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A09" w14:textId="5E273D57" w:rsidR="00C5525C" w:rsidRDefault="00C5525C"/>
    <w:p w14:paraId="226922B3" w14:textId="3664FCAD" w:rsidR="009E382A" w:rsidRDefault="009E382A"/>
    <w:p w14:paraId="5B3E55E8" w14:textId="0172960D" w:rsidR="009E382A" w:rsidRPr="00CB013A" w:rsidRDefault="009E382A">
      <w:pPr>
        <w:rPr>
          <w:rFonts w:ascii="Times New Roman" w:hAnsi="Times New Roman" w:cs="Times New Roman"/>
          <w:sz w:val="24"/>
          <w:szCs w:val="24"/>
        </w:rPr>
      </w:pPr>
    </w:p>
    <w:p w14:paraId="23F3325D" w14:textId="43DFD1C2" w:rsidR="009E382A" w:rsidRDefault="009E382A"/>
    <w:p w14:paraId="346DD499" w14:textId="77777777" w:rsidR="00931DB0" w:rsidRDefault="00931DB0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679F4" w14:textId="14A30B2B" w:rsidR="00250F3C" w:rsidRDefault="00306E05" w:rsidP="00C67983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Therapeutic Nursing Interventions:  </w:t>
      </w:r>
      <w:r w:rsidR="00FA2E2B">
        <w:rPr>
          <w:rFonts w:ascii="Times New Roman" w:hAnsi="Times New Roman" w:cs="Times New Roman"/>
          <w:b/>
          <w:bCs/>
          <w:sz w:val="24"/>
          <w:szCs w:val="24"/>
        </w:rPr>
        <w:t>Post-Operative Pain Management</w:t>
      </w:r>
    </w:p>
    <w:p w14:paraId="60C54733" w14:textId="77777777" w:rsidR="00551088" w:rsidRPr="00551088" w:rsidRDefault="00551088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90E59" w14:textId="66E839BB" w:rsidR="00250F3C" w:rsidRPr="00350919" w:rsidRDefault="00250F3C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5FBAD1F" w14:textId="531770FA" w:rsidR="00250F3C" w:rsidRPr="00350919" w:rsidRDefault="00250F3C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350919">
        <w:rPr>
          <w:rFonts w:ascii="Times New Roman" w:hAnsi="Times New Roman" w:cs="Times New Roman"/>
          <w:sz w:val="24"/>
          <w:szCs w:val="24"/>
        </w:rPr>
        <w:t>Tina D. Leatherbury</w:t>
      </w:r>
    </w:p>
    <w:p w14:paraId="37C82053" w14:textId="4D9EC4E6" w:rsidR="00250F3C" w:rsidRPr="00350919" w:rsidRDefault="00C925EE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 Nursing, </w:t>
      </w:r>
      <w:r w:rsidR="00250F3C" w:rsidRPr="00350919">
        <w:rPr>
          <w:rFonts w:ascii="Times New Roman" w:hAnsi="Times New Roman" w:cs="Times New Roman"/>
          <w:sz w:val="24"/>
          <w:szCs w:val="24"/>
        </w:rPr>
        <w:t xml:space="preserve">Old Dominion University </w:t>
      </w:r>
    </w:p>
    <w:p w14:paraId="7574DA47" w14:textId="1C658B06" w:rsidR="00250F3C" w:rsidRPr="00350919" w:rsidRDefault="00250F3C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350919">
        <w:rPr>
          <w:rFonts w:ascii="Times New Roman" w:hAnsi="Times New Roman" w:cs="Times New Roman"/>
          <w:sz w:val="24"/>
          <w:szCs w:val="24"/>
        </w:rPr>
        <w:t>NUR 4</w:t>
      </w:r>
      <w:r w:rsidR="00FA2E2B">
        <w:rPr>
          <w:rFonts w:ascii="Times New Roman" w:hAnsi="Times New Roman" w:cs="Times New Roman"/>
          <w:sz w:val="24"/>
          <w:szCs w:val="24"/>
        </w:rPr>
        <w:t>03</w:t>
      </w:r>
      <w:r w:rsidRPr="00350919">
        <w:rPr>
          <w:rFonts w:ascii="Times New Roman" w:hAnsi="Times New Roman" w:cs="Times New Roman"/>
          <w:sz w:val="24"/>
          <w:szCs w:val="24"/>
        </w:rPr>
        <w:t xml:space="preserve">:  </w:t>
      </w:r>
      <w:r w:rsidR="00FA2E2B">
        <w:rPr>
          <w:rFonts w:ascii="Times New Roman" w:hAnsi="Times New Roman" w:cs="Times New Roman"/>
          <w:sz w:val="24"/>
          <w:szCs w:val="24"/>
        </w:rPr>
        <w:t>Transition to Baccalaureate Nursing Practice</w:t>
      </w:r>
    </w:p>
    <w:p w14:paraId="5DED3AE2" w14:textId="0398B764" w:rsidR="00250F3C" w:rsidRDefault="00A6797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Beth Tremblay</w:t>
      </w:r>
    </w:p>
    <w:p w14:paraId="3384DF29" w14:textId="35D27B77" w:rsidR="004A0D8D" w:rsidRPr="00350919" w:rsidRDefault="003D7A3A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Linda Bennington</w:t>
      </w:r>
    </w:p>
    <w:p w14:paraId="6FC54FEC" w14:textId="268A54C4" w:rsidR="00250F3C" w:rsidRPr="00350919" w:rsidRDefault="00CE520E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FA2E2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178CA77D" w14:textId="0A022D5F" w:rsidR="000C49C6" w:rsidRPr="00350919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0934984" w14:textId="7D7802AC" w:rsidR="000C49C6" w:rsidRPr="00350919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00B89C2" w14:textId="55B081F6" w:rsidR="000C49C6" w:rsidRPr="00350919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F7693D5" w14:textId="33123536" w:rsidR="000C49C6" w:rsidRPr="00350919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C902292" w14:textId="208B1F98" w:rsidR="000C49C6" w:rsidRPr="00350919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447DAEB" w14:textId="23A634E7" w:rsidR="000C49C6" w:rsidRPr="00350919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A4838FE" w14:textId="7FBF2F27" w:rsidR="000C49C6" w:rsidRPr="00350919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480E4ED" w14:textId="518D2A56" w:rsidR="000C49C6" w:rsidRDefault="000C49C6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F9E1928" w14:textId="77777777" w:rsidR="004A6A75" w:rsidRPr="00350919" w:rsidRDefault="004A6A75" w:rsidP="00103666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E9538EF" w14:textId="77777777" w:rsidR="00E65640" w:rsidRDefault="00E65640" w:rsidP="00773C05">
      <w:pPr>
        <w:pStyle w:val="NormalWeb"/>
        <w:spacing w:line="480" w:lineRule="auto"/>
        <w:rPr>
          <w:color w:val="000000"/>
        </w:rPr>
      </w:pPr>
    </w:p>
    <w:p w14:paraId="283B2055" w14:textId="1CB91CE6" w:rsidR="00E65640" w:rsidRPr="008018CF" w:rsidRDefault="00E65640" w:rsidP="00E65640">
      <w:pPr>
        <w:pStyle w:val="NormalWeb"/>
        <w:spacing w:line="480" w:lineRule="auto"/>
        <w:jc w:val="center"/>
        <w:rPr>
          <w:b/>
          <w:bCs/>
          <w:color w:val="000000"/>
        </w:rPr>
      </w:pPr>
      <w:r w:rsidRPr="008018CF">
        <w:rPr>
          <w:b/>
          <w:bCs/>
          <w:color w:val="000000"/>
        </w:rPr>
        <w:lastRenderedPageBreak/>
        <w:t xml:space="preserve">Post-operative Pain Management </w:t>
      </w:r>
    </w:p>
    <w:p w14:paraId="0496656C" w14:textId="5DF7CCCC" w:rsidR="00E65640" w:rsidRDefault="00E65640" w:rsidP="00E65640">
      <w:pPr>
        <w:pStyle w:val="NormalWeb"/>
        <w:spacing w:line="480" w:lineRule="auto"/>
        <w:rPr>
          <w:color w:val="000000"/>
        </w:rPr>
      </w:pPr>
      <w:r>
        <w:rPr>
          <w:color w:val="000000"/>
        </w:rPr>
        <w:tab/>
      </w:r>
      <w:r w:rsidR="003371B3">
        <w:rPr>
          <w:color w:val="000000"/>
        </w:rPr>
        <w:t>The purpose of this assignment is to a</w:t>
      </w:r>
      <w:r w:rsidR="0042218A">
        <w:rPr>
          <w:color w:val="000000"/>
        </w:rPr>
        <w:t xml:space="preserve">ssess </w:t>
      </w:r>
      <w:r w:rsidR="00E44F06">
        <w:rPr>
          <w:color w:val="000000"/>
        </w:rPr>
        <w:t xml:space="preserve">nursing interventions that are currently </w:t>
      </w:r>
      <w:r w:rsidR="001E2036">
        <w:rPr>
          <w:color w:val="000000"/>
        </w:rPr>
        <w:t xml:space="preserve">practiced on a neurological unit </w:t>
      </w:r>
      <w:r w:rsidR="0042218A">
        <w:rPr>
          <w:color w:val="000000"/>
        </w:rPr>
        <w:t>and to explore effective alternative methods to managing pain on neurosurgical patients</w:t>
      </w:r>
      <w:r w:rsidR="006265DB">
        <w:rPr>
          <w:color w:val="000000"/>
        </w:rPr>
        <w:t xml:space="preserve">. </w:t>
      </w:r>
      <w:r w:rsidR="003C1E04">
        <w:rPr>
          <w:color w:val="000000"/>
        </w:rPr>
        <w:t xml:space="preserve">I </w:t>
      </w:r>
      <w:r w:rsidR="00F44F9D">
        <w:rPr>
          <w:color w:val="000000"/>
        </w:rPr>
        <w:t>chose to focus on this matter because I w</w:t>
      </w:r>
      <w:r w:rsidR="00104E5B">
        <w:rPr>
          <w:color w:val="000000"/>
        </w:rPr>
        <w:t xml:space="preserve">ork on a neurological unit </w:t>
      </w:r>
      <w:r w:rsidR="006E078F">
        <w:rPr>
          <w:color w:val="000000"/>
        </w:rPr>
        <w:t xml:space="preserve">at </w:t>
      </w:r>
      <w:r w:rsidR="007752A9">
        <w:rPr>
          <w:color w:val="000000"/>
        </w:rPr>
        <w:t xml:space="preserve">a level II </w:t>
      </w:r>
      <w:r w:rsidR="004728C6">
        <w:rPr>
          <w:color w:val="000000"/>
        </w:rPr>
        <w:t xml:space="preserve">trauma center </w:t>
      </w:r>
      <w:r w:rsidR="00104E5B">
        <w:rPr>
          <w:color w:val="000000"/>
        </w:rPr>
        <w:t xml:space="preserve">and see patients that have all types of surgeries </w:t>
      </w:r>
      <w:r w:rsidR="009A4E89">
        <w:rPr>
          <w:color w:val="000000"/>
        </w:rPr>
        <w:t>and experience post-op pain</w:t>
      </w:r>
      <w:r w:rsidR="006265DB">
        <w:rPr>
          <w:color w:val="000000"/>
        </w:rPr>
        <w:t xml:space="preserve">. </w:t>
      </w:r>
      <w:r w:rsidR="009A4E89">
        <w:rPr>
          <w:color w:val="000000"/>
        </w:rPr>
        <w:t xml:space="preserve">This unit </w:t>
      </w:r>
      <w:r w:rsidR="0068734D">
        <w:rPr>
          <w:color w:val="000000"/>
        </w:rPr>
        <w:t xml:space="preserve">comprises </w:t>
      </w:r>
      <w:r w:rsidR="009A4E89">
        <w:rPr>
          <w:color w:val="000000"/>
        </w:rPr>
        <w:t xml:space="preserve">of </w:t>
      </w:r>
      <w:r w:rsidR="00CD5E8F">
        <w:rPr>
          <w:color w:val="000000"/>
        </w:rPr>
        <w:t>36 beds on two wings (18 beds on each side)</w:t>
      </w:r>
      <w:r w:rsidR="00A31E2A">
        <w:rPr>
          <w:color w:val="000000"/>
        </w:rPr>
        <w:t xml:space="preserve"> </w:t>
      </w:r>
      <w:r w:rsidR="006B41FA">
        <w:rPr>
          <w:color w:val="000000"/>
        </w:rPr>
        <w:t>medical-surgical patients who require neurological assessments every 4 hours</w:t>
      </w:r>
      <w:r w:rsidR="006265DB">
        <w:rPr>
          <w:color w:val="000000"/>
        </w:rPr>
        <w:t xml:space="preserve">. </w:t>
      </w:r>
      <w:r w:rsidR="00F0522D">
        <w:rPr>
          <w:color w:val="000000"/>
        </w:rPr>
        <w:t xml:space="preserve">We primarily care for </w:t>
      </w:r>
      <w:r w:rsidR="00AB1126">
        <w:rPr>
          <w:color w:val="000000"/>
        </w:rPr>
        <w:t xml:space="preserve">patients who have experienced strokes, </w:t>
      </w:r>
      <w:r w:rsidR="00C04368">
        <w:rPr>
          <w:color w:val="000000"/>
        </w:rPr>
        <w:t xml:space="preserve">undergone spinal and back surgeries, </w:t>
      </w:r>
      <w:r w:rsidR="007A01C1">
        <w:rPr>
          <w:color w:val="000000"/>
        </w:rPr>
        <w:t xml:space="preserve">have seizures, encephalopathy, </w:t>
      </w:r>
      <w:r w:rsidR="008A4A58">
        <w:rPr>
          <w:color w:val="000000"/>
        </w:rPr>
        <w:t xml:space="preserve">multiple sclerosis </w:t>
      </w:r>
      <w:r w:rsidR="006265DB">
        <w:rPr>
          <w:color w:val="000000"/>
        </w:rPr>
        <w:t xml:space="preserve">etc. </w:t>
      </w:r>
      <w:r w:rsidR="00E0565D">
        <w:rPr>
          <w:color w:val="000000"/>
        </w:rPr>
        <w:t>The acuity level of this unit tends to be much higher than other med-surg units</w:t>
      </w:r>
      <w:r w:rsidR="006265DB">
        <w:rPr>
          <w:color w:val="000000"/>
        </w:rPr>
        <w:t xml:space="preserve">. </w:t>
      </w:r>
      <w:r w:rsidR="009506EB">
        <w:rPr>
          <w:color w:val="000000"/>
        </w:rPr>
        <w:t>Our staffing matrix is</w:t>
      </w:r>
      <w:r w:rsidR="00A30E13">
        <w:rPr>
          <w:color w:val="000000"/>
        </w:rPr>
        <w:t xml:space="preserve"> </w:t>
      </w:r>
      <w:r w:rsidR="00595700">
        <w:rPr>
          <w:color w:val="000000"/>
        </w:rPr>
        <w:t>six patients to one nurse with the charge nurses also having six patients</w:t>
      </w:r>
      <w:r w:rsidR="006265DB">
        <w:rPr>
          <w:color w:val="000000"/>
        </w:rPr>
        <w:t xml:space="preserve">. </w:t>
      </w:r>
      <w:r w:rsidR="009B24EE">
        <w:rPr>
          <w:color w:val="000000"/>
        </w:rPr>
        <w:t>There is also a unit secretary on each side as well as a certified nursing assistant (CNA) that takes care of 18 patients</w:t>
      </w:r>
      <w:r w:rsidR="006265DB">
        <w:rPr>
          <w:color w:val="000000"/>
        </w:rPr>
        <w:t xml:space="preserve">. </w:t>
      </w:r>
      <w:r w:rsidR="009F2168">
        <w:rPr>
          <w:color w:val="000000"/>
        </w:rPr>
        <w:t xml:space="preserve">Post-op pain is </w:t>
      </w:r>
      <w:r w:rsidR="00DA4F53">
        <w:rPr>
          <w:color w:val="000000"/>
        </w:rPr>
        <w:t>quite common</w:t>
      </w:r>
      <w:r w:rsidR="009F2168">
        <w:rPr>
          <w:color w:val="000000"/>
        </w:rPr>
        <w:t xml:space="preserve"> </w:t>
      </w:r>
      <w:r w:rsidR="0078249D">
        <w:rPr>
          <w:color w:val="000000"/>
        </w:rPr>
        <w:t xml:space="preserve">on this unit and with the staffing </w:t>
      </w:r>
      <w:r w:rsidR="00F201D3">
        <w:rPr>
          <w:color w:val="000000"/>
        </w:rPr>
        <w:t xml:space="preserve">matrix </w:t>
      </w:r>
      <w:r w:rsidR="0078249D">
        <w:rPr>
          <w:color w:val="000000"/>
        </w:rPr>
        <w:t>it is extremely hard to manage effectively</w:t>
      </w:r>
      <w:r w:rsidR="006265DB">
        <w:rPr>
          <w:color w:val="000000"/>
        </w:rPr>
        <w:t xml:space="preserve">. </w:t>
      </w:r>
    </w:p>
    <w:p w14:paraId="0F68C03A" w14:textId="2B55B706" w:rsidR="00B07A0D" w:rsidRDefault="005762E7" w:rsidP="00E65640">
      <w:pPr>
        <w:pStyle w:val="NormalWeb"/>
        <w:spacing w:line="480" w:lineRule="auto"/>
        <w:rPr>
          <w:b/>
          <w:bCs/>
          <w:color w:val="000000"/>
        </w:rPr>
      </w:pPr>
      <w:r w:rsidRPr="0076189B">
        <w:rPr>
          <w:b/>
          <w:bCs/>
          <w:color w:val="000000"/>
        </w:rPr>
        <w:t>Clinical Problem: Post-op Pain</w:t>
      </w:r>
    </w:p>
    <w:p w14:paraId="7808043A" w14:textId="0923918B" w:rsidR="00AA3427" w:rsidRDefault="008C3B08" w:rsidP="008D1618">
      <w:pPr>
        <w:pStyle w:val="NormalWeb"/>
        <w:spacing w:line="480" w:lineRule="auto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Pain is one of the most common, </w:t>
      </w:r>
      <w:r w:rsidR="000B1A65">
        <w:rPr>
          <w:color w:val="000000"/>
          <w:shd w:val="clear" w:color="auto" w:fill="FFFFFF"/>
        </w:rPr>
        <w:t>unpleasant,</w:t>
      </w:r>
      <w:r>
        <w:rPr>
          <w:color w:val="000000"/>
          <w:shd w:val="clear" w:color="auto" w:fill="FFFFFF"/>
        </w:rPr>
        <w:t xml:space="preserve"> and frightening symptoms associated with surgery</w:t>
      </w:r>
      <w:r w:rsidR="000B065C">
        <w:rPr>
          <w:color w:val="000000"/>
          <w:shd w:val="clear" w:color="auto" w:fill="FFFFFF"/>
        </w:rPr>
        <w:t xml:space="preserve"> and can be seen in any healthcare setting</w:t>
      </w:r>
      <w:r w:rsidR="00506BE1">
        <w:rPr>
          <w:color w:val="000000"/>
          <w:shd w:val="clear" w:color="auto" w:fill="FFFFFF"/>
        </w:rPr>
        <w:t xml:space="preserve"> (</w:t>
      </w:r>
      <w:r w:rsidR="00506BE1" w:rsidRPr="0014188C">
        <w:rPr>
          <w:color w:val="303030"/>
          <w:shd w:val="clear" w:color="auto" w:fill="FFFFFF"/>
        </w:rPr>
        <w:t>Mwaka</w:t>
      </w:r>
      <w:r w:rsidR="00506BE1">
        <w:rPr>
          <w:color w:val="303030"/>
          <w:shd w:val="clear" w:color="auto" w:fill="FFFFFF"/>
        </w:rPr>
        <w:t xml:space="preserve"> et al</w:t>
      </w:r>
      <w:r w:rsidR="000B065C">
        <w:rPr>
          <w:color w:val="000000"/>
          <w:shd w:val="clear" w:color="auto" w:fill="FFFFFF"/>
        </w:rPr>
        <w:t>.</w:t>
      </w:r>
      <w:r w:rsidR="0044260B">
        <w:rPr>
          <w:color w:val="000000"/>
          <w:shd w:val="clear" w:color="auto" w:fill="FFFFFF"/>
        </w:rPr>
        <w:t>, 2013)</w:t>
      </w:r>
      <w:r w:rsidR="000B1A65">
        <w:rPr>
          <w:color w:val="000000"/>
          <w:shd w:val="clear" w:color="auto" w:fill="FFFFFF"/>
        </w:rPr>
        <w:t xml:space="preserve">. </w:t>
      </w:r>
      <w:r w:rsidR="00B3563F">
        <w:rPr>
          <w:color w:val="000000"/>
          <w:shd w:val="clear" w:color="auto" w:fill="FFFFFF"/>
        </w:rPr>
        <w:t xml:space="preserve">It is significant in this setting because </w:t>
      </w:r>
      <w:r w:rsidR="000948EA">
        <w:rPr>
          <w:color w:val="000000"/>
          <w:shd w:val="clear" w:color="auto" w:fill="FFFFFF"/>
        </w:rPr>
        <w:t>the surgeries involve the brain and spine</w:t>
      </w:r>
      <w:r w:rsidR="00722C42">
        <w:rPr>
          <w:color w:val="000000"/>
          <w:shd w:val="clear" w:color="auto" w:fill="FFFFFF"/>
        </w:rPr>
        <w:t xml:space="preserve"> and </w:t>
      </w:r>
      <w:proofErr w:type="gramStart"/>
      <w:r w:rsidR="00722C42">
        <w:rPr>
          <w:color w:val="000000"/>
          <w:shd w:val="clear" w:color="auto" w:fill="FFFFFF"/>
        </w:rPr>
        <w:t>some</w:t>
      </w:r>
      <w:proofErr w:type="gramEnd"/>
      <w:r w:rsidR="00722C42">
        <w:rPr>
          <w:color w:val="000000"/>
          <w:shd w:val="clear" w:color="auto" w:fill="FFFFFF"/>
        </w:rPr>
        <w:t xml:space="preserve"> most patients have drains that are sutured in place to </w:t>
      </w:r>
      <w:r w:rsidR="00A92672">
        <w:rPr>
          <w:color w:val="000000"/>
          <w:shd w:val="clear" w:color="auto" w:fill="FFFFFF"/>
        </w:rPr>
        <w:t>collect blood from the surgical sites which should be assessed regularly especially in the first 24 hours after surgery</w:t>
      </w:r>
      <w:r w:rsidR="000B1A65">
        <w:rPr>
          <w:color w:val="000000"/>
          <w:shd w:val="clear" w:color="auto" w:fill="FFFFFF"/>
        </w:rPr>
        <w:t xml:space="preserve">. </w:t>
      </w:r>
      <w:r w:rsidR="003156B1">
        <w:rPr>
          <w:color w:val="000000"/>
          <w:shd w:val="clear" w:color="auto" w:fill="FFFFFF"/>
        </w:rPr>
        <w:t>Although there are formal and informal mechanisms to deal with post-op pain management on the uni</w:t>
      </w:r>
      <w:r w:rsidR="00B95479">
        <w:rPr>
          <w:color w:val="000000"/>
          <w:shd w:val="clear" w:color="auto" w:fill="FFFFFF"/>
        </w:rPr>
        <w:t xml:space="preserve">t in place, research and technology are constantly </w:t>
      </w:r>
      <w:r w:rsidR="00534658">
        <w:rPr>
          <w:color w:val="000000"/>
          <w:shd w:val="clear" w:color="auto" w:fill="FFFFFF"/>
        </w:rPr>
        <w:t xml:space="preserve">changing and </w:t>
      </w:r>
      <w:r w:rsidR="00B95479">
        <w:rPr>
          <w:color w:val="000000"/>
          <w:shd w:val="clear" w:color="auto" w:fill="FFFFFF"/>
        </w:rPr>
        <w:t xml:space="preserve">transforming healthcare </w:t>
      </w:r>
      <w:r w:rsidR="00C37158">
        <w:rPr>
          <w:color w:val="000000"/>
          <w:shd w:val="clear" w:color="auto" w:fill="FFFFFF"/>
        </w:rPr>
        <w:t xml:space="preserve">to allow to effectively manage </w:t>
      </w:r>
      <w:r w:rsidR="00047BA4">
        <w:rPr>
          <w:color w:val="000000"/>
          <w:shd w:val="clear" w:color="auto" w:fill="FFFFFF"/>
        </w:rPr>
        <w:t>pain</w:t>
      </w:r>
      <w:r w:rsidR="000B1A65">
        <w:rPr>
          <w:color w:val="000000"/>
          <w:shd w:val="clear" w:color="auto" w:fill="FFFFFF"/>
        </w:rPr>
        <w:t xml:space="preserve">. </w:t>
      </w:r>
      <w:r w:rsidR="00A246CB" w:rsidRPr="00A246CB">
        <w:rPr>
          <w:color w:val="000000"/>
          <w:shd w:val="clear" w:color="auto" w:fill="FFFFFF"/>
        </w:rPr>
        <w:t xml:space="preserve">Poor pain control impedes postoperative rehabilitation, reduces patients’ health-related quality of life, </w:t>
      </w:r>
      <w:r w:rsidR="00A246CB" w:rsidRPr="00A246CB">
        <w:rPr>
          <w:color w:val="000000"/>
          <w:shd w:val="clear" w:color="auto" w:fill="FFFFFF"/>
        </w:rPr>
        <w:lastRenderedPageBreak/>
        <w:t>causes significant personal burden, and adds to national health care expenditure</w:t>
      </w:r>
      <w:r w:rsidR="00213B56">
        <w:rPr>
          <w:color w:val="000000"/>
          <w:shd w:val="clear" w:color="auto" w:fill="FFFFFF"/>
        </w:rPr>
        <w:t xml:space="preserve"> (Graff </w:t>
      </w:r>
      <w:r w:rsidR="004E4E37">
        <w:rPr>
          <w:color w:val="000000"/>
          <w:shd w:val="clear" w:color="auto" w:fill="FFFFFF"/>
        </w:rPr>
        <w:t xml:space="preserve">&amp; </w:t>
      </w:r>
      <w:r w:rsidR="00213B56">
        <w:rPr>
          <w:color w:val="000000"/>
          <w:shd w:val="clear" w:color="auto" w:fill="FFFFFF"/>
        </w:rPr>
        <w:t>Grosh, 2019).</w:t>
      </w:r>
    </w:p>
    <w:p w14:paraId="38F719C5" w14:textId="3CA6141D" w:rsidR="00B050CE" w:rsidRDefault="00A57972" w:rsidP="008D1618">
      <w:pPr>
        <w:pStyle w:val="NormalWeb"/>
        <w:spacing w:line="480" w:lineRule="auto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Being that I work on this unit I have personally witnessed </w:t>
      </w:r>
      <w:proofErr w:type="gramStart"/>
      <w:r>
        <w:rPr>
          <w:color w:val="000000"/>
          <w:shd w:val="clear" w:color="auto" w:fill="FFFFFF"/>
        </w:rPr>
        <w:t>many</w:t>
      </w:r>
      <w:proofErr w:type="gramEnd"/>
      <w:r>
        <w:rPr>
          <w:color w:val="000000"/>
          <w:shd w:val="clear" w:color="auto" w:fill="FFFFFF"/>
        </w:rPr>
        <w:t xml:space="preserve"> cases in which </w:t>
      </w:r>
      <w:r w:rsidR="00A04573">
        <w:rPr>
          <w:color w:val="000000"/>
          <w:shd w:val="clear" w:color="auto" w:fill="FFFFFF"/>
        </w:rPr>
        <w:t>patients’</w:t>
      </w:r>
      <w:r w:rsidR="00640840">
        <w:rPr>
          <w:color w:val="000000"/>
          <w:shd w:val="clear" w:color="auto" w:fill="FFFFFF"/>
        </w:rPr>
        <w:t xml:space="preserve"> hospital stays have been prolonged due to poor pain control</w:t>
      </w:r>
      <w:r w:rsidR="000B1A65">
        <w:rPr>
          <w:color w:val="000000"/>
          <w:shd w:val="clear" w:color="auto" w:fill="FFFFFF"/>
        </w:rPr>
        <w:t xml:space="preserve">. </w:t>
      </w:r>
      <w:r w:rsidR="00F5413A">
        <w:rPr>
          <w:color w:val="000000"/>
          <w:shd w:val="clear" w:color="auto" w:fill="FFFFFF"/>
        </w:rPr>
        <w:t xml:space="preserve">Patients cry </w:t>
      </w:r>
      <w:r w:rsidR="004C47DD">
        <w:rPr>
          <w:color w:val="000000"/>
          <w:shd w:val="clear" w:color="auto" w:fill="FFFFFF"/>
        </w:rPr>
        <w:t>when in pain, have attitudes and are just not themselves because they are hurting and uncomfortable</w:t>
      </w:r>
      <w:r w:rsidR="000B1A65">
        <w:rPr>
          <w:color w:val="000000"/>
          <w:shd w:val="clear" w:color="auto" w:fill="FFFFFF"/>
        </w:rPr>
        <w:t xml:space="preserve">. </w:t>
      </w:r>
      <w:r w:rsidR="004C47DD">
        <w:rPr>
          <w:color w:val="000000"/>
          <w:shd w:val="clear" w:color="auto" w:fill="FFFFFF"/>
        </w:rPr>
        <w:t>They feel miserable and sometimes take it out on staff</w:t>
      </w:r>
      <w:r w:rsidR="000B1A65">
        <w:rPr>
          <w:color w:val="000000"/>
          <w:shd w:val="clear" w:color="auto" w:fill="FFFFFF"/>
        </w:rPr>
        <w:t xml:space="preserve">. </w:t>
      </w:r>
      <w:r w:rsidR="007A6C71">
        <w:rPr>
          <w:color w:val="000000"/>
          <w:shd w:val="clear" w:color="auto" w:fill="FFFFFF"/>
        </w:rPr>
        <w:t xml:space="preserve">These patients </w:t>
      </w:r>
      <w:r w:rsidR="00BC6AFE">
        <w:rPr>
          <w:color w:val="000000"/>
          <w:shd w:val="clear" w:color="auto" w:fill="FFFFFF"/>
        </w:rPr>
        <w:t xml:space="preserve">will </w:t>
      </w:r>
      <w:r w:rsidR="00F44AE7">
        <w:rPr>
          <w:color w:val="000000"/>
          <w:shd w:val="clear" w:color="auto" w:fill="FFFFFF"/>
        </w:rPr>
        <w:t xml:space="preserve">ask for </w:t>
      </w:r>
      <w:r w:rsidR="007168AA">
        <w:rPr>
          <w:color w:val="000000"/>
          <w:shd w:val="clear" w:color="auto" w:fill="FFFFFF"/>
        </w:rPr>
        <w:t xml:space="preserve">intravenous </w:t>
      </w:r>
      <w:r w:rsidR="00954AD6">
        <w:rPr>
          <w:color w:val="000000"/>
          <w:shd w:val="clear" w:color="auto" w:fill="FFFFFF"/>
        </w:rPr>
        <w:t xml:space="preserve">(IV) </w:t>
      </w:r>
      <w:r w:rsidR="00BC6AFE">
        <w:rPr>
          <w:color w:val="000000"/>
          <w:shd w:val="clear" w:color="auto" w:fill="FFFFFF"/>
        </w:rPr>
        <w:t xml:space="preserve">pain medications because it gives them faster relief, but then </w:t>
      </w:r>
      <w:r w:rsidR="00A72EFC">
        <w:rPr>
          <w:color w:val="000000"/>
          <w:shd w:val="clear" w:color="auto" w:fill="FFFFFF"/>
        </w:rPr>
        <w:t xml:space="preserve">it raises concern for drug </w:t>
      </w:r>
      <w:r w:rsidR="001C02DF">
        <w:rPr>
          <w:color w:val="000000"/>
          <w:shd w:val="clear" w:color="auto" w:fill="FFFFFF"/>
        </w:rPr>
        <w:t xml:space="preserve">abuse </w:t>
      </w:r>
      <w:r w:rsidR="000C18E0">
        <w:rPr>
          <w:color w:val="000000"/>
          <w:shd w:val="clear" w:color="auto" w:fill="FFFFFF"/>
        </w:rPr>
        <w:t xml:space="preserve">or believe the patient may be drug </w:t>
      </w:r>
      <w:r w:rsidR="00A72EFC">
        <w:rPr>
          <w:color w:val="000000"/>
          <w:shd w:val="clear" w:color="auto" w:fill="FFFFFF"/>
        </w:rPr>
        <w:t>seeking</w:t>
      </w:r>
      <w:r w:rsidR="000B1A65">
        <w:rPr>
          <w:color w:val="000000"/>
          <w:shd w:val="clear" w:color="auto" w:fill="FFFFFF"/>
        </w:rPr>
        <w:t xml:space="preserve">. </w:t>
      </w:r>
      <w:r w:rsidR="000E7344">
        <w:rPr>
          <w:color w:val="000000"/>
          <w:shd w:val="clear" w:color="auto" w:fill="FFFFFF"/>
        </w:rPr>
        <w:t xml:space="preserve">When a patient is in </w:t>
      </w:r>
      <w:r w:rsidR="000C18E0">
        <w:rPr>
          <w:color w:val="000000"/>
          <w:shd w:val="clear" w:color="auto" w:fill="FFFFFF"/>
        </w:rPr>
        <w:t>pain,</w:t>
      </w:r>
      <w:r w:rsidR="000E7344">
        <w:rPr>
          <w:color w:val="000000"/>
          <w:shd w:val="clear" w:color="auto" w:fill="FFFFFF"/>
        </w:rPr>
        <w:t xml:space="preserve"> they </w:t>
      </w:r>
      <w:r w:rsidR="007A6C71">
        <w:rPr>
          <w:color w:val="000000"/>
          <w:shd w:val="clear" w:color="auto" w:fill="FFFFFF"/>
        </w:rPr>
        <w:t xml:space="preserve">also do not want to participate in physical therapy </w:t>
      </w:r>
      <w:r w:rsidR="00A04573">
        <w:rPr>
          <w:color w:val="000000"/>
          <w:shd w:val="clear" w:color="auto" w:fill="FFFFFF"/>
        </w:rPr>
        <w:t>which hinders their healing process and prolongs the</w:t>
      </w:r>
      <w:r w:rsidR="003961F8">
        <w:rPr>
          <w:color w:val="000000"/>
          <w:shd w:val="clear" w:color="auto" w:fill="FFFFFF"/>
        </w:rPr>
        <w:t xml:space="preserve">ir discharge from the </w:t>
      </w:r>
      <w:r w:rsidR="00A04573">
        <w:rPr>
          <w:color w:val="000000"/>
          <w:shd w:val="clear" w:color="auto" w:fill="FFFFFF"/>
        </w:rPr>
        <w:t>hospital</w:t>
      </w:r>
      <w:r w:rsidR="000B1A65">
        <w:rPr>
          <w:color w:val="000000"/>
          <w:shd w:val="clear" w:color="auto" w:fill="FFFFFF"/>
        </w:rPr>
        <w:t xml:space="preserve">. </w:t>
      </w:r>
      <w:r w:rsidR="00BA6C41">
        <w:rPr>
          <w:color w:val="000000"/>
          <w:shd w:val="clear" w:color="auto" w:fill="FFFFFF"/>
        </w:rPr>
        <w:t xml:space="preserve">Pain is a subjective feeling, and the self-assessment of pain by the patient and evaluation by the observer can be influenced by a variety of factors, </w:t>
      </w:r>
      <w:proofErr w:type="gramStart"/>
      <w:r w:rsidR="00BA6C41">
        <w:rPr>
          <w:color w:val="000000"/>
          <w:shd w:val="clear" w:color="auto" w:fill="FFFFFF"/>
        </w:rPr>
        <w:t>including but not limited to</w:t>
      </w:r>
      <w:proofErr w:type="gramEnd"/>
      <w:r w:rsidR="00BA6C41">
        <w:rPr>
          <w:color w:val="000000"/>
          <w:shd w:val="clear" w:color="auto" w:fill="FFFFFF"/>
        </w:rPr>
        <w:t xml:space="preserve"> socio-economic status, beliefs, and psychological status</w:t>
      </w:r>
      <w:r w:rsidR="00BA6C41">
        <w:rPr>
          <w:color w:val="000000"/>
          <w:shd w:val="clear" w:color="auto" w:fill="FFFFFF"/>
        </w:rPr>
        <w:t xml:space="preserve"> </w:t>
      </w:r>
      <w:r w:rsidR="00B24AF8">
        <w:rPr>
          <w:color w:val="000000"/>
          <w:shd w:val="clear" w:color="auto" w:fill="FFFFFF"/>
        </w:rPr>
        <w:t>(Tandon et al., 2016).</w:t>
      </w:r>
    </w:p>
    <w:p w14:paraId="0F9AF5DF" w14:textId="48966F3E" w:rsidR="003F33D8" w:rsidRPr="00FE66AB" w:rsidRDefault="00FE66AB" w:rsidP="004706FE">
      <w:pPr>
        <w:pStyle w:val="NormalWeb"/>
        <w:jc w:val="center"/>
        <w:rPr>
          <w:b/>
          <w:bCs/>
        </w:rPr>
      </w:pPr>
      <w:r w:rsidRPr="00FE66AB">
        <w:rPr>
          <w:b/>
          <w:bCs/>
        </w:rPr>
        <w:t>Current Practice</w:t>
      </w:r>
    </w:p>
    <w:p w14:paraId="4E3670B1" w14:textId="49F1C212" w:rsidR="00FE66AB" w:rsidRDefault="00FE66AB" w:rsidP="004706FE">
      <w:pPr>
        <w:pStyle w:val="NormalWeb"/>
        <w:rPr>
          <w:b/>
          <w:bCs/>
        </w:rPr>
      </w:pPr>
      <w:r w:rsidRPr="00FE66AB">
        <w:rPr>
          <w:b/>
          <w:bCs/>
        </w:rPr>
        <w:t>Formal Mechanisms</w:t>
      </w:r>
    </w:p>
    <w:p w14:paraId="5AAEFC56" w14:textId="2DF40BB4" w:rsidR="004706FE" w:rsidRDefault="00331A98" w:rsidP="00F13C17">
      <w:pPr>
        <w:pStyle w:val="NormalWeb"/>
        <w:spacing w:line="480" w:lineRule="auto"/>
      </w:pPr>
      <w:r>
        <w:rPr>
          <w:b/>
          <w:bCs/>
        </w:rPr>
        <w:tab/>
      </w:r>
      <w:r w:rsidR="00FE3D45">
        <w:t xml:space="preserve">Formal </w:t>
      </w:r>
      <w:r w:rsidR="00E47633">
        <w:t xml:space="preserve">mechanisms on the unit start with pain assessments </w:t>
      </w:r>
      <w:r w:rsidR="008E3E13">
        <w:t>done every four hours</w:t>
      </w:r>
      <w:r w:rsidR="00433DA0">
        <w:t xml:space="preserve"> on any post-op patient</w:t>
      </w:r>
      <w:r w:rsidR="00C652CF">
        <w:t xml:space="preserve">. </w:t>
      </w:r>
      <w:r w:rsidR="00E550AF">
        <w:t xml:space="preserve">There are orders </w:t>
      </w:r>
      <w:r w:rsidR="00891BF3">
        <w:t>in</w:t>
      </w:r>
      <w:r w:rsidR="00E550AF">
        <w:t xml:space="preserve"> place that contain </w:t>
      </w:r>
      <w:r w:rsidR="003300FC">
        <w:t xml:space="preserve">medications such as </w:t>
      </w:r>
      <w:r w:rsidR="00AF4D48">
        <w:t>a</w:t>
      </w:r>
      <w:r w:rsidR="003300FC">
        <w:t xml:space="preserve">cetaminophen, </w:t>
      </w:r>
      <w:r w:rsidR="00AF4D48">
        <w:t>g</w:t>
      </w:r>
      <w:r w:rsidR="003300FC">
        <w:t xml:space="preserve">abapentin, </w:t>
      </w:r>
      <w:r w:rsidR="00AD6446">
        <w:t xml:space="preserve">and </w:t>
      </w:r>
      <w:r w:rsidR="00AF4D48">
        <w:t>c</w:t>
      </w:r>
      <w:r w:rsidR="00AD6446">
        <w:t xml:space="preserve">elecoxib scheduled to treat pain and reduce inflammation </w:t>
      </w:r>
      <w:r w:rsidR="00EF6A2E">
        <w:t xml:space="preserve">prophylactically with as needed opioids and muscle relaxers </w:t>
      </w:r>
      <w:r w:rsidR="00F13C17">
        <w:t>that are given orally and intravenously for breakthrough pain</w:t>
      </w:r>
      <w:r w:rsidR="00C652CF">
        <w:t xml:space="preserve">. </w:t>
      </w:r>
      <w:r w:rsidR="002202ED">
        <w:t>Once admi</w:t>
      </w:r>
      <w:r w:rsidR="00CA6F17">
        <w:t xml:space="preserve">nistered, </w:t>
      </w:r>
      <w:r w:rsidR="000F0D66">
        <w:t xml:space="preserve">our policy states that the patient </w:t>
      </w:r>
      <w:r w:rsidR="002E0B73">
        <w:t xml:space="preserve">must be reassessed within an hour </w:t>
      </w:r>
      <w:r w:rsidR="004571C3">
        <w:t xml:space="preserve">after administration to determine status and if </w:t>
      </w:r>
      <w:r w:rsidR="00381C8C">
        <w:t>changes need to be made to the current pain management regimen</w:t>
      </w:r>
      <w:r w:rsidR="00C652CF">
        <w:t xml:space="preserve">. </w:t>
      </w:r>
      <w:r w:rsidR="00C8457A">
        <w:t>This is a step that is</w:t>
      </w:r>
      <w:r w:rsidR="00C653EE">
        <w:t xml:space="preserve"> often missed </w:t>
      </w:r>
      <w:r w:rsidR="00DA4F53">
        <w:t>for</w:t>
      </w:r>
      <w:r w:rsidR="006014A3">
        <w:t xml:space="preserve"> </w:t>
      </w:r>
      <w:proofErr w:type="gramStart"/>
      <w:r w:rsidR="00C85B21">
        <w:t>several</w:t>
      </w:r>
      <w:proofErr w:type="gramEnd"/>
      <w:r w:rsidR="006014A3">
        <w:t xml:space="preserve"> reasons</w:t>
      </w:r>
      <w:r w:rsidR="00C652CF">
        <w:t xml:space="preserve">. </w:t>
      </w:r>
      <w:r w:rsidR="005C3CD6">
        <w:t>Nurses</w:t>
      </w:r>
      <w:r w:rsidR="007C171C">
        <w:t xml:space="preserve"> are not neglecting to do reassessments </w:t>
      </w:r>
      <w:r w:rsidR="001A765B">
        <w:t xml:space="preserve">on </w:t>
      </w:r>
      <w:r w:rsidR="00640356">
        <w:t>purpose but</w:t>
      </w:r>
      <w:r w:rsidR="001A765B">
        <w:t xml:space="preserve"> rely on the patient to inform them of their current </w:t>
      </w:r>
      <w:r w:rsidR="001A765B">
        <w:lastRenderedPageBreak/>
        <w:t>pain levels</w:t>
      </w:r>
      <w:r w:rsidR="00640356">
        <w:t xml:space="preserve"> or the patient may be sleeping, and it is taken as if they are not in pain</w:t>
      </w:r>
      <w:r w:rsidR="00473D8F">
        <w:t xml:space="preserve">. </w:t>
      </w:r>
      <w:r w:rsidR="006014A3">
        <w:t xml:space="preserve">Hourly reassessments are </w:t>
      </w:r>
      <w:r w:rsidR="00E02C73">
        <w:t xml:space="preserve">difficult </w:t>
      </w:r>
      <w:r w:rsidR="006014A3">
        <w:t xml:space="preserve">to </w:t>
      </w:r>
      <w:r w:rsidR="00E02C73">
        <w:t>complete</w:t>
      </w:r>
      <w:r w:rsidR="006014A3">
        <w:t xml:space="preserve"> when a nurse has six patients and </w:t>
      </w:r>
      <w:proofErr w:type="gramStart"/>
      <w:r w:rsidR="00C85B21">
        <w:t>several of</w:t>
      </w:r>
      <w:proofErr w:type="gramEnd"/>
      <w:r w:rsidR="00C85B21">
        <w:t xml:space="preserve"> those are surgical patients</w:t>
      </w:r>
      <w:r w:rsidR="00C652CF">
        <w:t xml:space="preserve">. </w:t>
      </w:r>
      <w:r w:rsidR="00AF6005">
        <w:t>Pain assessments and reassessments are more difficult at night due to patients sleeping or not wanting to bother the nursing staff</w:t>
      </w:r>
      <w:r w:rsidR="00C652CF">
        <w:t xml:space="preserve">. </w:t>
      </w:r>
    </w:p>
    <w:p w14:paraId="6865CEAA" w14:textId="317F72B4" w:rsidR="00D56B10" w:rsidRDefault="004B4525" w:rsidP="00F13C17">
      <w:pPr>
        <w:pStyle w:val="NormalWeb"/>
        <w:spacing w:line="480" w:lineRule="auto"/>
        <w:rPr>
          <w:b/>
          <w:bCs/>
        </w:rPr>
      </w:pPr>
      <w:r w:rsidRPr="004B4525">
        <w:rPr>
          <w:b/>
          <w:bCs/>
        </w:rPr>
        <w:t>Informal Mechanisms</w:t>
      </w:r>
    </w:p>
    <w:p w14:paraId="01603EE2" w14:textId="090A5D4F" w:rsidR="004B4525" w:rsidRDefault="004B4525" w:rsidP="00F13C17">
      <w:pPr>
        <w:pStyle w:val="NormalWeb"/>
        <w:spacing w:line="480" w:lineRule="auto"/>
      </w:pPr>
      <w:r>
        <w:rPr>
          <w:b/>
          <w:bCs/>
        </w:rPr>
        <w:tab/>
      </w:r>
      <w:r w:rsidR="008E6B8C">
        <w:t>Informal mechanisms of pain management are non-pharmacological methods such as heat or ice compression</w:t>
      </w:r>
      <w:r w:rsidR="00C652CF">
        <w:t xml:space="preserve">. </w:t>
      </w:r>
      <w:r w:rsidR="008E6B8C">
        <w:t>Patients come to the unit with cold gel packs post operatively</w:t>
      </w:r>
      <w:r w:rsidR="00CD6009">
        <w:t>,</w:t>
      </w:r>
      <w:r w:rsidR="008E6B8C">
        <w:t xml:space="preserve"> but </w:t>
      </w:r>
      <w:r w:rsidR="00360B3C">
        <w:t xml:space="preserve">they are </w:t>
      </w:r>
      <w:r w:rsidR="008E6B8C">
        <w:t xml:space="preserve">rarely </w:t>
      </w:r>
      <w:r w:rsidR="00397276">
        <w:t>used</w:t>
      </w:r>
      <w:r w:rsidR="00CD6009">
        <w:t xml:space="preserve"> and the </w:t>
      </w:r>
      <w:r w:rsidR="008E6B8C">
        <w:t xml:space="preserve">freezer for the icepacks are </w:t>
      </w:r>
      <w:r w:rsidR="00360B3C">
        <w:t xml:space="preserve">too </w:t>
      </w:r>
      <w:r w:rsidR="008E6B8C">
        <w:t>far from the patient rooms and are often forgotten</w:t>
      </w:r>
      <w:r w:rsidR="00C652CF">
        <w:t xml:space="preserve">. </w:t>
      </w:r>
      <w:r w:rsidR="00767AB8">
        <w:t xml:space="preserve">There is evidence that proves that cold therapy works for </w:t>
      </w:r>
      <w:proofErr w:type="gramStart"/>
      <w:r w:rsidR="00C652CF">
        <w:t>several</w:t>
      </w:r>
      <w:proofErr w:type="gramEnd"/>
      <w:r w:rsidR="00C652CF">
        <w:t xml:space="preserve"> types</w:t>
      </w:r>
      <w:r w:rsidR="00767AB8">
        <w:t xml:space="preserve"> of localized pain</w:t>
      </w:r>
      <w:r w:rsidR="00C652CF">
        <w:t xml:space="preserve">. </w:t>
      </w:r>
      <w:r w:rsidR="004A28E7">
        <w:t xml:space="preserve">In a study by </w:t>
      </w:r>
      <w:r w:rsidR="004A28E7">
        <w:t>Keawnantawat</w:t>
      </w:r>
      <w:r w:rsidR="004A28E7">
        <w:t xml:space="preserve"> et al</w:t>
      </w:r>
      <w:r w:rsidR="00755B67">
        <w:t>. (2017)</w:t>
      </w:r>
      <w:r w:rsidR="00920B34">
        <w:t xml:space="preserve"> patients in a randomized controlled trial </w:t>
      </w:r>
      <w:r w:rsidR="00E135C3">
        <w:t xml:space="preserve">received cold applications post-operatively </w:t>
      </w:r>
      <w:r w:rsidR="0007033E">
        <w:t>after cardiac surgeries</w:t>
      </w:r>
      <w:r w:rsidR="005A32EA">
        <w:t xml:space="preserve"> had less pain </w:t>
      </w:r>
      <w:r w:rsidR="0047164E">
        <w:t xml:space="preserve">compared to </w:t>
      </w:r>
      <w:r w:rsidR="004D10F3">
        <w:t xml:space="preserve">patients that </w:t>
      </w:r>
      <w:r w:rsidR="00D95040">
        <w:t>received routine care</w:t>
      </w:r>
      <w:r w:rsidR="00C652CF">
        <w:t xml:space="preserve">. </w:t>
      </w:r>
      <w:r w:rsidR="00DB0DFA">
        <w:t xml:space="preserve">They also found that </w:t>
      </w:r>
      <w:r w:rsidR="00927416">
        <w:t xml:space="preserve">pain scores in the experimental group were significantly decreased </w:t>
      </w:r>
      <w:r w:rsidR="00544FCA">
        <w:t xml:space="preserve">during the first 72 postoperative hours </w:t>
      </w:r>
      <w:r w:rsidR="0008210C">
        <w:t xml:space="preserve">therefore making cold therapy effective in reducing pain </w:t>
      </w:r>
      <w:r w:rsidR="00DA3AC3">
        <w:t xml:space="preserve">after cardiac surgery </w:t>
      </w:r>
      <w:r w:rsidR="0008210C">
        <w:t>in the acute phase</w:t>
      </w:r>
      <w:r w:rsidR="00E54B33">
        <w:t xml:space="preserve"> (</w:t>
      </w:r>
      <w:r w:rsidR="00E54B33">
        <w:t>Keawnantawat</w:t>
      </w:r>
      <w:r w:rsidR="00E54B33">
        <w:t xml:space="preserve"> et al., 2017).</w:t>
      </w:r>
    </w:p>
    <w:p w14:paraId="52CE620A" w14:textId="176D8646" w:rsidR="00270014" w:rsidRDefault="007A76B0" w:rsidP="00F13C17">
      <w:pPr>
        <w:pStyle w:val="NormalWeb"/>
        <w:spacing w:line="480" w:lineRule="auto"/>
      </w:pPr>
      <w:r>
        <w:tab/>
      </w:r>
      <w:r w:rsidR="00200F27">
        <w:t>On the other end, the nurses offer warmed blankets in the hospital</w:t>
      </w:r>
      <w:r w:rsidR="00C652CF">
        <w:t xml:space="preserve">. </w:t>
      </w:r>
      <w:r w:rsidR="00200F27">
        <w:t>Most health care environments are cold</w:t>
      </w:r>
      <w:r w:rsidR="00C652CF">
        <w:t xml:space="preserve">. </w:t>
      </w:r>
      <w:r w:rsidR="00200F27">
        <w:t>Warm blankets are given by the nurses to promote comfort in an uncomfortable environment</w:t>
      </w:r>
      <w:r w:rsidR="00C652CF">
        <w:t xml:space="preserve">. </w:t>
      </w:r>
      <w:r w:rsidR="00200F27">
        <w:t>Post-operative patients often complain that hospital beds are uncomfortable, small, and restrictive</w:t>
      </w:r>
      <w:r w:rsidR="00C652CF">
        <w:t xml:space="preserve">. </w:t>
      </w:r>
      <w:r w:rsidR="00200F27">
        <w:t>Patients are often very appreciative of warmed blankets because it promotes relaxation and comfort</w:t>
      </w:r>
      <w:r w:rsidR="00C652CF">
        <w:t xml:space="preserve">. </w:t>
      </w:r>
      <w:r w:rsidR="00200F27">
        <w:t>Kovach (2019) found that there are “significant decreases in both pain level and agitation among baseline, 20 minutes after application.”</w:t>
      </w:r>
      <w:r w:rsidR="008018CF">
        <w:t xml:space="preserve">  </w:t>
      </w:r>
      <w:r w:rsidR="00FA0BBE">
        <w:t>I would also offer warm showers to those patients</w:t>
      </w:r>
      <w:r w:rsidR="002A5941">
        <w:t xml:space="preserve"> whose mobility level </w:t>
      </w:r>
      <w:r w:rsidR="0049023F">
        <w:t>safely allows them to ambulate to the bathroom without falling</w:t>
      </w:r>
      <w:r w:rsidR="00C652CF">
        <w:t xml:space="preserve">. </w:t>
      </w:r>
      <w:r w:rsidR="001C5C0B">
        <w:t xml:space="preserve">This is also </w:t>
      </w:r>
      <w:r w:rsidR="00583FCA">
        <w:t>helpful,</w:t>
      </w:r>
      <w:r w:rsidR="001C5C0B">
        <w:t xml:space="preserve"> and patients </w:t>
      </w:r>
      <w:r w:rsidR="00DA4F53">
        <w:t>appreciate</w:t>
      </w:r>
      <w:r w:rsidR="001C5C0B">
        <w:t xml:space="preserve"> </w:t>
      </w:r>
      <w:r w:rsidR="00B942FA">
        <w:t xml:space="preserve">this nonpharmacologic </w:t>
      </w:r>
      <w:r w:rsidR="00B942FA">
        <w:lastRenderedPageBreak/>
        <w:t xml:space="preserve">way of reducing pain and </w:t>
      </w:r>
      <w:r w:rsidR="00583FCA">
        <w:t>getting refreshed at the same time</w:t>
      </w:r>
      <w:r w:rsidR="00C652CF">
        <w:t xml:space="preserve">. </w:t>
      </w:r>
      <w:r w:rsidR="001D52B8">
        <w:t>These methods are helpful in managing pain in conju</w:t>
      </w:r>
      <w:r w:rsidR="005913AE">
        <w:t>nction with pharmacological options that are ordered by physicians</w:t>
      </w:r>
      <w:r w:rsidR="006265DB">
        <w:t xml:space="preserve">. </w:t>
      </w:r>
      <w:r w:rsidR="005913AE">
        <w:t>Infor</w:t>
      </w:r>
      <w:r w:rsidR="00AC689C">
        <w:t>mal methods of pain management focus less on pain rating and more on involvement in promoting positive emotional wellbeing aimed to reduce stress and increase comfort.</w:t>
      </w:r>
    </w:p>
    <w:p w14:paraId="216CB6AA" w14:textId="30E3229E" w:rsidR="00F81C11" w:rsidRDefault="00F81C11" w:rsidP="00F13C17">
      <w:pPr>
        <w:pStyle w:val="NormalWeb"/>
        <w:spacing w:line="480" w:lineRule="auto"/>
        <w:rPr>
          <w:b/>
          <w:bCs/>
        </w:rPr>
      </w:pPr>
      <w:r w:rsidRPr="00F81C11">
        <w:rPr>
          <w:b/>
          <w:bCs/>
        </w:rPr>
        <w:t>Suggested Nursing Interventions</w:t>
      </w:r>
    </w:p>
    <w:p w14:paraId="14B3CE22" w14:textId="0341E815" w:rsidR="00F81C11" w:rsidRDefault="00117E6E" w:rsidP="00F13C17">
      <w:pPr>
        <w:pStyle w:val="NormalWeb"/>
        <w:spacing w:line="480" w:lineRule="auto"/>
      </w:pPr>
      <w:r>
        <w:rPr>
          <w:b/>
          <w:bCs/>
        </w:rPr>
        <w:tab/>
      </w:r>
      <w:r w:rsidR="00614C46" w:rsidRPr="0003763A">
        <w:t xml:space="preserve">The </w:t>
      </w:r>
      <w:r w:rsidR="0070402E">
        <w:t>g</w:t>
      </w:r>
      <w:r w:rsidR="00343CCC">
        <w:t>oal is to effectively manage and reduce</w:t>
      </w:r>
      <w:r w:rsidR="00687765">
        <w:t xml:space="preserve"> pain in post-</w:t>
      </w:r>
      <w:r w:rsidR="004D54F0">
        <w:t>operative neurosurgical</w:t>
      </w:r>
      <w:r w:rsidR="00687765">
        <w:t xml:space="preserve"> patients in a safe </w:t>
      </w:r>
      <w:r w:rsidR="000A1481">
        <w:t>manner while reducing the use of narcotics in the hospital setting</w:t>
      </w:r>
      <w:r w:rsidR="006265DB">
        <w:t xml:space="preserve">. </w:t>
      </w:r>
      <w:r w:rsidR="006906DE">
        <w:t>Narcotic</w:t>
      </w:r>
      <w:r w:rsidR="00DE0310">
        <w:t xml:space="preserve"> and opioid use poses the risk of addiction and drug abuse, decreased respiratory effort, constipation, nausea and vomiting</w:t>
      </w:r>
      <w:r w:rsidR="004D54F0">
        <w:t xml:space="preserve"> and other adverse effects</w:t>
      </w:r>
      <w:r w:rsidR="006265DB">
        <w:t xml:space="preserve">. </w:t>
      </w:r>
      <w:r w:rsidR="001B32A6">
        <w:t xml:space="preserve">Exploring alternative ways to reduce pain will </w:t>
      </w:r>
      <w:r w:rsidR="0010564F">
        <w:t xml:space="preserve">decrease the risk of opioid addiction and drug abuse, prolonged hospital stays, </w:t>
      </w:r>
      <w:r w:rsidR="00D26784">
        <w:t>and rising cost of healthcare.</w:t>
      </w:r>
    </w:p>
    <w:p w14:paraId="62034B67" w14:textId="2BD81D2C" w:rsidR="00EA31DE" w:rsidRDefault="00EA31DE" w:rsidP="00F13C17">
      <w:pPr>
        <w:pStyle w:val="NormalWeb"/>
        <w:spacing w:line="480" w:lineRule="auto"/>
        <w:rPr>
          <w:b/>
          <w:bCs/>
        </w:rPr>
      </w:pPr>
      <w:r w:rsidRPr="00346067">
        <w:rPr>
          <w:b/>
          <w:bCs/>
        </w:rPr>
        <w:t>Virtual Reality</w:t>
      </w:r>
    </w:p>
    <w:p w14:paraId="1CE3E89E" w14:textId="21D4EDBE" w:rsidR="00346067" w:rsidRPr="00346067" w:rsidRDefault="00346067" w:rsidP="00F13C17">
      <w:pPr>
        <w:pStyle w:val="NormalWeb"/>
        <w:spacing w:line="480" w:lineRule="auto"/>
      </w:pPr>
      <w:r>
        <w:tab/>
        <w:t xml:space="preserve">Virtual reality (VR) is </w:t>
      </w:r>
      <w:r w:rsidR="00DA4F53">
        <w:t>new</w:t>
      </w:r>
      <w:r>
        <w:t xml:space="preserve"> in technology and is something we have </w:t>
      </w:r>
      <w:r w:rsidR="00DA4F53">
        <w:t>heard</w:t>
      </w:r>
      <w:r>
        <w:t xml:space="preserve"> of with gaming or watching television and movies</w:t>
      </w:r>
      <w:r w:rsidR="006265DB" w:rsidRPr="0066706F">
        <w:t xml:space="preserve">. </w:t>
      </w:r>
      <w:r w:rsidR="0066706F" w:rsidRPr="0066706F">
        <w:rPr>
          <w:shd w:val="clear" w:color="auto" w:fill="FFFFFF"/>
        </w:rPr>
        <w:t>Improvements in software and design and reduction in cost have made virtual reality (VR) a practical tool for immersive, three-dimensional (3D), multisensory experiences that distract patients from painful stimuli</w:t>
      </w:r>
      <w:r w:rsidR="0066706F">
        <w:rPr>
          <w:shd w:val="clear" w:color="auto" w:fill="FFFFFF"/>
        </w:rPr>
        <w:t xml:space="preserve"> (</w:t>
      </w:r>
      <w:r w:rsidR="00CD02A7" w:rsidRPr="00CD02A7">
        <w:rPr>
          <w:shd w:val="clear" w:color="auto" w:fill="FFFFFF"/>
        </w:rPr>
        <w:t>Tashjian</w:t>
      </w:r>
      <w:r w:rsidR="00CD02A7">
        <w:rPr>
          <w:rFonts w:ascii="Roboto" w:hAnsi="Roboto"/>
          <w:color w:val="1A254C"/>
          <w:sz w:val="21"/>
          <w:szCs w:val="21"/>
          <w:shd w:val="clear" w:color="auto" w:fill="FFFFFF"/>
        </w:rPr>
        <w:t xml:space="preserve"> </w:t>
      </w:r>
      <w:r w:rsidR="00CD02A7" w:rsidRPr="00CD02A7">
        <w:rPr>
          <w:shd w:val="clear" w:color="auto" w:fill="FFFFFF"/>
        </w:rPr>
        <w:t>et al</w:t>
      </w:r>
      <w:r w:rsidR="0066706F" w:rsidRPr="00CD02A7">
        <w:rPr>
          <w:shd w:val="clear" w:color="auto" w:fill="FFFFFF"/>
        </w:rPr>
        <w:t>.</w:t>
      </w:r>
      <w:r w:rsidR="00CD02A7" w:rsidRPr="00CD02A7">
        <w:rPr>
          <w:shd w:val="clear" w:color="auto" w:fill="FFFFFF"/>
        </w:rPr>
        <w:t xml:space="preserve">, </w:t>
      </w:r>
      <w:r w:rsidR="00CD02A7">
        <w:rPr>
          <w:shd w:val="clear" w:color="auto" w:fill="FFFFFF"/>
        </w:rPr>
        <w:t>2017)</w:t>
      </w:r>
      <w:r w:rsidR="006265DB">
        <w:rPr>
          <w:shd w:val="clear" w:color="auto" w:fill="FFFFFF"/>
        </w:rPr>
        <w:t>.</w:t>
      </w:r>
      <w:r w:rsidR="006265DB" w:rsidRPr="0066706F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F76E13" w:rsidRPr="00A04709">
        <w:rPr>
          <w:shd w:val="clear" w:color="auto" w:fill="FFFFFF"/>
        </w:rPr>
        <w:t xml:space="preserve">There is new research </w:t>
      </w:r>
      <w:r w:rsidR="00DF5319" w:rsidRPr="00A04709">
        <w:rPr>
          <w:shd w:val="clear" w:color="auto" w:fill="FFFFFF"/>
        </w:rPr>
        <w:t xml:space="preserve">that suggest that VR can have therapeutic </w:t>
      </w:r>
      <w:r w:rsidR="00B219D1" w:rsidRPr="00A04709">
        <w:rPr>
          <w:shd w:val="clear" w:color="auto" w:fill="FFFFFF"/>
        </w:rPr>
        <w:t>effects in pain management</w:t>
      </w:r>
      <w:r w:rsidR="006265DB" w:rsidRPr="00A04709">
        <w:rPr>
          <w:shd w:val="clear" w:color="auto" w:fill="FFFFFF"/>
        </w:rPr>
        <w:t xml:space="preserve">. </w:t>
      </w:r>
      <w:r w:rsidR="00A04709" w:rsidRPr="00A04709">
        <w:t>Mechanistic theories behind </w:t>
      </w:r>
      <w:r w:rsidR="00A04709" w:rsidRPr="00CC3C33">
        <w:rPr>
          <w:rStyle w:val="Emphasis"/>
          <w:i w:val="0"/>
          <w:iCs w:val="0"/>
          <w:bdr w:val="none" w:sz="0" w:space="0" w:color="auto" w:frame="1"/>
        </w:rPr>
        <w:t>how</w:t>
      </w:r>
      <w:r w:rsidR="00A04709" w:rsidRPr="00A04709">
        <w:t> it works suggest that by stimulating the visual cortex while engaging in other senses, VR programming acts as a distraction to limit a person’s processing of nociceptive stimuli (</w:t>
      </w:r>
      <w:r w:rsidR="007F271B">
        <w:t>Black, 2020)</w:t>
      </w:r>
      <w:r w:rsidR="006265DB">
        <w:t xml:space="preserve">. </w:t>
      </w:r>
      <w:r w:rsidR="00CC3C33">
        <w:t>In this article</w:t>
      </w:r>
      <w:r w:rsidR="00F048C7">
        <w:t xml:space="preserve">, the author </w:t>
      </w:r>
      <w:r w:rsidR="00CC3C33">
        <w:t xml:space="preserve">went on to </w:t>
      </w:r>
      <w:r w:rsidR="008E6CDE">
        <w:t>quote Mark Young, MD stating</w:t>
      </w:r>
      <w:r w:rsidR="009F1BE9">
        <w:t xml:space="preserve"> that “it captures the mind’s attention and blocks pain signals from reaching the </w:t>
      </w:r>
      <w:r w:rsidR="003E2720">
        <w:t xml:space="preserve">brain.”  </w:t>
      </w:r>
      <w:r w:rsidR="004A2DA4">
        <w:lastRenderedPageBreak/>
        <w:t>Spiegel et al. (2020) conducted a randomized trial to determine the effectiveness of virtual reality on pain management of hospitalized patients</w:t>
      </w:r>
      <w:r w:rsidR="006265DB">
        <w:t xml:space="preserve">. </w:t>
      </w:r>
      <w:r w:rsidR="004A2DA4">
        <w:t>Patients who watched a health and wellness video through a VR headset yielded improved pain scores versus the score of the patients watching the same video on a regular television (Spiegel et al., 2020).</w:t>
      </w:r>
    </w:p>
    <w:p w14:paraId="4A32EB45" w14:textId="622F6143" w:rsidR="0078467D" w:rsidRDefault="00A3714E" w:rsidP="00F13C17">
      <w:pPr>
        <w:pStyle w:val="NormalWeb"/>
        <w:spacing w:line="480" w:lineRule="auto"/>
        <w:rPr>
          <w:b/>
          <w:bCs/>
        </w:rPr>
      </w:pPr>
      <w:r>
        <w:rPr>
          <w:b/>
          <w:bCs/>
        </w:rPr>
        <w:t>Trans</w:t>
      </w:r>
      <w:r w:rsidR="0078467D">
        <w:rPr>
          <w:b/>
          <w:bCs/>
        </w:rPr>
        <w:t>cutaneous Electrical Nerve Stimulation</w:t>
      </w:r>
    </w:p>
    <w:p w14:paraId="4EB330EA" w14:textId="59F1AB06" w:rsidR="00B73E22" w:rsidRPr="001A170B" w:rsidRDefault="006452FF" w:rsidP="00F13C17">
      <w:pPr>
        <w:pStyle w:val="NormalWeb"/>
        <w:spacing w:line="480" w:lineRule="auto"/>
      </w:pPr>
      <w:r>
        <w:tab/>
      </w:r>
      <w:r w:rsidR="001E4693">
        <w:t>A nonpharmacological method to manage post-operative pain in through a Transcutaneous Electrical Nerve Stimulation (TENS) unit</w:t>
      </w:r>
      <w:r w:rsidR="006265DB">
        <w:t xml:space="preserve">. </w:t>
      </w:r>
      <w:r w:rsidR="001A170B" w:rsidRPr="001A170B">
        <w:rPr>
          <w:shd w:val="clear" w:color="auto" w:fill="FFFFFF"/>
        </w:rPr>
        <w:t>A TENS (transcutaneous electrical nerve stimulation) unit is a small, battery-operated device that can help with pain management. The device has leads attached to adhesive pads called electrodes</w:t>
      </w:r>
      <w:r w:rsidR="006265DB" w:rsidRPr="001A170B">
        <w:rPr>
          <w:shd w:val="clear" w:color="auto" w:fill="FFFFFF"/>
        </w:rPr>
        <w:t>.</w:t>
      </w:r>
      <w:r w:rsidR="006265DB">
        <w:rPr>
          <w:shd w:val="clear" w:color="auto" w:fill="FFFFFF"/>
        </w:rPr>
        <w:t xml:space="preserve"> </w:t>
      </w:r>
      <w:r w:rsidR="001A170B" w:rsidRPr="001A170B">
        <w:rPr>
          <w:shd w:val="clear" w:color="auto" w:fill="FFFFFF"/>
        </w:rPr>
        <w:t>The electrodes are placed on the skin near the painful area</w:t>
      </w:r>
      <w:r w:rsidR="006265DB" w:rsidRPr="001A170B">
        <w:rPr>
          <w:shd w:val="clear" w:color="auto" w:fill="FFFFFF"/>
        </w:rPr>
        <w:t xml:space="preserve">. </w:t>
      </w:r>
      <w:r w:rsidR="001A170B" w:rsidRPr="001A170B">
        <w:rPr>
          <w:shd w:val="clear" w:color="auto" w:fill="FFFFFF"/>
        </w:rPr>
        <w:t>It delivers mild electrical impulses that can be adjusted in frequency and intensity to help modify pain signals in your body</w:t>
      </w:r>
      <w:r w:rsidR="006949AE">
        <w:rPr>
          <w:shd w:val="clear" w:color="auto" w:fill="FFFFFF"/>
        </w:rPr>
        <w:t xml:space="preserve"> (Ja</w:t>
      </w:r>
      <w:r w:rsidR="0067464A">
        <w:rPr>
          <w:shd w:val="clear" w:color="auto" w:fill="FFFFFF"/>
        </w:rPr>
        <w:t>cques, 2020)</w:t>
      </w:r>
      <w:r w:rsidR="006265DB" w:rsidRPr="001A170B">
        <w:rPr>
          <w:shd w:val="clear" w:color="auto" w:fill="FFFFFF"/>
        </w:rPr>
        <w:t>.</w:t>
      </w:r>
      <w:r w:rsidR="006265DB">
        <w:rPr>
          <w:shd w:val="clear" w:color="auto" w:fill="FFFFFF"/>
        </w:rPr>
        <w:t xml:space="preserve"> </w:t>
      </w:r>
      <w:r w:rsidR="005E3860">
        <w:rPr>
          <w:shd w:val="clear" w:color="auto" w:fill="FFFFFF"/>
        </w:rPr>
        <w:t xml:space="preserve">There are </w:t>
      </w:r>
      <w:r w:rsidR="00A62AF8">
        <w:rPr>
          <w:shd w:val="clear" w:color="auto" w:fill="FFFFFF"/>
        </w:rPr>
        <w:t xml:space="preserve">overwhelming sources supporting TENS as an effective source for pain relief </w:t>
      </w:r>
      <w:r w:rsidR="000F7E01">
        <w:rPr>
          <w:shd w:val="clear" w:color="auto" w:fill="FFFFFF"/>
        </w:rPr>
        <w:t xml:space="preserve">related to </w:t>
      </w:r>
      <w:r w:rsidR="00DA4F53">
        <w:rPr>
          <w:shd w:val="clear" w:color="auto" w:fill="FFFFFF"/>
        </w:rPr>
        <w:t>about anything</w:t>
      </w:r>
      <w:r w:rsidR="000F7E01">
        <w:rPr>
          <w:shd w:val="clear" w:color="auto" w:fill="FFFFFF"/>
        </w:rPr>
        <w:t xml:space="preserve"> from </w:t>
      </w:r>
      <w:r w:rsidR="00867103">
        <w:rPr>
          <w:shd w:val="clear" w:color="auto" w:fill="FFFFFF"/>
        </w:rPr>
        <w:t xml:space="preserve">bursitis, arthritis, tendonitis, surgeries, headaches, </w:t>
      </w:r>
      <w:r w:rsidR="006265DB">
        <w:rPr>
          <w:shd w:val="clear" w:color="auto" w:fill="FFFFFF"/>
        </w:rPr>
        <w:t>injuries,</w:t>
      </w:r>
      <w:r w:rsidR="00881CDB">
        <w:rPr>
          <w:shd w:val="clear" w:color="auto" w:fill="FFFFFF"/>
        </w:rPr>
        <w:t xml:space="preserve"> and wounds </w:t>
      </w:r>
      <w:r w:rsidR="00CF0655">
        <w:rPr>
          <w:shd w:val="clear" w:color="auto" w:fill="FFFFFF"/>
        </w:rPr>
        <w:t xml:space="preserve">among other things </w:t>
      </w:r>
      <w:r w:rsidR="00881CDB">
        <w:rPr>
          <w:shd w:val="clear" w:color="auto" w:fill="FFFFFF"/>
        </w:rPr>
        <w:t>(</w:t>
      </w:r>
      <w:r w:rsidR="00240914">
        <w:rPr>
          <w:shd w:val="clear" w:color="auto" w:fill="FFFFFF"/>
        </w:rPr>
        <w:t xml:space="preserve">Stubblefield, 2017). </w:t>
      </w:r>
      <w:r w:rsidR="00CF0655">
        <w:rPr>
          <w:shd w:val="clear" w:color="auto" w:fill="FFFFFF"/>
        </w:rPr>
        <w:t xml:space="preserve">I believe it can be used </w:t>
      </w:r>
      <w:r w:rsidR="00717BC8">
        <w:rPr>
          <w:shd w:val="clear" w:color="auto" w:fill="FFFFFF"/>
        </w:rPr>
        <w:t>to assist in alleviating pain in neurosurgical patients</w:t>
      </w:r>
      <w:r w:rsidR="006265DB">
        <w:rPr>
          <w:shd w:val="clear" w:color="auto" w:fill="FFFFFF"/>
        </w:rPr>
        <w:t xml:space="preserve">. </w:t>
      </w:r>
      <w:r w:rsidR="00717BC8">
        <w:rPr>
          <w:shd w:val="clear" w:color="auto" w:fill="FFFFFF"/>
        </w:rPr>
        <w:t xml:space="preserve">It has proven to be an effective method of localized pain control </w:t>
      </w:r>
      <w:r w:rsidR="00F11E12">
        <w:rPr>
          <w:shd w:val="clear" w:color="auto" w:fill="FFFFFF"/>
        </w:rPr>
        <w:t>and can be used in addition to pharmacologic methods</w:t>
      </w:r>
      <w:r w:rsidR="006265DB">
        <w:rPr>
          <w:shd w:val="clear" w:color="auto" w:fill="FFFFFF"/>
        </w:rPr>
        <w:t xml:space="preserve">. </w:t>
      </w:r>
      <w:r w:rsidR="006206FA">
        <w:rPr>
          <w:shd w:val="clear" w:color="auto" w:fill="FFFFFF"/>
        </w:rPr>
        <w:t xml:space="preserve">TENS </w:t>
      </w:r>
      <w:r w:rsidR="00B26800">
        <w:rPr>
          <w:shd w:val="clear" w:color="auto" w:fill="FFFFFF"/>
        </w:rPr>
        <w:t xml:space="preserve">reduces </w:t>
      </w:r>
      <w:r w:rsidR="00E043D2">
        <w:rPr>
          <w:shd w:val="clear" w:color="auto" w:fill="FFFFFF"/>
        </w:rPr>
        <w:t xml:space="preserve">the frequency in </w:t>
      </w:r>
      <w:r w:rsidR="00071093">
        <w:rPr>
          <w:shd w:val="clear" w:color="auto" w:fill="FFFFFF"/>
        </w:rPr>
        <w:t>narcotic use and is a safer method to treat pain</w:t>
      </w:r>
      <w:r w:rsidR="006265DB">
        <w:rPr>
          <w:shd w:val="clear" w:color="auto" w:fill="FFFFFF"/>
        </w:rPr>
        <w:t xml:space="preserve">. </w:t>
      </w:r>
    </w:p>
    <w:p w14:paraId="50C756F0" w14:textId="2534A370" w:rsidR="007A4EED" w:rsidRDefault="007A4EED" w:rsidP="00F13C17">
      <w:pPr>
        <w:pStyle w:val="NormalWeb"/>
        <w:spacing w:line="480" w:lineRule="auto"/>
        <w:rPr>
          <w:b/>
          <w:bCs/>
        </w:rPr>
      </w:pPr>
      <w:r w:rsidRPr="00346067">
        <w:rPr>
          <w:b/>
          <w:bCs/>
        </w:rPr>
        <w:t>Multimodal Analgesia</w:t>
      </w:r>
    </w:p>
    <w:p w14:paraId="4DEB16B2" w14:textId="62467356" w:rsidR="0082094E" w:rsidRDefault="00AC1981" w:rsidP="00F13C17">
      <w:pPr>
        <w:pStyle w:val="NormalWeb"/>
        <w:spacing w:line="480" w:lineRule="auto"/>
      </w:pPr>
      <w:r>
        <w:rPr>
          <w:b/>
          <w:bCs/>
        </w:rPr>
        <w:tab/>
      </w:r>
      <w:r w:rsidR="00122FF9">
        <w:t>Pharmacologic intervention is the most widely used method of effective pain management. The focus is to use medications to promote incisional wound healing and comfort to assist in better post-operative prognoses and satisfaction</w:t>
      </w:r>
      <w:r w:rsidR="006265DB">
        <w:t xml:space="preserve">. </w:t>
      </w:r>
      <w:r w:rsidR="005A4832">
        <w:t xml:space="preserve">In </w:t>
      </w:r>
      <w:r w:rsidR="0015602F">
        <w:t xml:space="preserve">a research study by </w:t>
      </w:r>
      <w:r w:rsidR="00E767D6">
        <w:t xml:space="preserve">Polomano et </w:t>
      </w:r>
      <w:r w:rsidR="00E767D6">
        <w:lastRenderedPageBreak/>
        <w:t>al</w:t>
      </w:r>
      <w:r w:rsidR="00077A79">
        <w:t xml:space="preserve"> (</w:t>
      </w:r>
      <w:r w:rsidR="00E767D6">
        <w:t>2017)</w:t>
      </w:r>
      <w:r w:rsidR="00BB2D42">
        <w:t xml:space="preserve"> </w:t>
      </w:r>
      <w:r w:rsidR="0015602F">
        <w:t xml:space="preserve">it </w:t>
      </w:r>
      <w:r w:rsidR="00BB2D42">
        <w:t>states that multimodal ana</w:t>
      </w:r>
      <w:r w:rsidR="006657C6">
        <w:t>lgesia</w:t>
      </w:r>
      <w:r w:rsidR="00191506">
        <w:t xml:space="preserve"> (MMA)</w:t>
      </w:r>
      <w:r w:rsidR="006657C6">
        <w:t>, which combines analgesic drugs from different classes and employs anal</w:t>
      </w:r>
      <w:r w:rsidR="00C92938">
        <w:t>gesic techniques that target different mechanisms of pain, is recommended in the treatment of acute postoperative and trauma-related pain because its syner</w:t>
      </w:r>
      <w:r w:rsidR="00131BB6">
        <w:t>gistic effect maximizes pain relief at lower analgesic doses, thereby reducing the risk of adverse drug effects</w:t>
      </w:r>
      <w:r w:rsidR="006265DB">
        <w:t xml:space="preserve">. </w:t>
      </w:r>
      <w:r w:rsidR="00A2697E">
        <w:t xml:space="preserve">This </w:t>
      </w:r>
      <w:r w:rsidR="00875286">
        <w:t xml:space="preserve">approach </w:t>
      </w:r>
      <w:r w:rsidR="000E7C94">
        <w:t>may employ the following</w:t>
      </w:r>
      <w:r w:rsidR="00875286">
        <w:t xml:space="preserve"> use of </w:t>
      </w:r>
      <w:r w:rsidR="00E444D0">
        <w:t>analgesics including opioids and nonopio</w:t>
      </w:r>
      <w:r w:rsidR="00B542D3">
        <w:t>i</w:t>
      </w:r>
      <w:r w:rsidR="00E444D0">
        <w:t>ds such as acetaminophen and nonsteroidal</w:t>
      </w:r>
      <w:r w:rsidR="007547CF">
        <w:t xml:space="preserve"> </w:t>
      </w:r>
      <w:r w:rsidR="00180922">
        <w:t xml:space="preserve">anti-inflammatory </w:t>
      </w:r>
      <w:r w:rsidR="001D4702">
        <w:t xml:space="preserve">drugs </w:t>
      </w:r>
      <w:r w:rsidR="007547CF">
        <w:t>(NSAIDs), gabapentin</w:t>
      </w:r>
      <w:r w:rsidR="00C8588E">
        <w:t>, pregabalin, serotonin norepinephrine reuptake inhibitors (SSRIs)</w:t>
      </w:r>
      <w:r w:rsidR="003615C3">
        <w:t xml:space="preserve">, tricyclic antidepressants (TCAs), </w:t>
      </w:r>
      <w:r w:rsidR="009D5978">
        <w:t xml:space="preserve">neuraxial </w:t>
      </w:r>
      <w:r w:rsidR="00B342BF">
        <w:t>(epidural and intrathecal) interventions, peripheral nerve blocks interventions</w:t>
      </w:r>
      <w:r w:rsidR="00DF7145">
        <w:t xml:space="preserve">, and </w:t>
      </w:r>
      <w:r w:rsidR="00645589">
        <w:t>intraarticular and wound infiltrations with local analgesia</w:t>
      </w:r>
      <w:r w:rsidR="001D4702">
        <w:t xml:space="preserve"> (Polomano et al., 2017)</w:t>
      </w:r>
      <w:r w:rsidR="006265DB">
        <w:t xml:space="preserve">. </w:t>
      </w:r>
      <w:r w:rsidR="0044237F">
        <w:t xml:space="preserve">The use </w:t>
      </w:r>
      <w:r w:rsidR="00FD7421">
        <w:t>of MMAs</w:t>
      </w:r>
      <w:r w:rsidR="004262D4">
        <w:t xml:space="preserve"> </w:t>
      </w:r>
      <w:r w:rsidR="00641320">
        <w:t xml:space="preserve">does not </w:t>
      </w:r>
      <w:r w:rsidR="00084026">
        <w:t xml:space="preserve">rule out opioid </w:t>
      </w:r>
      <w:r w:rsidR="00CC70FE">
        <w:t>use but</w:t>
      </w:r>
      <w:r w:rsidR="00084026">
        <w:t xml:space="preserve"> </w:t>
      </w:r>
      <w:r w:rsidR="00A43418">
        <w:t xml:space="preserve">focus on reducing the unwanted effects of opioid abuse </w:t>
      </w:r>
      <w:r w:rsidR="00566B2C">
        <w:t>and addiction</w:t>
      </w:r>
      <w:r w:rsidR="006265DB">
        <w:t xml:space="preserve">. </w:t>
      </w:r>
    </w:p>
    <w:p w14:paraId="41D0B587" w14:textId="7B2C03DF" w:rsidR="00E767D6" w:rsidRDefault="00D01B28" w:rsidP="0082094E">
      <w:pPr>
        <w:pStyle w:val="NormalWeb"/>
        <w:spacing w:line="480" w:lineRule="auto"/>
        <w:ind w:firstLine="720"/>
      </w:pPr>
      <w:r>
        <w:t xml:space="preserve">Patient </w:t>
      </w:r>
      <w:r w:rsidR="00457BB0">
        <w:t xml:space="preserve">education is an integral part of multimodal </w:t>
      </w:r>
      <w:r w:rsidR="003213E9">
        <w:t>pain management</w:t>
      </w:r>
      <w:r w:rsidR="006265DB">
        <w:t xml:space="preserve">. </w:t>
      </w:r>
      <w:r w:rsidR="003213E9">
        <w:t xml:space="preserve">They need to understand </w:t>
      </w:r>
      <w:r w:rsidR="00F00018">
        <w:t xml:space="preserve">the rationale for their treatment and for the use of all medications and </w:t>
      </w:r>
      <w:r w:rsidR="0082094E">
        <w:t>interventions both during and after hospitalization</w:t>
      </w:r>
      <w:r w:rsidR="00CA096B">
        <w:t xml:space="preserve"> (Polomano et al</w:t>
      </w:r>
      <w:r w:rsidR="0082094E">
        <w:t>.</w:t>
      </w:r>
      <w:r w:rsidR="00CA096B">
        <w:t>, 2017)</w:t>
      </w:r>
      <w:r w:rsidR="006265DB">
        <w:t xml:space="preserve">. </w:t>
      </w:r>
      <w:r w:rsidR="000606A9">
        <w:t xml:space="preserve">Providers need to be </w:t>
      </w:r>
      <w:r w:rsidR="004E0118">
        <w:t xml:space="preserve">careful in how they prescribe these medications and find </w:t>
      </w:r>
      <w:r w:rsidR="0012262F">
        <w:t xml:space="preserve">alternative </w:t>
      </w:r>
      <w:r w:rsidR="004E0118">
        <w:t xml:space="preserve">ways to manage post-operative pain </w:t>
      </w:r>
      <w:r w:rsidR="0012262F">
        <w:t>in surgical patients</w:t>
      </w:r>
      <w:r w:rsidR="006265DB">
        <w:t xml:space="preserve">. </w:t>
      </w:r>
    </w:p>
    <w:p w14:paraId="2EFA0D90" w14:textId="3C9C0270" w:rsidR="00804249" w:rsidRDefault="00804249" w:rsidP="00804249">
      <w:pPr>
        <w:pStyle w:val="NormalWeb"/>
        <w:spacing w:line="480" w:lineRule="auto"/>
        <w:rPr>
          <w:b/>
          <w:bCs/>
        </w:rPr>
      </w:pPr>
      <w:r w:rsidRPr="00D22D23">
        <w:rPr>
          <w:b/>
          <w:bCs/>
        </w:rPr>
        <w:t>Implementation</w:t>
      </w:r>
    </w:p>
    <w:p w14:paraId="4816655E" w14:textId="4FE13487" w:rsidR="00702BB7" w:rsidRDefault="00702BB7" w:rsidP="00804249">
      <w:pPr>
        <w:pStyle w:val="NormalWeb"/>
        <w:spacing w:line="480" w:lineRule="auto"/>
        <w:rPr>
          <w:shd w:val="clear" w:color="auto" w:fill="FFFFFF"/>
        </w:rPr>
      </w:pPr>
      <w:r>
        <w:tab/>
      </w:r>
      <w:r w:rsidR="00085BA6">
        <w:t xml:space="preserve">There is </w:t>
      </w:r>
      <w:r w:rsidR="006B5D9A">
        <w:t xml:space="preserve">an abundance </w:t>
      </w:r>
      <w:r w:rsidR="00085BA6">
        <w:t xml:space="preserve">of research about the use of MMAs. It is the most </w:t>
      </w:r>
      <w:r w:rsidR="004112E3">
        <w:t>used method of nonnarcotic pain control by targeting pain in ways that will promote healing and pain control both actively and prophylactically.</w:t>
      </w:r>
      <w:r w:rsidR="00D4104E">
        <w:t xml:space="preserve"> It is an approach that I have seen certain neurosurgeons use on the unit. The incorporation of MMAs </w:t>
      </w:r>
      <w:r w:rsidR="00D87315">
        <w:t>is</w:t>
      </w:r>
      <w:r w:rsidR="0086608E">
        <w:t xml:space="preserve"> becoming the first line agent when it comes to pain management. More research </w:t>
      </w:r>
      <w:r w:rsidR="00F02E0B">
        <w:t xml:space="preserve">continues </w:t>
      </w:r>
      <w:r w:rsidR="0086608E">
        <w:t>to s</w:t>
      </w:r>
      <w:r w:rsidR="0047632B">
        <w:t xml:space="preserve">how us how </w:t>
      </w:r>
      <w:r w:rsidR="0086608E">
        <w:t xml:space="preserve">MMAs would affect neurosurgical </w:t>
      </w:r>
      <w:r w:rsidR="0086608E">
        <w:lastRenderedPageBreak/>
        <w:t xml:space="preserve">patients </w:t>
      </w:r>
      <w:r w:rsidR="0059706F">
        <w:t xml:space="preserve">that have undergone craniotomies, back and spinal surgeries etc. </w:t>
      </w:r>
      <w:r w:rsidR="0043282D" w:rsidRPr="0043282D">
        <w:rPr>
          <w:shd w:val="clear" w:color="auto" w:fill="FFFFFF"/>
        </w:rPr>
        <w:t>The evidence to support a multimodal approach is growing; neuro</w:t>
      </w:r>
      <w:r w:rsidR="00043A39">
        <w:rPr>
          <w:shd w:val="clear" w:color="auto" w:fill="FFFFFF"/>
        </w:rPr>
        <w:t>-</w:t>
      </w:r>
      <w:r w:rsidR="0043282D" w:rsidRPr="0043282D">
        <w:rPr>
          <w:shd w:val="clear" w:color="auto" w:fill="FFFFFF"/>
        </w:rPr>
        <w:t>anesthesiologists and neurosurgeons should seek to incorporate multimodal analgesia into the perioperative care of craniotomy patients.</w:t>
      </w:r>
      <w:r w:rsidR="00AE0D2C">
        <w:rPr>
          <w:shd w:val="clear" w:color="auto" w:fill="FFFFFF"/>
        </w:rPr>
        <w:t xml:space="preserve"> Discussions about the risk and benefits of MMAs for specific patients </w:t>
      </w:r>
      <w:r w:rsidR="00152905">
        <w:rPr>
          <w:shd w:val="clear" w:color="auto" w:fill="FFFFFF"/>
        </w:rPr>
        <w:t xml:space="preserve">should be addressed between the healthcare team. </w:t>
      </w:r>
      <w:r w:rsidR="008209F0">
        <w:rPr>
          <w:shd w:val="clear" w:color="auto" w:fill="FFFFFF"/>
        </w:rPr>
        <w:t>It is important to assess pain level and tolerance, beliefs, history, and current methods of pain relief with patients prior to administering any pain medications.</w:t>
      </w:r>
    </w:p>
    <w:p w14:paraId="0DA90147" w14:textId="4DFDAFD4" w:rsidR="00530169" w:rsidRDefault="00B809A3" w:rsidP="00804249">
      <w:pPr>
        <w:pStyle w:val="NormalWeb"/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 w:rsidR="00957533">
        <w:rPr>
          <w:shd w:val="clear" w:color="auto" w:fill="FFFFFF"/>
        </w:rPr>
        <w:t xml:space="preserve">Research for </w:t>
      </w:r>
      <w:r w:rsidR="000F0C2C">
        <w:rPr>
          <w:shd w:val="clear" w:color="auto" w:fill="FFFFFF"/>
        </w:rPr>
        <w:t>virtual reality (</w:t>
      </w:r>
      <w:r w:rsidR="00957533">
        <w:rPr>
          <w:shd w:val="clear" w:color="auto" w:fill="FFFFFF"/>
        </w:rPr>
        <w:t>VR</w:t>
      </w:r>
      <w:r w:rsidR="000F0C2C">
        <w:rPr>
          <w:shd w:val="clear" w:color="auto" w:fill="FFFFFF"/>
        </w:rPr>
        <w:t>)</w:t>
      </w:r>
      <w:r w:rsidR="00957533">
        <w:rPr>
          <w:shd w:val="clear" w:color="auto" w:fill="FFFFFF"/>
        </w:rPr>
        <w:t xml:space="preserve"> </w:t>
      </w:r>
      <w:r w:rsidR="00EF53CF">
        <w:rPr>
          <w:shd w:val="clear" w:color="auto" w:fill="FFFFFF"/>
        </w:rPr>
        <w:t xml:space="preserve">is still in the beginning phases </w:t>
      </w:r>
      <w:r w:rsidR="001D1399">
        <w:rPr>
          <w:shd w:val="clear" w:color="auto" w:fill="FFFFFF"/>
        </w:rPr>
        <w:t xml:space="preserve">with </w:t>
      </w:r>
      <w:r w:rsidR="00B11988">
        <w:rPr>
          <w:shd w:val="clear" w:color="auto" w:fill="FFFFFF"/>
        </w:rPr>
        <w:t>little</w:t>
      </w:r>
      <w:r w:rsidR="001D1399">
        <w:rPr>
          <w:shd w:val="clear" w:color="auto" w:fill="FFFFFF"/>
        </w:rPr>
        <w:t xml:space="preserve"> research </w:t>
      </w:r>
      <w:r w:rsidR="002A0D8C">
        <w:rPr>
          <w:shd w:val="clear" w:color="auto" w:fill="FFFFFF"/>
        </w:rPr>
        <w:t xml:space="preserve">to </w:t>
      </w:r>
      <w:r>
        <w:rPr>
          <w:shd w:val="clear" w:color="auto" w:fill="FFFFFF"/>
        </w:rPr>
        <w:t>establish that VR is an appropriate me</w:t>
      </w:r>
      <w:r w:rsidR="00962D55">
        <w:rPr>
          <w:shd w:val="clear" w:color="auto" w:fill="FFFFFF"/>
        </w:rPr>
        <w:t xml:space="preserve">asure for pain management </w:t>
      </w:r>
      <w:r w:rsidR="00B0359F">
        <w:rPr>
          <w:shd w:val="clear" w:color="auto" w:fill="FFFFFF"/>
        </w:rPr>
        <w:t xml:space="preserve">in </w:t>
      </w:r>
      <w:r w:rsidR="00962D55">
        <w:rPr>
          <w:shd w:val="clear" w:color="auto" w:fill="FFFFFF"/>
        </w:rPr>
        <w:t xml:space="preserve">neurosurgical patients. </w:t>
      </w:r>
      <w:r w:rsidR="00523EB4">
        <w:rPr>
          <w:shd w:val="clear" w:color="auto" w:fill="FFFFFF"/>
        </w:rPr>
        <w:t xml:space="preserve">VR is new and still in the </w:t>
      </w:r>
      <w:r w:rsidR="00877501">
        <w:rPr>
          <w:shd w:val="clear" w:color="auto" w:fill="FFFFFF"/>
        </w:rPr>
        <w:t>initial stages</w:t>
      </w:r>
      <w:r w:rsidR="00523EB4">
        <w:rPr>
          <w:shd w:val="clear" w:color="auto" w:fill="FFFFFF"/>
        </w:rPr>
        <w:t xml:space="preserve"> </w:t>
      </w:r>
      <w:r w:rsidR="005B277F">
        <w:rPr>
          <w:shd w:val="clear" w:color="auto" w:fill="FFFFFF"/>
        </w:rPr>
        <w:t xml:space="preserve">of research and implementation. </w:t>
      </w:r>
      <w:r w:rsidR="00AC587D">
        <w:rPr>
          <w:shd w:val="clear" w:color="auto" w:fill="FFFFFF"/>
        </w:rPr>
        <w:t xml:space="preserve">The use of VR requires more studies </w:t>
      </w:r>
      <w:r w:rsidR="003D5C40">
        <w:rPr>
          <w:shd w:val="clear" w:color="auto" w:fill="FFFFFF"/>
        </w:rPr>
        <w:t xml:space="preserve">to determine how and when it should be used as well </w:t>
      </w:r>
      <w:r w:rsidR="00231395">
        <w:rPr>
          <w:shd w:val="clear" w:color="auto" w:fill="FFFFFF"/>
        </w:rPr>
        <w:t xml:space="preserve">as the scientific </w:t>
      </w:r>
      <w:r w:rsidR="00925F98">
        <w:rPr>
          <w:shd w:val="clear" w:color="auto" w:fill="FFFFFF"/>
        </w:rPr>
        <w:t>determinants</w:t>
      </w:r>
      <w:r w:rsidR="00DB70B4">
        <w:rPr>
          <w:shd w:val="clear" w:color="auto" w:fill="FFFFFF"/>
        </w:rPr>
        <w:t xml:space="preserve"> in how it affects the brain’s ability to perceive pain. </w:t>
      </w:r>
      <w:r w:rsidR="001D2B9C">
        <w:rPr>
          <w:shd w:val="clear" w:color="auto" w:fill="FFFFFF"/>
        </w:rPr>
        <w:t xml:space="preserve">This especially holds true to patients who have a history of seizures, </w:t>
      </w:r>
      <w:r w:rsidR="00DB487C">
        <w:rPr>
          <w:shd w:val="clear" w:color="auto" w:fill="FFFFFF"/>
        </w:rPr>
        <w:t>epilepsy,</w:t>
      </w:r>
      <w:r w:rsidR="001D2B9C">
        <w:rPr>
          <w:shd w:val="clear" w:color="auto" w:fill="FFFFFF"/>
        </w:rPr>
        <w:t xml:space="preserve"> or other neurological issues. </w:t>
      </w:r>
      <w:r w:rsidR="006C0769">
        <w:rPr>
          <w:shd w:val="clear" w:color="auto" w:fill="FFFFFF"/>
        </w:rPr>
        <w:t>VR is known to be effective with most pain management because it distracts your brain from thinking of pain</w:t>
      </w:r>
      <w:r w:rsidR="001D2B9C">
        <w:rPr>
          <w:shd w:val="clear" w:color="auto" w:fill="FFFFFF"/>
        </w:rPr>
        <w:t xml:space="preserve">. </w:t>
      </w:r>
      <w:r w:rsidR="00484D5E">
        <w:rPr>
          <w:shd w:val="clear" w:color="auto" w:fill="FFFFFF"/>
        </w:rPr>
        <w:t xml:space="preserve">More research </w:t>
      </w:r>
      <w:r w:rsidR="00130029">
        <w:rPr>
          <w:shd w:val="clear" w:color="auto" w:fill="FFFFFF"/>
        </w:rPr>
        <w:t>regarding the types of VR programs</w:t>
      </w:r>
      <w:r w:rsidR="009A0029">
        <w:rPr>
          <w:shd w:val="clear" w:color="auto" w:fill="FFFFFF"/>
        </w:rPr>
        <w:t>, the cost related to its use</w:t>
      </w:r>
      <w:r w:rsidR="00A95E6E">
        <w:rPr>
          <w:shd w:val="clear" w:color="auto" w:fill="FFFFFF"/>
        </w:rPr>
        <w:t xml:space="preserve"> and how long a patient should use this type of pain relief</w:t>
      </w:r>
      <w:r w:rsidR="00A46532">
        <w:rPr>
          <w:shd w:val="clear" w:color="auto" w:fill="FFFFFF"/>
        </w:rPr>
        <w:t xml:space="preserve"> </w:t>
      </w:r>
      <w:r w:rsidR="002B1A12">
        <w:rPr>
          <w:shd w:val="clear" w:color="auto" w:fill="FFFFFF"/>
        </w:rPr>
        <w:t>also needs to be conducted</w:t>
      </w:r>
      <w:r w:rsidR="00A46532">
        <w:rPr>
          <w:shd w:val="clear" w:color="auto" w:fill="FFFFFF"/>
        </w:rPr>
        <w:t xml:space="preserve"> before becoming widely used.</w:t>
      </w:r>
      <w:r w:rsidR="009A0029">
        <w:rPr>
          <w:shd w:val="clear" w:color="auto" w:fill="FFFFFF"/>
        </w:rPr>
        <w:t xml:space="preserve"> </w:t>
      </w:r>
    </w:p>
    <w:p w14:paraId="7872C32B" w14:textId="785B2DD7" w:rsidR="009A0029" w:rsidRPr="0043282D" w:rsidRDefault="009A0029" w:rsidP="00804249">
      <w:pPr>
        <w:pStyle w:val="NormalWeb"/>
        <w:spacing w:line="480" w:lineRule="auto"/>
      </w:pPr>
      <w:r>
        <w:rPr>
          <w:shd w:val="clear" w:color="auto" w:fill="FFFFFF"/>
        </w:rPr>
        <w:tab/>
      </w:r>
      <w:r w:rsidR="00C63F0E">
        <w:rPr>
          <w:shd w:val="clear" w:color="auto" w:fill="FFFFFF"/>
        </w:rPr>
        <w:t xml:space="preserve">Other technology like the transcutaneous </w:t>
      </w:r>
      <w:r w:rsidR="004964F7">
        <w:rPr>
          <w:shd w:val="clear" w:color="auto" w:fill="FFFFFF"/>
        </w:rPr>
        <w:t xml:space="preserve">electrical nerve stimulation (TENS) </w:t>
      </w:r>
      <w:r w:rsidR="00781D1A">
        <w:rPr>
          <w:shd w:val="clear" w:color="auto" w:fill="FFFFFF"/>
        </w:rPr>
        <w:t xml:space="preserve">has been </w:t>
      </w:r>
      <w:r w:rsidR="004964F7">
        <w:rPr>
          <w:shd w:val="clear" w:color="auto" w:fill="FFFFFF"/>
        </w:rPr>
        <w:t xml:space="preserve">widely </w:t>
      </w:r>
      <w:r w:rsidR="00081B6F">
        <w:rPr>
          <w:shd w:val="clear" w:color="auto" w:fill="FFFFFF"/>
        </w:rPr>
        <w:t xml:space="preserve">researched and studied to be used as a nonpharmacologic </w:t>
      </w:r>
      <w:r w:rsidR="00E93546">
        <w:rPr>
          <w:shd w:val="clear" w:color="auto" w:fill="FFFFFF"/>
        </w:rPr>
        <w:t>method of pain control that is currently accepted in the healthcare community.</w:t>
      </w:r>
      <w:r w:rsidR="00AD7ABA">
        <w:rPr>
          <w:shd w:val="clear" w:color="auto" w:fill="FFFFFF"/>
        </w:rPr>
        <w:t xml:space="preserve"> </w:t>
      </w:r>
      <w:r w:rsidR="008D3473" w:rsidRPr="008D3473">
        <w:rPr>
          <w:color w:val="231F20"/>
        </w:rPr>
        <w:t xml:space="preserve">The effectiveness of TENS treatment varies depending on what condition </w:t>
      </w:r>
      <w:r w:rsidR="008D3473" w:rsidRPr="008D3473">
        <w:rPr>
          <w:color w:val="231F20"/>
        </w:rPr>
        <w:t>you are</w:t>
      </w:r>
      <w:r w:rsidR="008D3473" w:rsidRPr="008D3473">
        <w:rPr>
          <w:color w:val="231F20"/>
        </w:rPr>
        <w:t xml:space="preserve"> treating, and how intense the treatment is.</w:t>
      </w:r>
      <w:r w:rsidR="008D3473">
        <w:rPr>
          <w:rFonts w:ascii="Proxima Nova" w:hAnsi="Proxima Nova"/>
          <w:color w:val="231F20"/>
          <w:sz w:val="27"/>
          <w:szCs w:val="27"/>
        </w:rPr>
        <w:t xml:space="preserve"> </w:t>
      </w:r>
      <w:r w:rsidR="00B87921">
        <w:rPr>
          <w:shd w:val="clear" w:color="auto" w:fill="FFFFFF"/>
        </w:rPr>
        <w:t xml:space="preserve">More research </w:t>
      </w:r>
      <w:r w:rsidR="005E5947">
        <w:rPr>
          <w:shd w:val="clear" w:color="auto" w:fill="FFFFFF"/>
        </w:rPr>
        <w:t xml:space="preserve">is needed </w:t>
      </w:r>
      <w:r w:rsidR="00803BA2">
        <w:rPr>
          <w:shd w:val="clear" w:color="auto" w:fill="FFFFFF"/>
        </w:rPr>
        <w:t xml:space="preserve">in patients who feel pain after </w:t>
      </w:r>
      <w:r w:rsidR="0022278C">
        <w:rPr>
          <w:shd w:val="clear" w:color="auto" w:fill="FFFFFF"/>
        </w:rPr>
        <w:t xml:space="preserve">spine and neck surgeries to determine if TENS is appropriate for neurosurgical patients. </w:t>
      </w:r>
      <w:r w:rsidR="00E66288">
        <w:rPr>
          <w:shd w:val="clear" w:color="auto" w:fill="FFFFFF"/>
        </w:rPr>
        <w:t xml:space="preserve">Nurses will need </w:t>
      </w:r>
      <w:r w:rsidR="00205CC9">
        <w:rPr>
          <w:shd w:val="clear" w:color="auto" w:fill="FFFFFF"/>
        </w:rPr>
        <w:t>education o</w:t>
      </w:r>
      <w:r w:rsidR="00E66288">
        <w:rPr>
          <w:shd w:val="clear" w:color="auto" w:fill="FFFFFF"/>
        </w:rPr>
        <w:t>n proper administration of TENS with neurosurgical patients</w:t>
      </w:r>
      <w:r w:rsidR="00A7675E">
        <w:rPr>
          <w:shd w:val="clear" w:color="auto" w:fill="FFFFFF"/>
        </w:rPr>
        <w:t xml:space="preserve">. Neurosurgeons need to </w:t>
      </w:r>
      <w:r w:rsidR="003905AF">
        <w:rPr>
          <w:shd w:val="clear" w:color="auto" w:fill="FFFFFF"/>
        </w:rPr>
        <w:t xml:space="preserve">accept the research regarding TENS </w:t>
      </w:r>
      <w:r w:rsidR="003905AF">
        <w:rPr>
          <w:shd w:val="clear" w:color="auto" w:fill="FFFFFF"/>
        </w:rPr>
        <w:lastRenderedPageBreak/>
        <w:t xml:space="preserve">and </w:t>
      </w:r>
      <w:r w:rsidR="00205CC9">
        <w:rPr>
          <w:shd w:val="clear" w:color="auto" w:fill="FFFFFF"/>
        </w:rPr>
        <w:t xml:space="preserve">have it as </w:t>
      </w:r>
      <w:r w:rsidR="005E5947">
        <w:rPr>
          <w:shd w:val="clear" w:color="auto" w:fill="FFFFFF"/>
        </w:rPr>
        <w:t>a</w:t>
      </w:r>
      <w:r w:rsidR="00205CC9">
        <w:rPr>
          <w:shd w:val="clear" w:color="auto" w:fill="FFFFFF"/>
        </w:rPr>
        <w:t xml:space="preserve"> suitable option for pain management in their patients.</w:t>
      </w:r>
      <w:r w:rsidR="00784D82">
        <w:rPr>
          <w:shd w:val="clear" w:color="auto" w:fill="FFFFFF"/>
        </w:rPr>
        <w:t xml:space="preserve"> </w:t>
      </w:r>
      <w:r w:rsidR="00803E35">
        <w:rPr>
          <w:shd w:val="clear" w:color="auto" w:fill="FFFFFF"/>
        </w:rPr>
        <w:t xml:space="preserve">Administrators </w:t>
      </w:r>
      <w:r w:rsidR="00461577">
        <w:rPr>
          <w:shd w:val="clear" w:color="auto" w:fill="FFFFFF"/>
        </w:rPr>
        <w:t xml:space="preserve">need to evaluate the cost effectiveness of </w:t>
      </w:r>
      <w:r w:rsidR="00BB27EC">
        <w:rPr>
          <w:shd w:val="clear" w:color="auto" w:fill="FFFFFF"/>
        </w:rPr>
        <w:t xml:space="preserve">TENS </w:t>
      </w:r>
      <w:r w:rsidR="001E5137">
        <w:rPr>
          <w:shd w:val="clear" w:color="auto" w:fill="FFFFFF"/>
        </w:rPr>
        <w:t xml:space="preserve">before introducing it to the hospital </w:t>
      </w:r>
      <w:r w:rsidR="004D163F">
        <w:rPr>
          <w:shd w:val="clear" w:color="auto" w:fill="FFFFFF"/>
        </w:rPr>
        <w:t>and clinical setting.</w:t>
      </w:r>
    </w:p>
    <w:p w14:paraId="5C802340" w14:textId="2778C807" w:rsidR="00D22D23" w:rsidRDefault="00D22D23" w:rsidP="00804249">
      <w:pPr>
        <w:pStyle w:val="NormalWeb"/>
        <w:spacing w:line="480" w:lineRule="auto"/>
        <w:rPr>
          <w:b/>
          <w:bCs/>
        </w:rPr>
      </w:pPr>
      <w:r w:rsidRPr="00D22D23">
        <w:rPr>
          <w:b/>
          <w:bCs/>
        </w:rPr>
        <w:t>Summary</w:t>
      </w:r>
    </w:p>
    <w:p w14:paraId="5F9E8E3B" w14:textId="5E4DDA70" w:rsidR="00A403A3" w:rsidRDefault="00A403A3" w:rsidP="00804249">
      <w:pPr>
        <w:pStyle w:val="NormalWeb"/>
        <w:spacing w:line="480" w:lineRule="auto"/>
      </w:pPr>
      <w:r>
        <w:rPr>
          <w:b/>
          <w:bCs/>
        </w:rPr>
        <w:tab/>
      </w:r>
      <w:r w:rsidR="0079550E">
        <w:t xml:space="preserve">Pain is subjective. A patient </w:t>
      </w:r>
      <w:r w:rsidR="00664A83">
        <w:t xml:space="preserve">that underwent a minimally invasive surgery </w:t>
      </w:r>
      <w:r w:rsidR="007E55A1">
        <w:t>may rate their pain at 10 on a 0 to 10 pain scale</w:t>
      </w:r>
      <w:r w:rsidR="00B77F69">
        <w:t xml:space="preserve"> while another patient who just underwent extensive spinal fusions </w:t>
      </w:r>
      <w:r w:rsidR="00C207D1">
        <w:t xml:space="preserve">may rate their pain at 3 </w:t>
      </w:r>
      <w:r w:rsidR="005A182D">
        <w:t xml:space="preserve">on the same pain scale. No two people are alike </w:t>
      </w:r>
      <w:r w:rsidR="005E6591">
        <w:t>and what one person feel is unbearable another may feel its tolerable.</w:t>
      </w:r>
      <w:r w:rsidR="002034C5">
        <w:t xml:space="preserve"> </w:t>
      </w:r>
      <w:r w:rsidR="00DE2EDA">
        <w:t xml:space="preserve">It is important for the patient </w:t>
      </w:r>
      <w:r w:rsidR="00BC4E6C">
        <w:t xml:space="preserve">to be prepared for </w:t>
      </w:r>
      <w:r w:rsidR="00EC74A1">
        <w:t xml:space="preserve">anticipated </w:t>
      </w:r>
      <w:r w:rsidR="00BC4E6C">
        <w:t xml:space="preserve">pain </w:t>
      </w:r>
      <w:r w:rsidR="008259FA">
        <w:t xml:space="preserve">rather than expecting it. </w:t>
      </w:r>
      <w:r w:rsidR="00327F0B">
        <w:t xml:space="preserve">This heightens the </w:t>
      </w:r>
      <w:r w:rsidR="00EC74A1">
        <w:t>patient’s</w:t>
      </w:r>
      <w:r w:rsidR="00327F0B">
        <w:t xml:space="preserve"> anxiety a</w:t>
      </w:r>
      <w:r w:rsidR="00B65125">
        <w:t>nd makes it hard for nurses to manage their pain</w:t>
      </w:r>
      <w:r w:rsidR="004B6086">
        <w:t>.</w:t>
      </w:r>
      <w:r w:rsidR="00EC74A1">
        <w:t xml:space="preserve"> </w:t>
      </w:r>
      <w:r w:rsidR="00EE7169">
        <w:t xml:space="preserve">Communication is important when addressing the pain needs of surgical patients. </w:t>
      </w:r>
      <w:r w:rsidR="002E4A5F">
        <w:t xml:space="preserve">Nurses </w:t>
      </w:r>
      <w:r w:rsidR="00A40B87">
        <w:t>also need not</w:t>
      </w:r>
      <w:r w:rsidR="00051BE2">
        <w:t xml:space="preserve"> </w:t>
      </w:r>
      <w:r w:rsidR="00BA5116">
        <w:t>judge t</w:t>
      </w:r>
      <w:r w:rsidR="00A40B87">
        <w:t xml:space="preserve">he patient based on what procedures were </w:t>
      </w:r>
      <w:r w:rsidR="00BA5116">
        <w:t>performed</w:t>
      </w:r>
      <w:r w:rsidR="00796579">
        <w:t xml:space="preserve"> and not assume all patients are drug seeking. </w:t>
      </w:r>
      <w:r w:rsidR="00A40B87">
        <w:t xml:space="preserve">Remembering pain is subjective will remind the nursing staff to </w:t>
      </w:r>
      <w:r w:rsidR="00051BE2">
        <w:t xml:space="preserve">be </w:t>
      </w:r>
      <w:r w:rsidR="00BA5116">
        <w:t>nonjudgmental</w:t>
      </w:r>
      <w:r w:rsidR="00051BE2">
        <w:t>.</w:t>
      </w:r>
      <w:r w:rsidR="00BA5116">
        <w:t xml:space="preserve"> Alternative methods of </w:t>
      </w:r>
      <w:r w:rsidR="0027372A">
        <w:t xml:space="preserve">pain relief </w:t>
      </w:r>
      <w:r w:rsidR="00304B30">
        <w:t xml:space="preserve">should be discussed with the </w:t>
      </w:r>
      <w:r w:rsidR="00B40D18">
        <w:t>patient,</w:t>
      </w:r>
      <w:r w:rsidR="00304B30">
        <w:t xml:space="preserve"> so they are aware of their options</w:t>
      </w:r>
      <w:r w:rsidR="00796579">
        <w:t xml:space="preserve">. </w:t>
      </w:r>
    </w:p>
    <w:p w14:paraId="4E2ED91F" w14:textId="7F18FA24" w:rsidR="004F3455" w:rsidRDefault="00B40D18" w:rsidP="004F3455">
      <w:pPr>
        <w:pStyle w:val="NormalWeb"/>
        <w:spacing w:line="480" w:lineRule="auto"/>
        <w:rPr>
          <w:b/>
          <w:bCs/>
        </w:rPr>
      </w:pPr>
      <w:r>
        <w:tab/>
        <w:t xml:space="preserve">Nurses </w:t>
      </w:r>
      <w:r w:rsidR="00326CE5">
        <w:t xml:space="preserve">need to also understand that certain medications may bring upon adverse effects </w:t>
      </w:r>
      <w:r w:rsidR="00241D1A">
        <w:t>such as nausea, vomiting or confusion</w:t>
      </w:r>
      <w:r w:rsidR="0070036F">
        <w:t xml:space="preserve">. </w:t>
      </w:r>
      <w:r w:rsidR="004E2CEA">
        <w:t xml:space="preserve">They also need to realize that patients may not </w:t>
      </w:r>
      <w:r w:rsidR="00B4721A">
        <w:t xml:space="preserve">react well to non-pharmacological methods as well. </w:t>
      </w:r>
      <w:r w:rsidR="00CF316D">
        <w:t xml:space="preserve">Adequate pain control is managed with a balance of </w:t>
      </w:r>
      <w:r w:rsidR="00013E82">
        <w:t xml:space="preserve">pharmacologic and non-pharmacologic </w:t>
      </w:r>
      <w:r w:rsidR="00C36285">
        <w:t xml:space="preserve">methods that assist in </w:t>
      </w:r>
      <w:r w:rsidR="00B97387">
        <w:t>promoting healing and recovery in post-surgical patients.</w:t>
      </w:r>
      <w:r w:rsidR="00C56351">
        <w:t xml:space="preserve"> I believe that</w:t>
      </w:r>
      <w:r w:rsidR="00ED1A50">
        <w:t xml:space="preserve"> introducing new forms of pain management such as </w:t>
      </w:r>
      <w:r w:rsidR="00685455">
        <w:t>MMA</w:t>
      </w:r>
      <w:r w:rsidR="00923514">
        <w:t xml:space="preserve">s, </w:t>
      </w:r>
      <w:r w:rsidR="00ED1A50">
        <w:t xml:space="preserve">VR and TENS to </w:t>
      </w:r>
      <w:r w:rsidR="002571B8">
        <w:t xml:space="preserve">neuroscience will allow nurses to provide more options to alleviate pain in post-operative </w:t>
      </w:r>
      <w:r w:rsidR="002B00EA">
        <w:t>patients.</w:t>
      </w:r>
      <w:r w:rsidR="00BB060F">
        <w:t xml:space="preserve"> Newer forms </w:t>
      </w:r>
      <w:r w:rsidR="00AD3300">
        <w:t xml:space="preserve">of pain management </w:t>
      </w:r>
      <w:r w:rsidR="00347021">
        <w:t>are i</w:t>
      </w:r>
      <w:r w:rsidR="00AD3300">
        <w:t>ntroduced</w:t>
      </w:r>
      <w:r w:rsidR="00B90D46">
        <w:t xml:space="preserve"> to improve patient satisfaction and safety with more research and studies of new ways to manage </w:t>
      </w:r>
      <w:r w:rsidR="00F64689">
        <w:t xml:space="preserve">post-operative pain. In the end, </w:t>
      </w:r>
      <w:r w:rsidR="00881C6B">
        <w:t>pain will be better managed, and the patients will be happy and pain free.</w:t>
      </w:r>
    </w:p>
    <w:p w14:paraId="2A4EAA73" w14:textId="155738E8" w:rsidR="003B1478" w:rsidRDefault="00562D21" w:rsidP="004F3455">
      <w:pPr>
        <w:pStyle w:val="NormalWeb"/>
        <w:spacing w:line="480" w:lineRule="auto"/>
        <w:jc w:val="center"/>
        <w:rPr>
          <w:b/>
          <w:bCs/>
        </w:rPr>
      </w:pPr>
      <w:r w:rsidRPr="00562D21">
        <w:rPr>
          <w:b/>
          <w:bCs/>
        </w:rPr>
        <w:lastRenderedPageBreak/>
        <w:t>References</w:t>
      </w:r>
    </w:p>
    <w:p w14:paraId="162A1061" w14:textId="263520D3" w:rsidR="000375CF" w:rsidRDefault="000375CF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 xml:space="preserve">Black, R. (2020). Virtual Reality Programs for Pain, Stress and Depression. Practical Pain Management. </w:t>
      </w:r>
      <w:hyperlink r:id="rId8" w:history="1">
        <w:r w:rsidR="00DC0C59" w:rsidRPr="009D11C9">
          <w:rPr>
            <w:rStyle w:val="Hyperlink"/>
          </w:rPr>
          <w:t>https://www.practicalpainmanagement.com/patient/virtual-reality-for-pain-depression</w:t>
        </w:r>
      </w:hyperlink>
      <w:r w:rsidR="00DC0C59">
        <w:t>.</w:t>
      </w:r>
    </w:p>
    <w:p w14:paraId="473BAEFE" w14:textId="338ED9E5" w:rsidR="00562D21" w:rsidRDefault="00562D21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 xml:space="preserve">Graff, V., &amp; Grosh, T. (2019, November 3). Multimodal Analgesia and Alternatives to Opioids for Postoperative Analgesia. Anesthesia Patient Safety Foundation. </w:t>
      </w:r>
      <w:hyperlink r:id="rId9" w:history="1">
        <w:r w:rsidRPr="009D11C9">
          <w:rPr>
            <w:rStyle w:val="Hyperlink"/>
          </w:rPr>
          <w:t>https://www.apsf.org/article/multimodal-analgesia-and-alternatives-to-opioids-for-postoperative-analgesia/</w:t>
        </w:r>
      </w:hyperlink>
    </w:p>
    <w:p w14:paraId="0A49E4C3" w14:textId="48C4BB9F" w:rsidR="008377A8" w:rsidRDefault="008377A8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 xml:space="preserve">Jacques, E. </w:t>
      </w:r>
      <w:r w:rsidR="002C641E">
        <w:t xml:space="preserve">(2020, April 24). </w:t>
      </w:r>
      <w:r w:rsidR="00DD7686">
        <w:t>Using a TENS Unit for Pain Management</w:t>
      </w:r>
      <w:r w:rsidR="00D243A9">
        <w:t>: TENS uses a small electrical current to alleviate pain</w:t>
      </w:r>
      <w:r w:rsidR="00FF7703">
        <w:t xml:space="preserve">. </w:t>
      </w:r>
      <w:r w:rsidR="0091648A">
        <w:t>Very well</w:t>
      </w:r>
      <w:r w:rsidR="0043512C">
        <w:t xml:space="preserve"> Health. </w:t>
      </w:r>
      <w:hyperlink r:id="rId10" w:history="1">
        <w:r w:rsidR="0043512C" w:rsidRPr="009D11C9">
          <w:rPr>
            <w:rStyle w:val="Hyperlink"/>
          </w:rPr>
          <w:t>https://www.verywellhealth.com/what-is-tens-and-how-does-it-work-2564548</w:t>
        </w:r>
      </w:hyperlink>
    </w:p>
    <w:p w14:paraId="57B51D6A" w14:textId="03BF9144" w:rsidR="00562D21" w:rsidRDefault="00562D21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 xml:space="preserve">Keawnantawat, P., Thanasilp, S., &amp; Preechawong, S. (2017). Effectiveness of cold therapy in reducing acute pain among persons with cardiac surgery: A randomized control trial Songklanakarin </w:t>
      </w:r>
      <w:r w:rsidRPr="00994F4E">
        <w:rPr>
          <w:i/>
          <w:iCs/>
        </w:rPr>
        <w:t>J. Sci. Technol. 40</w:t>
      </w:r>
      <w:r>
        <w:t xml:space="preserve">(6), 1378-1385. </w:t>
      </w:r>
      <w:hyperlink r:id="rId11" w:history="1">
        <w:r w:rsidRPr="009D11C9">
          <w:rPr>
            <w:rStyle w:val="Hyperlink"/>
          </w:rPr>
          <w:t>https://rdo.psu.ac.th/sjstweb/journal/40-6/19.pdf</w:t>
        </w:r>
      </w:hyperlink>
    </w:p>
    <w:p w14:paraId="6734A302" w14:textId="562C0487" w:rsidR="00025F26" w:rsidRDefault="003730CB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>Kovach, C. (2019). D</w:t>
      </w:r>
      <w:r w:rsidR="002A4703">
        <w:t xml:space="preserve">o warm blankets change pain, agitation, mood, or </w:t>
      </w:r>
      <w:r w:rsidR="00DB3D7A">
        <w:t xml:space="preserve">analgesic use among nursing home residents? </w:t>
      </w:r>
      <w:r w:rsidRPr="004C1A9A">
        <w:rPr>
          <w:i/>
          <w:iCs/>
        </w:rPr>
        <w:t>Innovation in Aging,</w:t>
      </w:r>
      <w:r>
        <w:t xml:space="preserve"> </w:t>
      </w:r>
      <w:r w:rsidR="00322907" w:rsidRPr="00322907">
        <w:rPr>
          <w:i/>
          <w:iCs/>
        </w:rPr>
        <w:t>3</w:t>
      </w:r>
      <w:r>
        <w:t>(1)</w:t>
      </w:r>
      <w:r w:rsidR="00B11922">
        <w:t xml:space="preserve">, </w:t>
      </w:r>
      <w:r w:rsidR="00516708">
        <w:t xml:space="preserve">623. </w:t>
      </w:r>
      <w:hyperlink r:id="rId12" w:history="1">
        <w:r w:rsidR="00B27E7E" w:rsidRPr="009D11C9">
          <w:rPr>
            <w:rStyle w:val="Hyperlink"/>
          </w:rPr>
          <w:t>https://doi.org/10.1093/geroni/igz038.2320</w:t>
        </w:r>
      </w:hyperlink>
    </w:p>
    <w:p w14:paraId="5A364EDD" w14:textId="268165C4" w:rsidR="00562D21" w:rsidRDefault="00562D21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color w:val="303030"/>
          <w:shd w:val="clear" w:color="auto" w:fill="FFFFFF"/>
        </w:rPr>
      </w:pPr>
      <w:r w:rsidRPr="0014188C">
        <w:rPr>
          <w:color w:val="303030"/>
          <w:shd w:val="clear" w:color="auto" w:fill="FFFFFF"/>
        </w:rPr>
        <w:t>Mwaka, G., Thikra, S., &amp; Mung'ayi, V. (2013). The prevalence of postoperative pain in the first 48 hours following day surgery at a tertiary hospital in Nairobi. </w:t>
      </w:r>
      <w:r w:rsidRPr="00C30CA4">
        <w:rPr>
          <w:i/>
          <w:iCs/>
          <w:shd w:val="clear" w:color="auto" w:fill="FFFFFF"/>
        </w:rPr>
        <w:t>African health sciences</w:t>
      </w:r>
      <w:r w:rsidRPr="0014188C">
        <w:rPr>
          <w:color w:val="303030"/>
          <w:shd w:val="clear" w:color="auto" w:fill="FFFFFF"/>
        </w:rPr>
        <w:t>, </w:t>
      </w:r>
      <w:r w:rsidRPr="0014188C">
        <w:rPr>
          <w:i/>
          <w:iCs/>
          <w:color w:val="303030"/>
          <w:shd w:val="clear" w:color="auto" w:fill="FFFFFF"/>
        </w:rPr>
        <w:t>13</w:t>
      </w:r>
      <w:r w:rsidRPr="0014188C">
        <w:rPr>
          <w:color w:val="303030"/>
          <w:shd w:val="clear" w:color="auto" w:fill="FFFFFF"/>
        </w:rPr>
        <w:t xml:space="preserve">(3), 768–776. </w:t>
      </w:r>
      <w:hyperlink r:id="rId13" w:history="1">
        <w:r w:rsidRPr="009D11C9">
          <w:rPr>
            <w:rStyle w:val="Hyperlink"/>
            <w:shd w:val="clear" w:color="auto" w:fill="FFFFFF"/>
          </w:rPr>
          <w:t>https://doi.org/10.4314/ahs.v13i3.36</w:t>
        </w:r>
      </w:hyperlink>
    </w:p>
    <w:p w14:paraId="0EBCB472" w14:textId="35632FC4" w:rsidR="00D36582" w:rsidRDefault="00BE26A1" w:rsidP="00A337B7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shd w:val="clear" w:color="auto" w:fill="FFFFFF"/>
        </w:rPr>
      </w:pPr>
      <w:r w:rsidRPr="00BE26A1">
        <w:rPr>
          <w:color w:val="000000"/>
          <w:shd w:val="clear" w:color="auto" w:fill="FFFFFF"/>
        </w:rPr>
        <w:t>Polomano, R</w:t>
      </w:r>
      <w:r w:rsidR="00DF0EAA">
        <w:rPr>
          <w:color w:val="000000"/>
          <w:shd w:val="clear" w:color="auto" w:fill="FFFFFF"/>
        </w:rPr>
        <w:t xml:space="preserve">., </w:t>
      </w:r>
      <w:r w:rsidRPr="00BE26A1">
        <w:rPr>
          <w:color w:val="000000"/>
          <w:shd w:val="clear" w:color="auto" w:fill="FFFFFF"/>
        </w:rPr>
        <w:t>Fillman, M</w:t>
      </w:r>
      <w:r w:rsidR="00DF0EAA">
        <w:rPr>
          <w:color w:val="000000"/>
          <w:shd w:val="clear" w:color="auto" w:fill="FFFFFF"/>
        </w:rPr>
        <w:t xml:space="preserve">., </w:t>
      </w:r>
      <w:r w:rsidRPr="00BE26A1">
        <w:rPr>
          <w:color w:val="000000"/>
          <w:shd w:val="clear" w:color="auto" w:fill="FFFFFF"/>
        </w:rPr>
        <w:t>Giordano, N</w:t>
      </w:r>
      <w:r w:rsidR="00DF0EAA">
        <w:rPr>
          <w:color w:val="000000"/>
          <w:shd w:val="clear" w:color="auto" w:fill="FFFFFF"/>
        </w:rPr>
        <w:t xml:space="preserve">., </w:t>
      </w:r>
      <w:r w:rsidRPr="00BE26A1">
        <w:rPr>
          <w:color w:val="000000"/>
          <w:shd w:val="clear" w:color="auto" w:fill="FFFFFF"/>
        </w:rPr>
        <w:t>Vallerand, A</w:t>
      </w:r>
      <w:r w:rsidR="001B30AB">
        <w:rPr>
          <w:color w:val="000000"/>
          <w:shd w:val="clear" w:color="auto" w:fill="FFFFFF"/>
        </w:rPr>
        <w:t>.,</w:t>
      </w:r>
      <w:r w:rsidRPr="00BE26A1">
        <w:rPr>
          <w:color w:val="000000"/>
          <w:shd w:val="clear" w:color="auto" w:fill="FFFFFF"/>
        </w:rPr>
        <w:t xml:space="preserve"> Nicely, K</w:t>
      </w:r>
      <w:r w:rsidR="001B30AB">
        <w:rPr>
          <w:color w:val="000000"/>
          <w:shd w:val="clear" w:color="auto" w:fill="FFFFFF"/>
        </w:rPr>
        <w:t>.</w:t>
      </w:r>
      <w:r w:rsidR="00353A7E">
        <w:rPr>
          <w:color w:val="000000"/>
          <w:shd w:val="clear" w:color="auto" w:fill="FFFFFF"/>
        </w:rPr>
        <w:t>,</w:t>
      </w:r>
      <w:r w:rsidR="000E4F28">
        <w:rPr>
          <w:color w:val="000000"/>
          <w:shd w:val="clear" w:color="auto" w:fill="FFFFFF"/>
        </w:rPr>
        <w:t xml:space="preserve"> </w:t>
      </w:r>
      <w:r w:rsidRPr="00BE26A1">
        <w:rPr>
          <w:color w:val="000000"/>
          <w:shd w:val="clear" w:color="auto" w:fill="FFFFFF"/>
        </w:rPr>
        <w:t>Jungquist, C</w:t>
      </w:r>
      <w:r w:rsidR="000E4F28">
        <w:rPr>
          <w:color w:val="000000"/>
          <w:shd w:val="clear" w:color="auto" w:fill="FFFFFF"/>
        </w:rPr>
        <w:t>.</w:t>
      </w:r>
      <w:r w:rsidR="00454A7E">
        <w:rPr>
          <w:color w:val="000000"/>
          <w:shd w:val="clear" w:color="auto" w:fill="FFFFFF"/>
        </w:rPr>
        <w:t xml:space="preserve"> (</w:t>
      </w:r>
      <w:r w:rsidR="00675163">
        <w:rPr>
          <w:color w:val="000000"/>
          <w:shd w:val="clear" w:color="auto" w:fill="FFFFFF"/>
        </w:rPr>
        <w:t xml:space="preserve">2017, March). </w:t>
      </w:r>
      <w:r w:rsidRPr="00BE26A1">
        <w:rPr>
          <w:color w:val="000000"/>
          <w:shd w:val="clear" w:color="auto" w:fill="FFFFFF"/>
        </w:rPr>
        <w:t xml:space="preserve">Multimodal Analgesia for Acute Postoperative and Trauma-Related Pain, </w:t>
      </w:r>
      <w:r w:rsidRPr="00F117A1">
        <w:rPr>
          <w:i/>
          <w:iCs/>
          <w:color w:val="000000"/>
          <w:shd w:val="clear" w:color="auto" w:fill="FFFFFF"/>
        </w:rPr>
        <w:t xml:space="preserve">AJN, </w:t>
      </w:r>
      <w:r w:rsidRPr="00F117A1">
        <w:rPr>
          <w:i/>
          <w:iCs/>
          <w:color w:val="000000"/>
          <w:shd w:val="clear" w:color="auto" w:fill="FFFFFF"/>
        </w:rPr>
        <w:lastRenderedPageBreak/>
        <w:t>American Journal of Nursing</w:t>
      </w:r>
      <w:r w:rsidR="00675A25" w:rsidRPr="006B7075">
        <w:rPr>
          <w:i/>
          <w:iCs/>
          <w:color w:val="000000"/>
          <w:shd w:val="clear" w:color="auto" w:fill="FFFFFF"/>
        </w:rPr>
        <w:t>, 117</w:t>
      </w:r>
      <w:r w:rsidR="00675A25">
        <w:rPr>
          <w:color w:val="000000"/>
          <w:shd w:val="clear" w:color="auto" w:fill="FFFFFF"/>
        </w:rPr>
        <w:t>(3)</w:t>
      </w:r>
      <w:r w:rsidR="006B7075">
        <w:rPr>
          <w:color w:val="000000"/>
          <w:shd w:val="clear" w:color="auto" w:fill="FFFFFF"/>
        </w:rPr>
        <w:t>,</w:t>
      </w:r>
      <w:r w:rsidRPr="00BE26A1">
        <w:rPr>
          <w:color w:val="000000"/>
          <w:shd w:val="clear" w:color="auto" w:fill="FFFFFF"/>
        </w:rPr>
        <w:t xml:space="preserve"> S12-S26</w:t>
      </w:r>
      <w:r w:rsidR="0014182C">
        <w:rPr>
          <w:color w:val="000000"/>
          <w:shd w:val="clear" w:color="auto" w:fill="FFFFFF"/>
        </w:rPr>
        <w:t>.</w:t>
      </w:r>
      <w:r w:rsidR="00D36582">
        <w:rPr>
          <w:color w:val="000000"/>
          <w:shd w:val="clear" w:color="auto" w:fill="FFFFFF"/>
        </w:rPr>
        <w:t xml:space="preserve"> </w:t>
      </w:r>
      <w:hyperlink r:id="rId14" w:history="1">
        <w:r w:rsidR="00F41F5D" w:rsidRPr="009D11C9">
          <w:rPr>
            <w:rStyle w:val="Hyperlink"/>
            <w:shd w:val="clear" w:color="auto" w:fill="FFFFFF"/>
          </w:rPr>
          <w:t>https://</w:t>
        </w:r>
        <w:r w:rsidR="00F41F5D" w:rsidRPr="009D11C9">
          <w:rPr>
            <w:rStyle w:val="Hyperlink"/>
            <w:shd w:val="clear" w:color="auto" w:fill="FFFFFF"/>
          </w:rPr>
          <w:t>doi:10.1097/01.NAJ.0000513527.71934.73</w:t>
        </w:r>
      </w:hyperlink>
    </w:p>
    <w:p w14:paraId="7A0F873F" w14:textId="21E88BD9" w:rsidR="001E2A37" w:rsidRDefault="001E2A37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 xml:space="preserve">Spiegel, B., Fuller, G., Lopez, M., Dupuy, T., Noah, B., Howard, A., Albert, M., Tashjian, V., Lam, R., Ahn, J., Dailey, F., Rosen, B. T., Vrahas, M., Little, M., Garlich, J., Dzubur, E., IsHak, W., &amp; Danovitch, I. (2019). Virtual reality for management of pain in hospitalized patients: A randomized comparative effectiveness trial. </w:t>
      </w:r>
      <w:r w:rsidRPr="008C7598">
        <w:rPr>
          <w:i/>
          <w:iCs/>
        </w:rPr>
        <w:t>PLOS ONE, 14</w:t>
      </w:r>
      <w:r>
        <w:t xml:space="preserve">(8). </w:t>
      </w:r>
      <w:hyperlink r:id="rId15" w:history="1">
        <w:r w:rsidRPr="009D11C9">
          <w:rPr>
            <w:rStyle w:val="Hyperlink"/>
          </w:rPr>
          <w:t>https://doi.org/10.1371/journal.pone.0219115</w:t>
        </w:r>
      </w:hyperlink>
    </w:p>
    <w:p w14:paraId="7149BC8D" w14:textId="11910DF3" w:rsidR="00CB71F5" w:rsidRDefault="00CB71F5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 xml:space="preserve">Stubblefield, H. </w:t>
      </w:r>
      <w:r w:rsidR="00505853">
        <w:t xml:space="preserve">(2017, December 28). Transcutaneous electrical </w:t>
      </w:r>
      <w:r w:rsidR="00D077D9">
        <w:t xml:space="preserve">nerve </w:t>
      </w:r>
      <w:r w:rsidR="00505853">
        <w:t>stimulation unit</w:t>
      </w:r>
      <w:r w:rsidR="00D077D9">
        <w:t xml:space="preserve">. </w:t>
      </w:r>
      <w:hyperlink r:id="rId16" w:history="1">
        <w:r w:rsidR="002D0C14" w:rsidRPr="009D11C9">
          <w:rPr>
            <w:rStyle w:val="Hyperlink"/>
          </w:rPr>
          <w:t>https://www.healthline.com/health/transcutaneous-electrical-nerve-stimulation-unit</w:t>
        </w:r>
      </w:hyperlink>
    </w:p>
    <w:p w14:paraId="707C4894" w14:textId="0E2566D9" w:rsidR="00562D21" w:rsidRDefault="00562D21" w:rsidP="00562D21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color w:val="303030"/>
          <w:shd w:val="clear" w:color="auto" w:fill="FFFFFF"/>
        </w:rPr>
      </w:pPr>
      <w:r w:rsidRPr="00E25695">
        <w:rPr>
          <w:color w:val="303030"/>
          <w:shd w:val="clear" w:color="auto" w:fill="FFFFFF"/>
        </w:rPr>
        <w:t>Tandon, M., Singh, A., Saluja, V., Dhankhar, M., Pandey, C. K., &amp; Jain, P. (2016). Validation of a New "Objective Pain Score" Vs. "Numeric Rating Scale" For the Evaluation of Acute Pain: A Comparative Study. </w:t>
      </w:r>
      <w:r w:rsidRPr="00C30CA4">
        <w:rPr>
          <w:i/>
          <w:iCs/>
          <w:shd w:val="clear" w:color="auto" w:fill="FFFFFF"/>
        </w:rPr>
        <w:t>Anesthesiology and pain medicine</w:t>
      </w:r>
      <w:r w:rsidRPr="00E25695">
        <w:rPr>
          <w:color w:val="303030"/>
          <w:shd w:val="clear" w:color="auto" w:fill="FFFFFF"/>
        </w:rPr>
        <w:t>, </w:t>
      </w:r>
      <w:r w:rsidRPr="00E25695">
        <w:rPr>
          <w:i/>
          <w:iCs/>
          <w:color w:val="303030"/>
          <w:shd w:val="clear" w:color="auto" w:fill="FFFFFF"/>
        </w:rPr>
        <w:t>6</w:t>
      </w:r>
      <w:r w:rsidRPr="00E25695">
        <w:rPr>
          <w:color w:val="303030"/>
          <w:shd w:val="clear" w:color="auto" w:fill="FFFFFF"/>
        </w:rPr>
        <w:t xml:space="preserve">(1), e32101. </w:t>
      </w:r>
      <w:hyperlink r:id="rId17" w:history="1">
        <w:r w:rsidRPr="009D11C9">
          <w:rPr>
            <w:rStyle w:val="Hyperlink"/>
            <w:shd w:val="clear" w:color="auto" w:fill="FFFFFF"/>
          </w:rPr>
          <w:t>https://doi.org/10.5812/aapm.32101</w:t>
        </w:r>
      </w:hyperlink>
    </w:p>
    <w:p w14:paraId="19E32CCD" w14:textId="21DE7A53" w:rsidR="00D11B1E" w:rsidRDefault="00117EF8" w:rsidP="00D11B1E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eastAsiaTheme="minorHAnsi"/>
          <w:shd w:val="clear" w:color="auto" w:fill="FFFFFF"/>
        </w:rPr>
      </w:pPr>
      <w:r w:rsidRPr="00643A72">
        <w:rPr>
          <w:rFonts w:eastAsiaTheme="minorHAnsi"/>
          <w:shd w:val="clear" w:color="auto" w:fill="FFFFFF"/>
        </w:rPr>
        <w:t>Tashjian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VC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Mosadeghi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S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Howard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AR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Lopez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M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Dupuy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T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Reid</w:t>
      </w:r>
      <w:r w:rsidR="0041188C">
        <w:rPr>
          <w:rFonts w:eastAsiaTheme="minorHAnsi"/>
          <w:shd w:val="clear" w:color="auto" w:fill="FFFFFF"/>
        </w:rPr>
        <w:t xml:space="preserve">, </w:t>
      </w:r>
      <w:r w:rsidRPr="00643A72">
        <w:rPr>
          <w:rFonts w:eastAsiaTheme="minorHAnsi"/>
          <w:shd w:val="clear" w:color="auto" w:fill="FFFFFF"/>
        </w:rPr>
        <w:t>M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Martinez</w:t>
      </w:r>
      <w:r w:rsidR="0041188C">
        <w:rPr>
          <w:rFonts w:eastAsiaTheme="minorHAnsi"/>
          <w:shd w:val="clear" w:color="auto" w:fill="FFFFFF"/>
        </w:rPr>
        <w:t xml:space="preserve">, </w:t>
      </w:r>
      <w:r w:rsidRPr="00643A72">
        <w:rPr>
          <w:rFonts w:eastAsiaTheme="minorHAnsi"/>
          <w:shd w:val="clear" w:color="auto" w:fill="FFFFFF"/>
        </w:rPr>
        <w:t>B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Ahmed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S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Dailey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F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Robbins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K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Rosen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B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Fuller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G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Danovitch</w:t>
      </w:r>
      <w:r w:rsidR="0041188C">
        <w:rPr>
          <w:rFonts w:eastAsiaTheme="minorHAnsi"/>
          <w:shd w:val="clear" w:color="auto" w:fill="FFFFFF"/>
        </w:rPr>
        <w:t>,</w:t>
      </w:r>
      <w:r w:rsidRPr="00643A72">
        <w:rPr>
          <w:rFonts w:eastAsiaTheme="minorHAnsi"/>
          <w:shd w:val="clear" w:color="auto" w:fill="FFFFFF"/>
        </w:rPr>
        <w:t xml:space="preserve"> I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IsHak</w:t>
      </w:r>
      <w:r w:rsidR="001C2B9F">
        <w:rPr>
          <w:rFonts w:eastAsiaTheme="minorHAnsi"/>
          <w:shd w:val="clear" w:color="auto" w:fill="FFFFFF"/>
        </w:rPr>
        <w:t xml:space="preserve">, </w:t>
      </w:r>
      <w:r w:rsidRPr="00643A72">
        <w:rPr>
          <w:rFonts w:eastAsiaTheme="minorHAnsi"/>
          <w:shd w:val="clear" w:color="auto" w:fill="FFFFFF"/>
        </w:rPr>
        <w:t>W</w:t>
      </w:r>
      <w:r w:rsidR="002C1B28">
        <w:rPr>
          <w:rFonts w:eastAsiaTheme="minorHAnsi"/>
          <w:shd w:val="clear" w:color="auto" w:fill="FFFFFF"/>
        </w:rPr>
        <w:t>.</w:t>
      </w:r>
      <w:r w:rsidRPr="00643A72">
        <w:rPr>
          <w:rFonts w:eastAsiaTheme="minorHAnsi"/>
          <w:shd w:val="clear" w:color="auto" w:fill="FFFFFF"/>
        </w:rPr>
        <w:t>, Spiegel</w:t>
      </w:r>
      <w:r w:rsidR="001C2B9F">
        <w:rPr>
          <w:rFonts w:eastAsiaTheme="minorHAnsi"/>
          <w:shd w:val="clear" w:color="auto" w:fill="FFFFFF"/>
        </w:rPr>
        <w:t xml:space="preserve">, </w:t>
      </w:r>
      <w:r w:rsidRPr="00643A72">
        <w:rPr>
          <w:rFonts w:eastAsiaTheme="minorHAnsi"/>
          <w:shd w:val="clear" w:color="auto" w:fill="FFFFFF"/>
        </w:rPr>
        <w:t>B</w:t>
      </w:r>
      <w:r w:rsidR="00577F90">
        <w:rPr>
          <w:rFonts w:eastAsiaTheme="minorHAnsi"/>
          <w:shd w:val="clear" w:color="auto" w:fill="FFFFFF"/>
        </w:rPr>
        <w:t>. (2017)</w:t>
      </w:r>
      <w:r w:rsidR="001C2B9F">
        <w:rPr>
          <w:rFonts w:eastAsiaTheme="minorHAnsi"/>
          <w:shd w:val="clear" w:color="auto" w:fill="FFFFFF"/>
        </w:rPr>
        <w:t xml:space="preserve">. </w:t>
      </w:r>
      <w:r w:rsidRPr="00643A72">
        <w:rPr>
          <w:rFonts w:eastAsiaTheme="minorHAnsi"/>
          <w:shd w:val="clear" w:color="auto" w:fill="FFFFFF"/>
        </w:rPr>
        <w:t>Virtual Reality for Management of Pain in Hospitalized Patients: Results of a Controlled Trial</w:t>
      </w:r>
      <w:r w:rsidR="000616D8">
        <w:rPr>
          <w:rFonts w:eastAsiaTheme="minorHAnsi"/>
          <w:shd w:val="clear" w:color="auto" w:fill="FFFFFF"/>
        </w:rPr>
        <w:t>.</w:t>
      </w:r>
      <w:r w:rsidR="004064AD" w:rsidRPr="00643A72">
        <w:rPr>
          <w:rFonts w:eastAsiaTheme="minorHAnsi"/>
          <w:shd w:val="clear" w:color="auto" w:fill="FFFFFF"/>
        </w:rPr>
        <w:t xml:space="preserve"> </w:t>
      </w:r>
      <w:r w:rsidRPr="000616D8">
        <w:rPr>
          <w:rFonts w:eastAsiaTheme="minorHAnsi"/>
          <w:i/>
          <w:iCs/>
          <w:shd w:val="clear" w:color="auto" w:fill="FFFFFF"/>
        </w:rPr>
        <w:t>JMIR Ment</w:t>
      </w:r>
      <w:r w:rsidR="00643A72" w:rsidRPr="000616D8">
        <w:rPr>
          <w:rFonts w:eastAsiaTheme="minorHAnsi"/>
          <w:i/>
          <w:iCs/>
          <w:shd w:val="clear" w:color="auto" w:fill="FFFFFF"/>
        </w:rPr>
        <w:t xml:space="preserve">al </w:t>
      </w:r>
      <w:r w:rsidRPr="000616D8">
        <w:rPr>
          <w:rFonts w:eastAsiaTheme="minorHAnsi"/>
          <w:i/>
          <w:iCs/>
          <w:shd w:val="clear" w:color="auto" w:fill="FFFFFF"/>
        </w:rPr>
        <w:t>Health</w:t>
      </w:r>
      <w:r w:rsidR="00577F90" w:rsidRPr="000616D8">
        <w:rPr>
          <w:rFonts w:eastAsiaTheme="minorHAnsi"/>
          <w:i/>
          <w:iCs/>
          <w:shd w:val="clear" w:color="auto" w:fill="FFFFFF"/>
        </w:rPr>
        <w:t>.</w:t>
      </w:r>
      <w:r w:rsidR="000616D8" w:rsidRPr="000616D8">
        <w:rPr>
          <w:rFonts w:eastAsiaTheme="minorHAnsi"/>
          <w:i/>
          <w:iCs/>
          <w:shd w:val="clear" w:color="auto" w:fill="FFFFFF"/>
        </w:rPr>
        <w:t xml:space="preserve"> </w:t>
      </w:r>
      <w:r w:rsidRPr="000616D8">
        <w:rPr>
          <w:rFonts w:eastAsiaTheme="minorHAnsi"/>
          <w:i/>
          <w:iCs/>
          <w:shd w:val="clear" w:color="auto" w:fill="FFFFFF"/>
        </w:rPr>
        <w:t>4</w:t>
      </w:r>
      <w:r w:rsidRPr="00643A72">
        <w:rPr>
          <w:rFonts w:eastAsiaTheme="minorHAnsi"/>
          <w:shd w:val="clear" w:color="auto" w:fill="FFFFFF"/>
        </w:rPr>
        <w:t>(1)</w:t>
      </w:r>
      <w:r w:rsidR="000616D8">
        <w:rPr>
          <w:rFonts w:eastAsiaTheme="minorHAnsi"/>
          <w:shd w:val="clear" w:color="auto" w:fill="FFFFFF"/>
        </w:rPr>
        <w:t xml:space="preserve"> 9</w:t>
      </w:r>
      <w:r w:rsidR="000616D8" w:rsidRPr="000616D8">
        <w:rPr>
          <w:rFonts w:eastAsiaTheme="minorHAnsi"/>
          <w:shd w:val="clear" w:color="auto" w:fill="FFFFFF"/>
          <w:vertAlign w:val="superscript"/>
        </w:rPr>
        <w:t>th</w:t>
      </w:r>
      <w:r w:rsidR="000616D8">
        <w:rPr>
          <w:rFonts w:eastAsiaTheme="minorHAnsi"/>
          <w:shd w:val="clear" w:color="auto" w:fill="FFFFFF"/>
        </w:rPr>
        <w:t xml:space="preserve"> ed.</w:t>
      </w:r>
      <w:r w:rsidR="002D394B">
        <w:rPr>
          <w:rFonts w:eastAsiaTheme="minorHAnsi"/>
          <w:shd w:val="clear" w:color="auto" w:fill="FFFFFF"/>
        </w:rPr>
        <w:t xml:space="preserve"> </w:t>
      </w:r>
      <w:hyperlink r:id="rId18" w:history="1">
        <w:r w:rsidR="00D71308" w:rsidRPr="009D11C9">
          <w:rPr>
            <w:rStyle w:val="Hyperlink"/>
            <w:rFonts w:eastAsiaTheme="minorHAnsi"/>
            <w:shd w:val="clear" w:color="auto" w:fill="FFFFFF"/>
          </w:rPr>
          <w:t>https://doi.10.2196/mental.7387</w:t>
        </w:r>
      </w:hyperlink>
    </w:p>
    <w:p w14:paraId="6F07965F" w14:textId="11209AA6" w:rsidR="00A76F01" w:rsidRDefault="00A76F01" w:rsidP="00D11B1E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eastAsiaTheme="minorHAnsi"/>
          <w:shd w:val="clear" w:color="auto" w:fill="FFFFFF"/>
        </w:rPr>
      </w:pPr>
    </w:p>
    <w:p w14:paraId="2AD98795" w14:textId="76331839" w:rsidR="00A76F01" w:rsidRDefault="00A76F01" w:rsidP="00D11B1E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eastAsiaTheme="minorHAnsi"/>
          <w:shd w:val="clear" w:color="auto" w:fill="FFFFFF"/>
        </w:rPr>
      </w:pPr>
    </w:p>
    <w:p w14:paraId="21352C49" w14:textId="0FF09D73" w:rsidR="00A76F01" w:rsidRDefault="00A76F01" w:rsidP="00D11B1E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eastAsiaTheme="minorHAnsi"/>
          <w:shd w:val="clear" w:color="auto" w:fill="FFFFFF"/>
        </w:rPr>
      </w:pPr>
    </w:p>
    <w:p w14:paraId="1CD50FB5" w14:textId="34C85ECF" w:rsidR="00A76F01" w:rsidRDefault="00A76F01" w:rsidP="00D11B1E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eastAsiaTheme="minorHAnsi"/>
          <w:shd w:val="clear" w:color="auto" w:fill="FFFFFF"/>
        </w:rPr>
      </w:pPr>
    </w:p>
    <w:p w14:paraId="05E9ECB1" w14:textId="77777777" w:rsidR="00A76F01" w:rsidRDefault="00A76F01" w:rsidP="00D11B1E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eastAsiaTheme="minorHAnsi"/>
          <w:shd w:val="clear" w:color="auto" w:fill="FFFFFF"/>
        </w:rPr>
      </w:pPr>
    </w:p>
    <w:p w14:paraId="7BED39F0" w14:textId="55D9A6DC" w:rsidR="00757028" w:rsidRPr="00EA5741" w:rsidRDefault="00B6494D" w:rsidP="00D11B1E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b/>
          <w:bCs/>
          <w:color w:val="000000"/>
          <w:bdr w:val="none" w:sz="0" w:space="0" w:color="auto" w:frame="1"/>
        </w:rPr>
      </w:pPr>
      <w:r w:rsidRPr="00EA5741">
        <w:rPr>
          <w:b/>
          <w:bCs/>
          <w:color w:val="000000"/>
          <w:bdr w:val="none" w:sz="0" w:space="0" w:color="auto" w:frame="1"/>
        </w:rPr>
        <w:lastRenderedPageBreak/>
        <w:t>Honor Code:</w:t>
      </w:r>
    </w:p>
    <w:p w14:paraId="36008002" w14:textId="77777777" w:rsidR="00757028" w:rsidRDefault="00757028" w:rsidP="002E19E3">
      <w:pPr>
        <w:pStyle w:val="NormalWeb"/>
        <w:shd w:val="clear" w:color="auto" w:fill="FFFFFF"/>
        <w:spacing w:before="0" w:beforeAutospacing="0" w:after="0" w:afterAutospacing="0" w:line="257" w:lineRule="atLeast"/>
        <w:rPr>
          <w:color w:val="000000"/>
          <w:bdr w:val="none" w:sz="0" w:space="0" w:color="auto" w:frame="1"/>
        </w:rPr>
      </w:pPr>
    </w:p>
    <w:p w14:paraId="534A07E3" w14:textId="56D49FBA" w:rsidR="002E19E3" w:rsidRPr="008979F9" w:rsidRDefault="002E19E3" w:rsidP="002E19E3">
      <w:pPr>
        <w:pStyle w:val="NormalWeb"/>
        <w:shd w:val="clear" w:color="auto" w:fill="FFFFFF"/>
        <w:spacing w:before="0" w:beforeAutospacing="0" w:after="0" w:afterAutospacing="0" w:line="257" w:lineRule="atLeast"/>
        <w:rPr>
          <w:i/>
          <w:iCs/>
          <w:color w:val="000000"/>
        </w:rPr>
      </w:pPr>
      <w:r w:rsidRPr="008979F9">
        <w:rPr>
          <w:i/>
          <w:iCs/>
          <w:color w:val="000000"/>
          <w:bdr w:val="none" w:sz="0" w:space="0" w:color="auto" w:frame="1"/>
        </w:rPr>
        <w:t>“I</w:t>
      </w:r>
      <w:r w:rsidRPr="008979F9">
        <w:rPr>
          <w:i/>
          <w:iCs/>
          <w:color w:val="000000"/>
        </w:rPr>
        <w:t> pledge to support the Honor System of Old Dominion University. I will refrain from any form of academic dishonesty or deception, such as cheating or plagiarism. I am aware that as a member of the academic community, it is my responsibility to turn in all suspected violators of the Honor Code. I will report to a hearing if summoned.”</w:t>
      </w:r>
    </w:p>
    <w:p w14:paraId="5A1D6435" w14:textId="77777777" w:rsidR="002E19E3" w:rsidRPr="007B06AA" w:rsidRDefault="002E19E3" w:rsidP="002E19E3">
      <w:pPr>
        <w:pStyle w:val="NormalWeb"/>
        <w:shd w:val="clear" w:color="auto" w:fill="FFFFFF"/>
        <w:spacing w:before="0" w:beforeAutospacing="0" w:after="0" w:afterAutospacing="0" w:line="257" w:lineRule="atLeast"/>
        <w:rPr>
          <w:color w:val="000000"/>
        </w:rPr>
      </w:pPr>
      <w:r w:rsidRPr="007B06AA">
        <w:rPr>
          <w:color w:val="000000"/>
          <w:bdr w:val="none" w:sz="0" w:space="0" w:color="auto" w:frame="1"/>
        </w:rPr>
        <w:t> </w:t>
      </w:r>
    </w:p>
    <w:p w14:paraId="349A2FCE" w14:textId="65887E20" w:rsidR="002E19E3" w:rsidRDefault="002E19E3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  <w:r w:rsidRPr="00EA5741">
        <w:rPr>
          <w:b/>
          <w:bCs/>
          <w:color w:val="000000"/>
        </w:rPr>
        <w:t>Name:</w:t>
      </w:r>
      <w:r w:rsidR="00EE7184" w:rsidRPr="007B06AA">
        <w:rPr>
          <w:color w:val="000000"/>
        </w:rPr>
        <w:t xml:space="preserve"> Tina D. Leatherbury </w:t>
      </w:r>
      <w:r w:rsidR="00B20A14">
        <w:rPr>
          <w:color w:val="000000"/>
        </w:rPr>
        <w:tab/>
      </w:r>
      <w:r w:rsidR="00EA5741">
        <w:rPr>
          <w:color w:val="000000"/>
        </w:rPr>
        <w:tab/>
      </w:r>
      <w:r w:rsidR="00EA5741">
        <w:rPr>
          <w:color w:val="000000"/>
        </w:rPr>
        <w:tab/>
      </w:r>
      <w:r w:rsidR="00EA5741">
        <w:rPr>
          <w:color w:val="000000"/>
        </w:rPr>
        <w:tab/>
      </w:r>
      <w:r w:rsidR="00EA5741">
        <w:rPr>
          <w:color w:val="000000"/>
        </w:rPr>
        <w:tab/>
      </w:r>
      <w:r w:rsidR="00EA5741">
        <w:rPr>
          <w:color w:val="000000"/>
        </w:rPr>
        <w:tab/>
      </w:r>
      <w:r w:rsidR="00EA5741" w:rsidRPr="00EA5741">
        <w:rPr>
          <w:b/>
          <w:bCs/>
          <w:color w:val="000000"/>
        </w:rPr>
        <w:t>Date:</w:t>
      </w:r>
      <w:r w:rsidR="00EA5741">
        <w:rPr>
          <w:color w:val="000000"/>
        </w:rPr>
        <w:t xml:space="preserve"> </w:t>
      </w:r>
      <w:r w:rsidR="00B20A14">
        <w:rPr>
          <w:color w:val="000000"/>
        </w:rPr>
        <w:t xml:space="preserve">October </w:t>
      </w:r>
      <w:r w:rsidR="003F33D8">
        <w:rPr>
          <w:color w:val="000000"/>
        </w:rPr>
        <w:t>22</w:t>
      </w:r>
      <w:r w:rsidR="00B20A14">
        <w:rPr>
          <w:color w:val="000000"/>
        </w:rPr>
        <w:t>, 2021</w:t>
      </w:r>
      <w:r w:rsidR="00B20A14">
        <w:rPr>
          <w:color w:val="000000"/>
        </w:rPr>
        <w:tab/>
      </w:r>
      <w:r w:rsidR="00B20A14">
        <w:rPr>
          <w:color w:val="000000"/>
        </w:rPr>
        <w:tab/>
      </w:r>
      <w:r w:rsidR="00B20A14">
        <w:rPr>
          <w:color w:val="000000"/>
        </w:rPr>
        <w:tab/>
      </w:r>
      <w:r w:rsidR="00B20A14">
        <w:rPr>
          <w:color w:val="000000"/>
        </w:rPr>
        <w:tab/>
      </w:r>
      <w:r w:rsidR="00B20A14">
        <w:rPr>
          <w:color w:val="000000"/>
        </w:rPr>
        <w:tab/>
      </w:r>
      <w:r w:rsidR="00B20A14">
        <w:rPr>
          <w:color w:val="000000"/>
        </w:rPr>
        <w:tab/>
      </w:r>
    </w:p>
    <w:p w14:paraId="1AFABF91" w14:textId="2093E024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640A7CF9" w14:textId="016949A2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3F3A71EA" w14:textId="40310257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33338ADD" w14:textId="5B631028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026FC080" w14:textId="1438AC8B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5D401342" w14:textId="7E2FB5BF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075C5A60" w14:textId="7D03BD42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13808983" w14:textId="15AAC546" w:rsidR="00FE4240" w:rsidRDefault="00FE4240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535ED66F" w14:textId="78554F84" w:rsidR="00535ECC" w:rsidRDefault="00535ECC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7BD86A12" w14:textId="386A1CC4" w:rsidR="00535ECC" w:rsidRDefault="00535ECC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p w14:paraId="7EEA16B0" w14:textId="77777777" w:rsidR="00E25695" w:rsidRPr="00E25695" w:rsidRDefault="00E25695" w:rsidP="0041117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color w:val="303030"/>
          <w:shd w:val="clear" w:color="auto" w:fill="FFFFFF"/>
        </w:rPr>
      </w:pPr>
    </w:p>
    <w:p w14:paraId="48DB56D6" w14:textId="77777777" w:rsidR="005E7718" w:rsidRPr="0014188C" w:rsidRDefault="005E7718" w:rsidP="0041117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color w:val="000000"/>
        </w:rPr>
      </w:pPr>
    </w:p>
    <w:p w14:paraId="18F0DC52" w14:textId="77777777" w:rsidR="00535ECC" w:rsidRDefault="00535ECC" w:rsidP="002E19E3">
      <w:pPr>
        <w:pStyle w:val="NormalWeb"/>
        <w:shd w:val="clear" w:color="auto" w:fill="FFFFFF"/>
        <w:spacing w:before="0" w:beforeAutospacing="0" w:after="160" w:afterAutospacing="0" w:line="257" w:lineRule="atLeast"/>
        <w:rPr>
          <w:color w:val="000000"/>
        </w:rPr>
      </w:pPr>
    </w:p>
    <w:sectPr w:rsidR="00535ECC" w:rsidSect="002C48C0">
      <w:head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1F42" w14:textId="77777777" w:rsidR="00B539B8" w:rsidRDefault="00B539B8" w:rsidP="00E85D22">
      <w:pPr>
        <w:spacing w:after="0" w:line="240" w:lineRule="auto"/>
      </w:pPr>
      <w:r>
        <w:separator/>
      </w:r>
    </w:p>
  </w:endnote>
  <w:endnote w:type="continuationSeparator" w:id="0">
    <w:p w14:paraId="1A880EFC" w14:textId="77777777" w:rsidR="00B539B8" w:rsidRDefault="00B539B8" w:rsidP="00E8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83BF" w14:textId="77777777" w:rsidR="00B539B8" w:rsidRDefault="00B539B8" w:rsidP="00E85D22">
      <w:pPr>
        <w:spacing w:after="0" w:line="240" w:lineRule="auto"/>
      </w:pPr>
      <w:r>
        <w:separator/>
      </w:r>
    </w:p>
  </w:footnote>
  <w:footnote w:type="continuationSeparator" w:id="0">
    <w:p w14:paraId="556CA056" w14:textId="77777777" w:rsidR="00B539B8" w:rsidRDefault="00B539B8" w:rsidP="00E8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1861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534759" w14:textId="64809477" w:rsidR="00CA4C80" w:rsidRDefault="001D08E9">
        <w:pPr>
          <w:pStyle w:val="Header"/>
          <w:jc w:val="right"/>
        </w:pPr>
        <w:r>
          <w:t>THERAPEUTIC NURSING INTERVENTIONS</w:t>
        </w:r>
        <w:r w:rsidR="009879B0">
          <w:tab/>
        </w:r>
        <w:r w:rsidR="009879B0">
          <w:tab/>
        </w:r>
        <w:r w:rsidR="00CA4C80">
          <w:fldChar w:fldCharType="begin"/>
        </w:r>
        <w:r w:rsidR="00CA4C80">
          <w:instrText xml:space="preserve"> PAGE   \* MERGEFORMAT </w:instrText>
        </w:r>
        <w:r w:rsidR="00CA4C80">
          <w:fldChar w:fldCharType="separate"/>
        </w:r>
        <w:r w:rsidR="00CA4C80">
          <w:rPr>
            <w:noProof/>
          </w:rPr>
          <w:t>2</w:t>
        </w:r>
        <w:r w:rsidR="00CA4C80">
          <w:rPr>
            <w:noProof/>
          </w:rPr>
          <w:fldChar w:fldCharType="end"/>
        </w:r>
      </w:p>
    </w:sdtContent>
  </w:sdt>
  <w:p w14:paraId="6672205C" w14:textId="77777777" w:rsidR="00E85D22" w:rsidRDefault="00E85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E385" w14:textId="4C4A73EE" w:rsidR="00CA4C80" w:rsidRDefault="00697009">
    <w:pPr>
      <w:pStyle w:val="Header"/>
    </w:pPr>
    <w:r>
      <w:t xml:space="preserve">Running </w:t>
    </w:r>
    <w:r w:rsidR="00AC2CD3">
      <w:t xml:space="preserve">head: </w:t>
    </w:r>
    <w:r w:rsidR="00697D0A">
      <w:t>THERAPEUTIC NURSING INTERVENTIONS</w:t>
    </w:r>
    <w:r w:rsidR="001A6939">
      <w:tab/>
    </w:r>
    <w:r w:rsidR="00692C8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550"/>
    <w:multiLevelType w:val="hybridMultilevel"/>
    <w:tmpl w:val="2530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470F"/>
    <w:multiLevelType w:val="hybridMultilevel"/>
    <w:tmpl w:val="A372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4CEF"/>
    <w:multiLevelType w:val="multilevel"/>
    <w:tmpl w:val="516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26961"/>
    <w:multiLevelType w:val="hybridMultilevel"/>
    <w:tmpl w:val="1110F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4D7"/>
    <w:multiLevelType w:val="hybridMultilevel"/>
    <w:tmpl w:val="F8B0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3402"/>
    <w:multiLevelType w:val="hybridMultilevel"/>
    <w:tmpl w:val="B23E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42DE8"/>
    <w:multiLevelType w:val="hybridMultilevel"/>
    <w:tmpl w:val="E0CA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404F"/>
    <w:multiLevelType w:val="hybridMultilevel"/>
    <w:tmpl w:val="ECA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2C32"/>
    <w:multiLevelType w:val="hybridMultilevel"/>
    <w:tmpl w:val="C8EE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91CBF"/>
    <w:multiLevelType w:val="hybridMultilevel"/>
    <w:tmpl w:val="A356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3C"/>
    <w:rsid w:val="000012A9"/>
    <w:rsid w:val="000025A9"/>
    <w:rsid w:val="00003824"/>
    <w:rsid w:val="00003CF9"/>
    <w:rsid w:val="000048CA"/>
    <w:rsid w:val="0001139B"/>
    <w:rsid w:val="00011469"/>
    <w:rsid w:val="0001273C"/>
    <w:rsid w:val="00013E82"/>
    <w:rsid w:val="00016E82"/>
    <w:rsid w:val="00017F51"/>
    <w:rsid w:val="0002061A"/>
    <w:rsid w:val="00020DEA"/>
    <w:rsid w:val="00021397"/>
    <w:rsid w:val="00021BE6"/>
    <w:rsid w:val="00024A2A"/>
    <w:rsid w:val="00025F26"/>
    <w:rsid w:val="0002640F"/>
    <w:rsid w:val="000270F0"/>
    <w:rsid w:val="00027965"/>
    <w:rsid w:val="00031625"/>
    <w:rsid w:val="00034138"/>
    <w:rsid w:val="000343EF"/>
    <w:rsid w:val="0003491E"/>
    <w:rsid w:val="00036DB2"/>
    <w:rsid w:val="00037172"/>
    <w:rsid w:val="00037414"/>
    <w:rsid w:val="000375CF"/>
    <w:rsid w:val="0003763A"/>
    <w:rsid w:val="000411CA"/>
    <w:rsid w:val="00041517"/>
    <w:rsid w:val="00043A1B"/>
    <w:rsid w:val="00043A39"/>
    <w:rsid w:val="000454B1"/>
    <w:rsid w:val="00047860"/>
    <w:rsid w:val="00047BA4"/>
    <w:rsid w:val="00051736"/>
    <w:rsid w:val="00051BE2"/>
    <w:rsid w:val="00052F2F"/>
    <w:rsid w:val="00055013"/>
    <w:rsid w:val="0005578B"/>
    <w:rsid w:val="00055AD7"/>
    <w:rsid w:val="000606A9"/>
    <w:rsid w:val="00060BAB"/>
    <w:rsid w:val="000610D8"/>
    <w:rsid w:val="000616D8"/>
    <w:rsid w:val="00066D17"/>
    <w:rsid w:val="0007033E"/>
    <w:rsid w:val="00071093"/>
    <w:rsid w:val="00071F70"/>
    <w:rsid w:val="00072E20"/>
    <w:rsid w:val="00074B5A"/>
    <w:rsid w:val="00074DF4"/>
    <w:rsid w:val="00075510"/>
    <w:rsid w:val="00075742"/>
    <w:rsid w:val="00077A79"/>
    <w:rsid w:val="00077A99"/>
    <w:rsid w:val="000804A6"/>
    <w:rsid w:val="000806E6"/>
    <w:rsid w:val="00081B6F"/>
    <w:rsid w:val="0008210C"/>
    <w:rsid w:val="00083418"/>
    <w:rsid w:val="00084026"/>
    <w:rsid w:val="00085BA6"/>
    <w:rsid w:val="0008609C"/>
    <w:rsid w:val="000860D0"/>
    <w:rsid w:val="000904CB"/>
    <w:rsid w:val="000908D6"/>
    <w:rsid w:val="000932E5"/>
    <w:rsid w:val="000935A6"/>
    <w:rsid w:val="000939D7"/>
    <w:rsid w:val="000948EA"/>
    <w:rsid w:val="0009745F"/>
    <w:rsid w:val="00097BB0"/>
    <w:rsid w:val="000A1481"/>
    <w:rsid w:val="000A369B"/>
    <w:rsid w:val="000A3EF5"/>
    <w:rsid w:val="000A52D4"/>
    <w:rsid w:val="000A53DD"/>
    <w:rsid w:val="000A55F6"/>
    <w:rsid w:val="000A6B48"/>
    <w:rsid w:val="000A74AE"/>
    <w:rsid w:val="000B065C"/>
    <w:rsid w:val="000B1A65"/>
    <w:rsid w:val="000B2858"/>
    <w:rsid w:val="000B429E"/>
    <w:rsid w:val="000B6C6F"/>
    <w:rsid w:val="000B7E66"/>
    <w:rsid w:val="000C18E0"/>
    <w:rsid w:val="000C45A5"/>
    <w:rsid w:val="000C4990"/>
    <w:rsid w:val="000C49C6"/>
    <w:rsid w:val="000C6335"/>
    <w:rsid w:val="000D025A"/>
    <w:rsid w:val="000D06C7"/>
    <w:rsid w:val="000D3357"/>
    <w:rsid w:val="000E02F8"/>
    <w:rsid w:val="000E11A0"/>
    <w:rsid w:val="000E1203"/>
    <w:rsid w:val="000E19A1"/>
    <w:rsid w:val="000E26B4"/>
    <w:rsid w:val="000E33E0"/>
    <w:rsid w:val="000E3CEA"/>
    <w:rsid w:val="000E3DF7"/>
    <w:rsid w:val="000E4508"/>
    <w:rsid w:val="000E4CB2"/>
    <w:rsid w:val="000E4F28"/>
    <w:rsid w:val="000E5868"/>
    <w:rsid w:val="000E7344"/>
    <w:rsid w:val="000E7385"/>
    <w:rsid w:val="000E741A"/>
    <w:rsid w:val="000E7C94"/>
    <w:rsid w:val="000E7DF9"/>
    <w:rsid w:val="000F0250"/>
    <w:rsid w:val="000F0C2C"/>
    <w:rsid w:val="000F0D66"/>
    <w:rsid w:val="000F1371"/>
    <w:rsid w:val="000F1A47"/>
    <w:rsid w:val="000F2CE4"/>
    <w:rsid w:val="000F5267"/>
    <w:rsid w:val="000F7175"/>
    <w:rsid w:val="000F7E01"/>
    <w:rsid w:val="00100150"/>
    <w:rsid w:val="00100CF3"/>
    <w:rsid w:val="00101847"/>
    <w:rsid w:val="00102BD2"/>
    <w:rsid w:val="00102C8F"/>
    <w:rsid w:val="001035A5"/>
    <w:rsid w:val="00103666"/>
    <w:rsid w:val="00104E5B"/>
    <w:rsid w:val="0010564F"/>
    <w:rsid w:val="00106634"/>
    <w:rsid w:val="00106D29"/>
    <w:rsid w:val="00112877"/>
    <w:rsid w:val="001136A4"/>
    <w:rsid w:val="00113E30"/>
    <w:rsid w:val="00113F44"/>
    <w:rsid w:val="0011426B"/>
    <w:rsid w:val="001147A9"/>
    <w:rsid w:val="00117E6E"/>
    <w:rsid w:val="00117EF8"/>
    <w:rsid w:val="0012262F"/>
    <w:rsid w:val="00122B0F"/>
    <w:rsid w:val="00122FF9"/>
    <w:rsid w:val="00130029"/>
    <w:rsid w:val="001302A4"/>
    <w:rsid w:val="00130670"/>
    <w:rsid w:val="00130676"/>
    <w:rsid w:val="001316C0"/>
    <w:rsid w:val="00131BB6"/>
    <w:rsid w:val="00134D55"/>
    <w:rsid w:val="00134F31"/>
    <w:rsid w:val="001359F5"/>
    <w:rsid w:val="0014004B"/>
    <w:rsid w:val="0014182C"/>
    <w:rsid w:val="0014188C"/>
    <w:rsid w:val="00142E37"/>
    <w:rsid w:val="00142E91"/>
    <w:rsid w:val="001439C6"/>
    <w:rsid w:val="00144A42"/>
    <w:rsid w:val="00145F77"/>
    <w:rsid w:val="00147947"/>
    <w:rsid w:val="001502A1"/>
    <w:rsid w:val="00152905"/>
    <w:rsid w:val="00155809"/>
    <w:rsid w:val="0015602F"/>
    <w:rsid w:val="00156628"/>
    <w:rsid w:val="001567BC"/>
    <w:rsid w:val="001614FD"/>
    <w:rsid w:val="001618EA"/>
    <w:rsid w:val="00163CF2"/>
    <w:rsid w:val="00164468"/>
    <w:rsid w:val="001654CB"/>
    <w:rsid w:val="001716E0"/>
    <w:rsid w:val="0017184C"/>
    <w:rsid w:val="0017338A"/>
    <w:rsid w:val="001767F1"/>
    <w:rsid w:val="001769EA"/>
    <w:rsid w:val="00176B46"/>
    <w:rsid w:val="001800FE"/>
    <w:rsid w:val="00180922"/>
    <w:rsid w:val="00183EFE"/>
    <w:rsid w:val="001866D7"/>
    <w:rsid w:val="0019011A"/>
    <w:rsid w:val="00190216"/>
    <w:rsid w:val="00191506"/>
    <w:rsid w:val="001916C6"/>
    <w:rsid w:val="00193279"/>
    <w:rsid w:val="00195F71"/>
    <w:rsid w:val="001960C1"/>
    <w:rsid w:val="00196CCD"/>
    <w:rsid w:val="001A0AE7"/>
    <w:rsid w:val="001A170B"/>
    <w:rsid w:val="001A2240"/>
    <w:rsid w:val="001A51BE"/>
    <w:rsid w:val="001A5E7E"/>
    <w:rsid w:val="001A6939"/>
    <w:rsid w:val="001A765B"/>
    <w:rsid w:val="001A792D"/>
    <w:rsid w:val="001B0202"/>
    <w:rsid w:val="001B0A25"/>
    <w:rsid w:val="001B30AB"/>
    <w:rsid w:val="001B32A6"/>
    <w:rsid w:val="001B4350"/>
    <w:rsid w:val="001C02DF"/>
    <w:rsid w:val="001C0D55"/>
    <w:rsid w:val="001C2B9F"/>
    <w:rsid w:val="001C5C0B"/>
    <w:rsid w:val="001D07EC"/>
    <w:rsid w:val="001D08E9"/>
    <w:rsid w:val="001D1399"/>
    <w:rsid w:val="001D13AF"/>
    <w:rsid w:val="001D2B9C"/>
    <w:rsid w:val="001D3086"/>
    <w:rsid w:val="001D3ACE"/>
    <w:rsid w:val="001D4702"/>
    <w:rsid w:val="001D49E5"/>
    <w:rsid w:val="001D5160"/>
    <w:rsid w:val="001D52B8"/>
    <w:rsid w:val="001D5761"/>
    <w:rsid w:val="001D5814"/>
    <w:rsid w:val="001D7D18"/>
    <w:rsid w:val="001E1686"/>
    <w:rsid w:val="001E2036"/>
    <w:rsid w:val="001E2A37"/>
    <w:rsid w:val="001E4693"/>
    <w:rsid w:val="001E5114"/>
    <w:rsid w:val="001E5137"/>
    <w:rsid w:val="001E6909"/>
    <w:rsid w:val="001E7C5D"/>
    <w:rsid w:val="001F0C2D"/>
    <w:rsid w:val="001F1819"/>
    <w:rsid w:val="001F19CC"/>
    <w:rsid w:val="001F2A3B"/>
    <w:rsid w:val="001F57BE"/>
    <w:rsid w:val="00200F27"/>
    <w:rsid w:val="0020209E"/>
    <w:rsid w:val="002034C5"/>
    <w:rsid w:val="002039D7"/>
    <w:rsid w:val="00205CC9"/>
    <w:rsid w:val="00206355"/>
    <w:rsid w:val="00206EBA"/>
    <w:rsid w:val="0020705D"/>
    <w:rsid w:val="00211C21"/>
    <w:rsid w:val="00212579"/>
    <w:rsid w:val="00213B56"/>
    <w:rsid w:val="002156ED"/>
    <w:rsid w:val="0021723C"/>
    <w:rsid w:val="00217B3A"/>
    <w:rsid w:val="002202ED"/>
    <w:rsid w:val="00220B67"/>
    <w:rsid w:val="00220C5F"/>
    <w:rsid w:val="00220CFB"/>
    <w:rsid w:val="00221CCC"/>
    <w:rsid w:val="002222C9"/>
    <w:rsid w:val="002223F3"/>
    <w:rsid w:val="0022278C"/>
    <w:rsid w:val="00222867"/>
    <w:rsid w:val="00224029"/>
    <w:rsid w:val="00224CF7"/>
    <w:rsid w:val="00225A6B"/>
    <w:rsid w:val="00226830"/>
    <w:rsid w:val="00226AE7"/>
    <w:rsid w:val="002270EB"/>
    <w:rsid w:val="00231395"/>
    <w:rsid w:val="00231800"/>
    <w:rsid w:val="00233C29"/>
    <w:rsid w:val="00234B47"/>
    <w:rsid w:val="00236900"/>
    <w:rsid w:val="00237AB4"/>
    <w:rsid w:val="00240914"/>
    <w:rsid w:val="00241488"/>
    <w:rsid w:val="00241D1A"/>
    <w:rsid w:val="0024273A"/>
    <w:rsid w:val="00242755"/>
    <w:rsid w:val="00243983"/>
    <w:rsid w:val="00244614"/>
    <w:rsid w:val="00244680"/>
    <w:rsid w:val="0024481A"/>
    <w:rsid w:val="002470CA"/>
    <w:rsid w:val="0024786E"/>
    <w:rsid w:val="00250AB0"/>
    <w:rsid w:val="00250F3C"/>
    <w:rsid w:val="0025197A"/>
    <w:rsid w:val="00251ABD"/>
    <w:rsid w:val="00252365"/>
    <w:rsid w:val="00253A8F"/>
    <w:rsid w:val="00253EE2"/>
    <w:rsid w:val="0025421B"/>
    <w:rsid w:val="00254670"/>
    <w:rsid w:val="00257160"/>
    <w:rsid w:val="002571B8"/>
    <w:rsid w:val="00263C7A"/>
    <w:rsid w:val="002649DA"/>
    <w:rsid w:val="002651C6"/>
    <w:rsid w:val="00265A21"/>
    <w:rsid w:val="00266315"/>
    <w:rsid w:val="00270014"/>
    <w:rsid w:val="002708B4"/>
    <w:rsid w:val="00270F07"/>
    <w:rsid w:val="00272BE3"/>
    <w:rsid w:val="0027372A"/>
    <w:rsid w:val="00276D69"/>
    <w:rsid w:val="00277D38"/>
    <w:rsid w:val="002809B2"/>
    <w:rsid w:val="002821F8"/>
    <w:rsid w:val="00283B0B"/>
    <w:rsid w:val="0028534F"/>
    <w:rsid w:val="00285C9B"/>
    <w:rsid w:val="00287137"/>
    <w:rsid w:val="00287176"/>
    <w:rsid w:val="00287C39"/>
    <w:rsid w:val="00290276"/>
    <w:rsid w:val="002911F1"/>
    <w:rsid w:val="00291EC3"/>
    <w:rsid w:val="00291F30"/>
    <w:rsid w:val="00292115"/>
    <w:rsid w:val="00292BE5"/>
    <w:rsid w:val="0029430F"/>
    <w:rsid w:val="0029557A"/>
    <w:rsid w:val="00297AB3"/>
    <w:rsid w:val="002A0D8C"/>
    <w:rsid w:val="002A0DC9"/>
    <w:rsid w:val="002A0DF4"/>
    <w:rsid w:val="002A1664"/>
    <w:rsid w:val="002A19EE"/>
    <w:rsid w:val="002A2262"/>
    <w:rsid w:val="002A4703"/>
    <w:rsid w:val="002A5941"/>
    <w:rsid w:val="002A7960"/>
    <w:rsid w:val="002A7FCA"/>
    <w:rsid w:val="002B00EA"/>
    <w:rsid w:val="002B11DD"/>
    <w:rsid w:val="002B1A12"/>
    <w:rsid w:val="002B23D7"/>
    <w:rsid w:val="002B6634"/>
    <w:rsid w:val="002B7B2A"/>
    <w:rsid w:val="002C1B28"/>
    <w:rsid w:val="002C216A"/>
    <w:rsid w:val="002C48C0"/>
    <w:rsid w:val="002C528B"/>
    <w:rsid w:val="002C641E"/>
    <w:rsid w:val="002C7C9E"/>
    <w:rsid w:val="002D0C14"/>
    <w:rsid w:val="002D1606"/>
    <w:rsid w:val="002D2650"/>
    <w:rsid w:val="002D394B"/>
    <w:rsid w:val="002D3C4B"/>
    <w:rsid w:val="002D45D5"/>
    <w:rsid w:val="002D4B92"/>
    <w:rsid w:val="002D5E3A"/>
    <w:rsid w:val="002D69B1"/>
    <w:rsid w:val="002D7ECE"/>
    <w:rsid w:val="002E093A"/>
    <w:rsid w:val="002E0B73"/>
    <w:rsid w:val="002E1479"/>
    <w:rsid w:val="002E19E3"/>
    <w:rsid w:val="002E30AF"/>
    <w:rsid w:val="002E30DD"/>
    <w:rsid w:val="002E3AD3"/>
    <w:rsid w:val="002E4A5F"/>
    <w:rsid w:val="002E5C49"/>
    <w:rsid w:val="002E5E08"/>
    <w:rsid w:val="002F053D"/>
    <w:rsid w:val="002F2C6B"/>
    <w:rsid w:val="002F36B8"/>
    <w:rsid w:val="002F7840"/>
    <w:rsid w:val="003040E6"/>
    <w:rsid w:val="003045DF"/>
    <w:rsid w:val="00304B30"/>
    <w:rsid w:val="0030570D"/>
    <w:rsid w:val="0030633C"/>
    <w:rsid w:val="00306523"/>
    <w:rsid w:val="00306672"/>
    <w:rsid w:val="0030674F"/>
    <w:rsid w:val="00306E05"/>
    <w:rsid w:val="0030746B"/>
    <w:rsid w:val="00311BA2"/>
    <w:rsid w:val="00313B17"/>
    <w:rsid w:val="00315360"/>
    <w:rsid w:val="00315629"/>
    <w:rsid w:val="003156B1"/>
    <w:rsid w:val="00315B45"/>
    <w:rsid w:val="003207B3"/>
    <w:rsid w:val="00320C5B"/>
    <w:rsid w:val="0032109F"/>
    <w:rsid w:val="003213E9"/>
    <w:rsid w:val="00321838"/>
    <w:rsid w:val="00322907"/>
    <w:rsid w:val="00322BAE"/>
    <w:rsid w:val="00322BC6"/>
    <w:rsid w:val="00323118"/>
    <w:rsid w:val="00323175"/>
    <w:rsid w:val="003250F3"/>
    <w:rsid w:val="00325E1D"/>
    <w:rsid w:val="003261FD"/>
    <w:rsid w:val="00326CE5"/>
    <w:rsid w:val="003276D3"/>
    <w:rsid w:val="00327F0B"/>
    <w:rsid w:val="003300FC"/>
    <w:rsid w:val="00331A98"/>
    <w:rsid w:val="003338F6"/>
    <w:rsid w:val="0033498F"/>
    <w:rsid w:val="00334B80"/>
    <w:rsid w:val="003371B3"/>
    <w:rsid w:val="0033752D"/>
    <w:rsid w:val="00341A32"/>
    <w:rsid w:val="00342510"/>
    <w:rsid w:val="00343CCC"/>
    <w:rsid w:val="0034431F"/>
    <w:rsid w:val="00346067"/>
    <w:rsid w:val="00347021"/>
    <w:rsid w:val="00350919"/>
    <w:rsid w:val="00353194"/>
    <w:rsid w:val="00353A7E"/>
    <w:rsid w:val="00353E92"/>
    <w:rsid w:val="00354257"/>
    <w:rsid w:val="003544AB"/>
    <w:rsid w:val="003545D7"/>
    <w:rsid w:val="00355A1D"/>
    <w:rsid w:val="00357FA3"/>
    <w:rsid w:val="00360B3C"/>
    <w:rsid w:val="00361232"/>
    <w:rsid w:val="003615C3"/>
    <w:rsid w:val="00361C15"/>
    <w:rsid w:val="0036242A"/>
    <w:rsid w:val="0036340A"/>
    <w:rsid w:val="00366D80"/>
    <w:rsid w:val="003710B8"/>
    <w:rsid w:val="00371FF6"/>
    <w:rsid w:val="003727D4"/>
    <w:rsid w:val="00372E54"/>
    <w:rsid w:val="003730CB"/>
    <w:rsid w:val="003751C7"/>
    <w:rsid w:val="003754FD"/>
    <w:rsid w:val="00377F91"/>
    <w:rsid w:val="00380C0D"/>
    <w:rsid w:val="00381AF1"/>
    <w:rsid w:val="00381B7A"/>
    <w:rsid w:val="00381C8C"/>
    <w:rsid w:val="00382BC8"/>
    <w:rsid w:val="003859EF"/>
    <w:rsid w:val="00386AF3"/>
    <w:rsid w:val="003905AF"/>
    <w:rsid w:val="003912A7"/>
    <w:rsid w:val="0039269F"/>
    <w:rsid w:val="00395242"/>
    <w:rsid w:val="00395659"/>
    <w:rsid w:val="003961F8"/>
    <w:rsid w:val="00397276"/>
    <w:rsid w:val="00397E65"/>
    <w:rsid w:val="003A013D"/>
    <w:rsid w:val="003A0C1D"/>
    <w:rsid w:val="003A3BE1"/>
    <w:rsid w:val="003A4693"/>
    <w:rsid w:val="003A62AD"/>
    <w:rsid w:val="003A7076"/>
    <w:rsid w:val="003B1478"/>
    <w:rsid w:val="003B254B"/>
    <w:rsid w:val="003B294D"/>
    <w:rsid w:val="003B47B7"/>
    <w:rsid w:val="003B5425"/>
    <w:rsid w:val="003B78C6"/>
    <w:rsid w:val="003C0BD1"/>
    <w:rsid w:val="003C19C5"/>
    <w:rsid w:val="003C1E04"/>
    <w:rsid w:val="003C2602"/>
    <w:rsid w:val="003C595F"/>
    <w:rsid w:val="003C750C"/>
    <w:rsid w:val="003D1594"/>
    <w:rsid w:val="003D2B1A"/>
    <w:rsid w:val="003D37E1"/>
    <w:rsid w:val="003D3FBC"/>
    <w:rsid w:val="003D4C17"/>
    <w:rsid w:val="003D50E5"/>
    <w:rsid w:val="003D5C40"/>
    <w:rsid w:val="003D6DD9"/>
    <w:rsid w:val="003D7A3A"/>
    <w:rsid w:val="003E0DF4"/>
    <w:rsid w:val="003E2720"/>
    <w:rsid w:val="003E660A"/>
    <w:rsid w:val="003E7E9C"/>
    <w:rsid w:val="003F10EC"/>
    <w:rsid w:val="003F33D8"/>
    <w:rsid w:val="003F58B9"/>
    <w:rsid w:val="003F5A2E"/>
    <w:rsid w:val="003F6083"/>
    <w:rsid w:val="003F78B0"/>
    <w:rsid w:val="004004D3"/>
    <w:rsid w:val="004004DB"/>
    <w:rsid w:val="0040294D"/>
    <w:rsid w:val="00403388"/>
    <w:rsid w:val="00404096"/>
    <w:rsid w:val="004044C6"/>
    <w:rsid w:val="00405F96"/>
    <w:rsid w:val="0040620B"/>
    <w:rsid w:val="004062F7"/>
    <w:rsid w:val="004064AD"/>
    <w:rsid w:val="00407219"/>
    <w:rsid w:val="00407A52"/>
    <w:rsid w:val="0041117A"/>
    <w:rsid w:val="004112E3"/>
    <w:rsid w:val="0041188C"/>
    <w:rsid w:val="00411ABC"/>
    <w:rsid w:val="00412A9A"/>
    <w:rsid w:val="004131CC"/>
    <w:rsid w:val="004153B3"/>
    <w:rsid w:val="0042218A"/>
    <w:rsid w:val="004245CD"/>
    <w:rsid w:val="004262D4"/>
    <w:rsid w:val="00426D1C"/>
    <w:rsid w:val="0042745B"/>
    <w:rsid w:val="0043282D"/>
    <w:rsid w:val="00433DA0"/>
    <w:rsid w:val="0043512C"/>
    <w:rsid w:val="004354F1"/>
    <w:rsid w:val="00436D6E"/>
    <w:rsid w:val="00436F69"/>
    <w:rsid w:val="00436FA9"/>
    <w:rsid w:val="004377DF"/>
    <w:rsid w:val="0044237F"/>
    <w:rsid w:val="004425C0"/>
    <w:rsid w:val="0044260B"/>
    <w:rsid w:val="004436E7"/>
    <w:rsid w:val="00444FB9"/>
    <w:rsid w:val="004450A2"/>
    <w:rsid w:val="004455AE"/>
    <w:rsid w:val="004462A0"/>
    <w:rsid w:val="00447CFB"/>
    <w:rsid w:val="00450FA5"/>
    <w:rsid w:val="00451964"/>
    <w:rsid w:val="00454A7E"/>
    <w:rsid w:val="004571C3"/>
    <w:rsid w:val="00457453"/>
    <w:rsid w:val="00457BB0"/>
    <w:rsid w:val="00457CE6"/>
    <w:rsid w:val="00461577"/>
    <w:rsid w:val="004629A8"/>
    <w:rsid w:val="0046395B"/>
    <w:rsid w:val="00463B27"/>
    <w:rsid w:val="0046460F"/>
    <w:rsid w:val="00464BCF"/>
    <w:rsid w:val="00465696"/>
    <w:rsid w:val="00465BB8"/>
    <w:rsid w:val="00466269"/>
    <w:rsid w:val="004706FE"/>
    <w:rsid w:val="00470D85"/>
    <w:rsid w:val="0047164E"/>
    <w:rsid w:val="0047255A"/>
    <w:rsid w:val="004728C6"/>
    <w:rsid w:val="00473D8F"/>
    <w:rsid w:val="0047632B"/>
    <w:rsid w:val="00477E3C"/>
    <w:rsid w:val="004811A9"/>
    <w:rsid w:val="0048245C"/>
    <w:rsid w:val="00482A48"/>
    <w:rsid w:val="00484D5E"/>
    <w:rsid w:val="004859E0"/>
    <w:rsid w:val="00487951"/>
    <w:rsid w:val="004901EE"/>
    <w:rsid w:val="0049023F"/>
    <w:rsid w:val="0049243E"/>
    <w:rsid w:val="00493281"/>
    <w:rsid w:val="00493F95"/>
    <w:rsid w:val="00494237"/>
    <w:rsid w:val="00495097"/>
    <w:rsid w:val="004961F1"/>
    <w:rsid w:val="004964F7"/>
    <w:rsid w:val="00496AF6"/>
    <w:rsid w:val="004976E0"/>
    <w:rsid w:val="004978F1"/>
    <w:rsid w:val="004A0C58"/>
    <w:rsid w:val="004A0D8D"/>
    <w:rsid w:val="004A28E7"/>
    <w:rsid w:val="004A2A51"/>
    <w:rsid w:val="004A2DA4"/>
    <w:rsid w:val="004A3AC7"/>
    <w:rsid w:val="004A3C59"/>
    <w:rsid w:val="004A6A75"/>
    <w:rsid w:val="004A7145"/>
    <w:rsid w:val="004B0AB0"/>
    <w:rsid w:val="004B3F80"/>
    <w:rsid w:val="004B42FB"/>
    <w:rsid w:val="004B4525"/>
    <w:rsid w:val="004B59FD"/>
    <w:rsid w:val="004B6086"/>
    <w:rsid w:val="004B6385"/>
    <w:rsid w:val="004B69C3"/>
    <w:rsid w:val="004C1986"/>
    <w:rsid w:val="004C1A9A"/>
    <w:rsid w:val="004C45FC"/>
    <w:rsid w:val="004C47DD"/>
    <w:rsid w:val="004C561D"/>
    <w:rsid w:val="004C650C"/>
    <w:rsid w:val="004C7DF1"/>
    <w:rsid w:val="004D07C2"/>
    <w:rsid w:val="004D10F3"/>
    <w:rsid w:val="004D163F"/>
    <w:rsid w:val="004D1ED4"/>
    <w:rsid w:val="004D255C"/>
    <w:rsid w:val="004D27F7"/>
    <w:rsid w:val="004D34B7"/>
    <w:rsid w:val="004D40A9"/>
    <w:rsid w:val="004D5456"/>
    <w:rsid w:val="004D54F0"/>
    <w:rsid w:val="004D7AEA"/>
    <w:rsid w:val="004E0118"/>
    <w:rsid w:val="004E0B2E"/>
    <w:rsid w:val="004E1F25"/>
    <w:rsid w:val="004E2947"/>
    <w:rsid w:val="004E2B38"/>
    <w:rsid w:val="004E2CEA"/>
    <w:rsid w:val="004E4E37"/>
    <w:rsid w:val="004F0F50"/>
    <w:rsid w:val="004F3455"/>
    <w:rsid w:val="004F3BE0"/>
    <w:rsid w:val="004F416E"/>
    <w:rsid w:val="004F4672"/>
    <w:rsid w:val="004F6319"/>
    <w:rsid w:val="004F6384"/>
    <w:rsid w:val="004F72B5"/>
    <w:rsid w:val="004F7D0B"/>
    <w:rsid w:val="00500249"/>
    <w:rsid w:val="00504BDB"/>
    <w:rsid w:val="00505853"/>
    <w:rsid w:val="00506BE1"/>
    <w:rsid w:val="005076BC"/>
    <w:rsid w:val="005105CE"/>
    <w:rsid w:val="00511B06"/>
    <w:rsid w:val="00511E8A"/>
    <w:rsid w:val="00513348"/>
    <w:rsid w:val="00514B4F"/>
    <w:rsid w:val="005150B5"/>
    <w:rsid w:val="00516708"/>
    <w:rsid w:val="00521334"/>
    <w:rsid w:val="00523EB4"/>
    <w:rsid w:val="00524450"/>
    <w:rsid w:val="00524683"/>
    <w:rsid w:val="00526850"/>
    <w:rsid w:val="005279D9"/>
    <w:rsid w:val="00530169"/>
    <w:rsid w:val="00534658"/>
    <w:rsid w:val="00535ECC"/>
    <w:rsid w:val="00537792"/>
    <w:rsid w:val="00540BC8"/>
    <w:rsid w:val="00541445"/>
    <w:rsid w:val="00541965"/>
    <w:rsid w:val="00544669"/>
    <w:rsid w:val="00544CD3"/>
    <w:rsid w:val="00544FCA"/>
    <w:rsid w:val="00546893"/>
    <w:rsid w:val="00546B07"/>
    <w:rsid w:val="0054764E"/>
    <w:rsid w:val="00550571"/>
    <w:rsid w:val="00551088"/>
    <w:rsid w:val="00554C2A"/>
    <w:rsid w:val="00556195"/>
    <w:rsid w:val="00562D21"/>
    <w:rsid w:val="00563F19"/>
    <w:rsid w:val="00564387"/>
    <w:rsid w:val="0056477F"/>
    <w:rsid w:val="00565425"/>
    <w:rsid w:val="00565451"/>
    <w:rsid w:val="00566B2C"/>
    <w:rsid w:val="00570B4B"/>
    <w:rsid w:val="0057258C"/>
    <w:rsid w:val="005729BC"/>
    <w:rsid w:val="00573BC1"/>
    <w:rsid w:val="00573FAD"/>
    <w:rsid w:val="00575090"/>
    <w:rsid w:val="00576185"/>
    <w:rsid w:val="005762E7"/>
    <w:rsid w:val="00577F90"/>
    <w:rsid w:val="00583FCA"/>
    <w:rsid w:val="005866D0"/>
    <w:rsid w:val="00586A9A"/>
    <w:rsid w:val="0059055C"/>
    <w:rsid w:val="0059090D"/>
    <w:rsid w:val="005913AE"/>
    <w:rsid w:val="005925C2"/>
    <w:rsid w:val="00592C3B"/>
    <w:rsid w:val="005945C7"/>
    <w:rsid w:val="00595700"/>
    <w:rsid w:val="00595D43"/>
    <w:rsid w:val="0059706F"/>
    <w:rsid w:val="005A06E3"/>
    <w:rsid w:val="005A0F08"/>
    <w:rsid w:val="005A1239"/>
    <w:rsid w:val="005A182D"/>
    <w:rsid w:val="005A2980"/>
    <w:rsid w:val="005A32EA"/>
    <w:rsid w:val="005A3C13"/>
    <w:rsid w:val="005A3EC8"/>
    <w:rsid w:val="005A43E8"/>
    <w:rsid w:val="005A4832"/>
    <w:rsid w:val="005A6514"/>
    <w:rsid w:val="005B277F"/>
    <w:rsid w:val="005B44C5"/>
    <w:rsid w:val="005B59D0"/>
    <w:rsid w:val="005B6F12"/>
    <w:rsid w:val="005B7586"/>
    <w:rsid w:val="005C1711"/>
    <w:rsid w:val="005C323C"/>
    <w:rsid w:val="005C3CD6"/>
    <w:rsid w:val="005C5A4E"/>
    <w:rsid w:val="005D0DEA"/>
    <w:rsid w:val="005D1C2D"/>
    <w:rsid w:val="005D26A1"/>
    <w:rsid w:val="005D36A8"/>
    <w:rsid w:val="005D3915"/>
    <w:rsid w:val="005D5B9B"/>
    <w:rsid w:val="005E16DE"/>
    <w:rsid w:val="005E3860"/>
    <w:rsid w:val="005E4885"/>
    <w:rsid w:val="005E5947"/>
    <w:rsid w:val="005E6591"/>
    <w:rsid w:val="005E6CEE"/>
    <w:rsid w:val="005E7032"/>
    <w:rsid w:val="005E7718"/>
    <w:rsid w:val="005F0527"/>
    <w:rsid w:val="005F192E"/>
    <w:rsid w:val="005F3C89"/>
    <w:rsid w:val="005F6F52"/>
    <w:rsid w:val="005F7054"/>
    <w:rsid w:val="00600627"/>
    <w:rsid w:val="006006C9"/>
    <w:rsid w:val="006014A3"/>
    <w:rsid w:val="00601681"/>
    <w:rsid w:val="00604AD8"/>
    <w:rsid w:val="00610A4A"/>
    <w:rsid w:val="00610DBB"/>
    <w:rsid w:val="00610F4C"/>
    <w:rsid w:val="00611983"/>
    <w:rsid w:val="00612AA7"/>
    <w:rsid w:val="00612D17"/>
    <w:rsid w:val="006134FE"/>
    <w:rsid w:val="0061442F"/>
    <w:rsid w:val="00614C46"/>
    <w:rsid w:val="00614F8F"/>
    <w:rsid w:val="00615C01"/>
    <w:rsid w:val="00616EB1"/>
    <w:rsid w:val="00617B2E"/>
    <w:rsid w:val="006206FA"/>
    <w:rsid w:val="006217A2"/>
    <w:rsid w:val="00625254"/>
    <w:rsid w:val="0062597C"/>
    <w:rsid w:val="006265DB"/>
    <w:rsid w:val="00626CB2"/>
    <w:rsid w:val="0063133F"/>
    <w:rsid w:val="006327E3"/>
    <w:rsid w:val="006339A3"/>
    <w:rsid w:val="00633B9C"/>
    <w:rsid w:val="006343BB"/>
    <w:rsid w:val="00634A6D"/>
    <w:rsid w:val="00636326"/>
    <w:rsid w:val="00637DAF"/>
    <w:rsid w:val="00640356"/>
    <w:rsid w:val="006403B7"/>
    <w:rsid w:val="00640840"/>
    <w:rsid w:val="0064130E"/>
    <w:rsid w:val="00641320"/>
    <w:rsid w:val="006425FD"/>
    <w:rsid w:val="006426A2"/>
    <w:rsid w:val="00642753"/>
    <w:rsid w:val="00643A72"/>
    <w:rsid w:val="006452FF"/>
    <w:rsid w:val="00645589"/>
    <w:rsid w:val="00646FC4"/>
    <w:rsid w:val="00651446"/>
    <w:rsid w:val="00652F54"/>
    <w:rsid w:val="006545F9"/>
    <w:rsid w:val="0065514E"/>
    <w:rsid w:val="006564FD"/>
    <w:rsid w:val="006574E8"/>
    <w:rsid w:val="00664858"/>
    <w:rsid w:val="00664A83"/>
    <w:rsid w:val="00664D2E"/>
    <w:rsid w:val="006657C6"/>
    <w:rsid w:val="00666952"/>
    <w:rsid w:val="00666C45"/>
    <w:rsid w:val="0066706F"/>
    <w:rsid w:val="006679F8"/>
    <w:rsid w:val="00672151"/>
    <w:rsid w:val="00672429"/>
    <w:rsid w:val="0067349F"/>
    <w:rsid w:val="00673739"/>
    <w:rsid w:val="0067464A"/>
    <w:rsid w:val="00674AF5"/>
    <w:rsid w:val="00675163"/>
    <w:rsid w:val="00675A25"/>
    <w:rsid w:val="00676CBC"/>
    <w:rsid w:val="006774A7"/>
    <w:rsid w:val="00682C95"/>
    <w:rsid w:val="006847DD"/>
    <w:rsid w:val="00685455"/>
    <w:rsid w:val="0068585A"/>
    <w:rsid w:val="0068734D"/>
    <w:rsid w:val="00687765"/>
    <w:rsid w:val="006906DE"/>
    <w:rsid w:val="00692C8E"/>
    <w:rsid w:val="0069416C"/>
    <w:rsid w:val="006944A5"/>
    <w:rsid w:val="006949AE"/>
    <w:rsid w:val="00696202"/>
    <w:rsid w:val="00697009"/>
    <w:rsid w:val="00697D0A"/>
    <w:rsid w:val="006A12F6"/>
    <w:rsid w:val="006A16FE"/>
    <w:rsid w:val="006A1756"/>
    <w:rsid w:val="006A24B6"/>
    <w:rsid w:val="006A275B"/>
    <w:rsid w:val="006A4C85"/>
    <w:rsid w:val="006A4F12"/>
    <w:rsid w:val="006B39CF"/>
    <w:rsid w:val="006B41FA"/>
    <w:rsid w:val="006B5D9A"/>
    <w:rsid w:val="006B7075"/>
    <w:rsid w:val="006B76EA"/>
    <w:rsid w:val="006C0693"/>
    <w:rsid w:val="006C0769"/>
    <w:rsid w:val="006C2542"/>
    <w:rsid w:val="006C6683"/>
    <w:rsid w:val="006C725B"/>
    <w:rsid w:val="006D202B"/>
    <w:rsid w:val="006E078F"/>
    <w:rsid w:val="006E0EDA"/>
    <w:rsid w:val="006E14C4"/>
    <w:rsid w:val="006E1C22"/>
    <w:rsid w:val="006E3D9E"/>
    <w:rsid w:val="006E4896"/>
    <w:rsid w:val="006E599D"/>
    <w:rsid w:val="006F0E03"/>
    <w:rsid w:val="006F0E42"/>
    <w:rsid w:val="006F1130"/>
    <w:rsid w:val="006F1DB8"/>
    <w:rsid w:val="006F32D0"/>
    <w:rsid w:val="006F52E9"/>
    <w:rsid w:val="00700104"/>
    <w:rsid w:val="0070036F"/>
    <w:rsid w:val="007007A3"/>
    <w:rsid w:val="007009C5"/>
    <w:rsid w:val="00702BB7"/>
    <w:rsid w:val="00703CD3"/>
    <w:rsid w:val="0070402E"/>
    <w:rsid w:val="007059BF"/>
    <w:rsid w:val="00705DE9"/>
    <w:rsid w:val="0070771C"/>
    <w:rsid w:val="00707FE3"/>
    <w:rsid w:val="007128C9"/>
    <w:rsid w:val="00713B8F"/>
    <w:rsid w:val="007153B9"/>
    <w:rsid w:val="007159F2"/>
    <w:rsid w:val="007161AF"/>
    <w:rsid w:val="00716349"/>
    <w:rsid w:val="00716422"/>
    <w:rsid w:val="007168AA"/>
    <w:rsid w:val="00716C78"/>
    <w:rsid w:val="007174D9"/>
    <w:rsid w:val="00717BC8"/>
    <w:rsid w:val="00721621"/>
    <w:rsid w:val="0072181C"/>
    <w:rsid w:val="00722C42"/>
    <w:rsid w:val="00723BBD"/>
    <w:rsid w:val="00724788"/>
    <w:rsid w:val="00725EFC"/>
    <w:rsid w:val="00726D9A"/>
    <w:rsid w:val="007276A3"/>
    <w:rsid w:val="007303B9"/>
    <w:rsid w:val="007309A4"/>
    <w:rsid w:val="00732349"/>
    <w:rsid w:val="00733E7A"/>
    <w:rsid w:val="00734C98"/>
    <w:rsid w:val="00734E70"/>
    <w:rsid w:val="00734FA0"/>
    <w:rsid w:val="00737C5E"/>
    <w:rsid w:val="00740418"/>
    <w:rsid w:val="00740697"/>
    <w:rsid w:val="007421FA"/>
    <w:rsid w:val="007463D8"/>
    <w:rsid w:val="007475F2"/>
    <w:rsid w:val="007515D5"/>
    <w:rsid w:val="007517EB"/>
    <w:rsid w:val="00752090"/>
    <w:rsid w:val="007547CF"/>
    <w:rsid w:val="00755B67"/>
    <w:rsid w:val="00755CEA"/>
    <w:rsid w:val="00757028"/>
    <w:rsid w:val="00761346"/>
    <w:rsid w:val="0076189B"/>
    <w:rsid w:val="00762569"/>
    <w:rsid w:val="00762D94"/>
    <w:rsid w:val="007636BD"/>
    <w:rsid w:val="00765883"/>
    <w:rsid w:val="00765974"/>
    <w:rsid w:val="00767AB8"/>
    <w:rsid w:val="00770DBB"/>
    <w:rsid w:val="007710EF"/>
    <w:rsid w:val="007711BD"/>
    <w:rsid w:val="00772356"/>
    <w:rsid w:val="00773C05"/>
    <w:rsid w:val="007752A9"/>
    <w:rsid w:val="00781A2E"/>
    <w:rsid w:val="00781D1A"/>
    <w:rsid w:val="0078249D"/>
    <w:rsid w:val="007829A4"/>
    <w:rsid w:val="007841E7"/>
    <w:rsid w:val="0078467D"/>
    <w:rsid w:val="00784D82"/>
    <w:rsid w:val="0078572F"/>
    <w:rsid w:val="007935D4"/>
    <w:rsid w:val="00793B6E"/>
    <w:rsid w:val="00793F14"/>
    <w:rsid w:val="00795234"/>
    <w:rsid w:val="007952E5"/>
    <w:rsid w:val="0079550E"/>
    <w:rsid w:val="00796579"/>
    <w:rsid w:val="00796B47"/>
    <w:rsid w:val="00796BFF"/>
    <w:rsid w:val="007A01C1"/>
    <w:rsid w:val="007A0CE9"/>
    <w:rsid w:val="007A1E98"/>
    <w:rsid w:val="007A4080"/>
    <w:rsid w:val="007A47CF"/>
    <w:rsid w:val="007A4EED"/>
    <w:rsid w:val="007A5186"/>
    <w:rsid w:val="007A6313"/>
    <w:rsid w:val="007A6C71"/>
    <w:rsid w:val="007A76B0"/>
    <w:rsid w:val="007A7B65"/>
    <w:rsid w:val="007A7E06"/>
    <w:rsid w:val="007B06AA"/>
    <w:rsid w:val="007B4116"/>
    <w:rsid w:val="007B5FDB"/>
    <w:rsid w:val="007B6A04"/>
    <w:rsid w:val="007B72EF"/>
    <w:rsid w:val="007C0AED"/>
    <w:rsid w:val="007C128D"/>
    <w:rsid w:val="007C171C"/>
    <w:rsid w:val="007C31F2"/>
    <w:rsid w:val="007C3FDA"/>
    <w:rsid w:val="007C44CD"/>
    <w:rsid w:val="007D07FD"/>
    <w:rsid w:val="007D3CFF"/>
    <w:rsid w:val="007D4015"/>
    <w:rsid w:val="007D57FE"/>
    <w:rsid w:val="007D7800"/>
    <w:rsid w:val="007D7E04"/>
    <w:rsid w:val="007D7EA9"/>
    <w:rsid w:val="007E1681"/>
    <w:rsid w:val="007E1A66"/>
    <w:rsid w:val="007E55A1"/>
    <w:rsid w:val="007E6704"/>
    <w:rsid w:val="007E6982"/>
    <w:rsid w:val="007E77B8"/>
    <w:rsid w:val="007E7FEC"/>
    <w:rsid w:val="007F0CDC"/>
    <w:rsid w:val="007F1B1B"/>
    <w:rsid w:val="007F271B"/>
    <w:rsid w:val="007F4B0B"/>
    <w:rsid w:val="007F5898"/>
    <w:rsid w:val="007F6A91"/>
    <w:rsid w:val="007F79A0"/>
    <w:rsid w:val="00800075"/>
    <w:rsid w:val="008018CF"/>
    <w:rsid w:val="00801DAE"/>
    <w:rsid w:val="008020A2"/>
    <w:rsid w:val="00802612"/>
    <w:rsid w:val="00803BA2"/>
    <w:rsid w:val="00803E35"/>
    <w:rsid w:val="0080405E"/>
    <w:rsid w:val="00804249"/>
    <w:rsid w:val="00807F45"/>
    <w:rsid w:val="0081171A"/>
    <w:rsid w:val="00812076"/>
    <w:rsid w:val="008124A9"/>
    <w:rsid w:val="00812BAF"/>
    <w:rsid w:val="00813E97"/>
    <w:rsid w:val="00816FA9"/>
    <w:rsid w:val="0082094E"/>
    <w:rsid w:val="008209F0"/>
    <w:rsid w:val="008253CA"/>
    <w:rsid w:val="008259FA"/>
    <w:rsid w:val="00830DBF"/>
    <w:rsid w:val="00833155"/>
    <w:rsid w:val="00833E17"/>
    <w:rsid w:val="0083492E"/>
    <w:rsid w:val="0083733B"/>
    <w:rsid w:val="008377A8"/>
    <w:rsid w:val="008407DD"/>
    <w:rsid w:val="00845308"/>
    <w:rsid w:val="008520F6"/>
    <w:rsid w:val="008536FA"/>
    <w:rsid w:val="008537F4"/>
    <w:rsid w:val="00860AF3"/>
    <w:rsid w:val="00860BE5"/>
    <w:rsid w:val="00861C32"/>
    <w:rsid w:val="008626E9"/>
    <w:rsid w:val="00862907"/>
    <w:rsid w:val="00863295"/>
    <w:rsid w:val="00863CE1"/>
    <w:rsid w:val="0086608E"/>
    <w:rsid w:val="00866B6D"/>
    <w:rsid w:val="00866B89"/>
    <w:rsid w:val="00867103"/>
    <w:rsid w:val="008674DA"/>
    <w:rsid w:val="00870D08"/>
    <w:rsid w:val="00871BB8"/>
    <w:rsid w:val="00872E9C"/>
    <w:rsid w:val="00873CC1"/>
    <w:rsid w:val="00874ED4"/>
    <w:rsid w:val="00875286"/>
    <w:rsid w:val="00875C3F"/>
    <w:rsid w:val="00877501"/>
    <w:rsid w:val="00881C6B"/>
    <w:rsid w:val="00881CDB"/>
    <w:rsid w:val="00883242"/>
    <w:rsid w:val="00887BA4"/>
    <w:rsid w:val="00890C5E"/>
    <w:rsid w:val="008917B7"/>
    <w:rsid w:val="00891AA2"/>
    <w:rsid w:val="00891BF3"/>
    <w:rsid w:val="00891C74"/>
    <w:rsid w:val="00892748"/>
    <w:rsid w:val="00892BA1"/>
    <w:rsid w:val="008979F9"/>
    <w:rsid w:val="008A0645"/>
    <w:rsid w:val="008A268E"/>
    <w:rsid w:val="008A282E"/>
    <w:rsid w:val="008A2B7B"/>
    <w:rsid w:val="008A375D"/>
    <w:rsid w:val="008A405E"/>
    <w:rsid w:val="008A4A58"/>
    <w:rsid w:val="008A7EA4"/>
    <w:rsid w:val="008B2867"/>
    <w:rsid w:val="008B289F"/>
    <w:rsid w:val="008B3BBD"/>
    <w:rsid w:val="008B475D"/>
    <w:rsid w:val="008B637A"/>
    <w:rsid w:val="008B74CC"/>
    <w:rsid w:val="008B7CEC"/>
    <w:rsid w:val="008C3B08"/>
    <w:rsid w:val="008C4694"/>
    <w:rsid w:val="008C49BF"/>
    <w:rsid w:val="008C540F"/>
    <w:rsid w:val="008C596E"/>
    <w:rsid w:val="008C5AF0"/>
    <w:rsid w:val="008C5D52"/>
    <w:rsid w:val="008C6711"/>
    <w:rsid w:val="008C6AF5"/>
    <w:rsid w:val="008C709C"/>
    <w:rsid w:val="008C7598"/>
    <w:rsid w:val="008C7654"/>
    <w:rsid w:val="008C7DF3"/>
    <w:rsid w:val="008D0074"/>
    <w:rsid w:val="008D13BF"/>
    <w:rsid w:val="008D1618"/>
    <w:rsid w:val="008D238D"/>
    <w:rsid w:val="008D2D84"/>
    <w:rsid w:val="008D2F06"/>
    <w:rsid w:val="008D3473"/>
    <w:rsid w:val="008D3C11"/>
    <w:rsid w:val="008E2F4C"/>
    <w:rsid w:val="008E3834"/>
    <w:rsid w:val="008E3C0D"/>
    <w:rsid w:val="008E3E13"/>
    <w:rsid w:val="008E5A86"/>
    <w:rsid w:val="008E5CC6"/>
    <w:rsid w:val="008E6B8C"/>
    <w:rsid w:val="008E6CDE"/>
    <w:rsid w:val="008F0239"/>
    <w:rsid w:val="008F37AB"/>
    <w:rsid w:val="008F4DE2"/>
    <w:rsid w:val="008F7314"/>
    <w:rsid w:val="008F7D77"/>
    <w:rsid w:val="0090168D"/>
    <w:rsid w:val="00901A0B"/>
    <w:rsid w:val="0090254F"/>
    <w:rsid w:val="00905473"/>
    <w:rsid w:val="00905907"/>
    <w:rsid w:val="00905F42"/>
    <w:rsid w:val="0090664D"/>
    <w:rsid w:val="00911B30"/>
    <w:rsid w:val="00911E24"/>
    <w:rsid w:val="00912642"/>
    <w:rsid w:val="00913CF3"/>
    <w:rsid w:val="009150AE"/>
    <w:rsid w:val="0091538F"/>
    <w:rsid w:val="0091549F"/>
    <w:rsid w:val="0091648A"/>
    <w:rsid w:val="00920B34"/>
    <w:rsid w:val="00922892"/>
    <w:rsid w:val="00923191"/>
    <w:rsid w:val="00923514"/>
    <w:rsid w:val="00923CA3"/>
    <w:rsid w:val="00925B92"/>
    <w:rsid w:val="00925F98"/>
    <w:rsid w:val="009267E4"/>
    <w:rsid w:val="00926C97"/>
    <w:rsid w:val="00927416"/>
    <w:rsid w:val="00930524"/>
    <w:rsid w:val="00931D0E"/>
    <w:rsid w:val="00931DB0"/>
    <w:rsid w:val="009320E7"/>
    <w:rsid w:val="00933482"/>
    <w:rsid w:val="00935BA3"/>
    <w:rsid w:val="00941FA2"/>
    <w:rsid w:val="00942BEF"/>
    <w:rsid w:val="0094375F"/>
    <w:rsid w:val="009441C7"/>
    <w:rsid w:val="00944EA3"/>
    <w:rsid w:val="00946131"/>
    <w:rsid w:val="00947AC0"/>
    <w:rsid w:val="009506EB"/>
    <w:rsid w:val="00950BA6"/>
    <w:rsid w:val="009532E8"/>
    <w:rsid w:val="00954AD6"/>
    <w:rsid w:val="00954F45"/>
    <w:rsid w:val="0095540B"/>
    <w:rsid w:val="00957533"/>
    <w:rsid w:val="009577B7"/>
    <w:rsid w:val="00957E05"/>
    <w:rsid w:val="00960577"/>
    <w:rsid w:val="00960DE2"/>
    <w:rsid w:val="00961E0A"/>
    <w:rsid w:val="00962D55"/>
    <w:rsid w:val="00962DFD"/>
    <w:rsid w:val="009646A9"/>
    <w:rsid w:val="00964A63"/>
    <w:rsid w:val="00965D6C"/>
    <w:rsid w:val="009709A5"/>
    <w:rsid w:val="009710AE"/>
    <w:rsid w:val="009714FC"/>
    <w:rsid w:val="00972DF9"/>
    <w:rsid w:val="00973481"/>
    <w:rsid w:val="00973667"/>
    <w:rsid w:val="00976C09"/>
    <w:rsid w:val="00982035"/>
    <w:rsid w:val="009842E0"/>
    <w:rsid w:val="009859B5"/>
    <w:rsid w:val="0098667E"/>
    <w:rsid w:val="00986FE9"/>
    <w:rsid w:val="009879B0"/>
    <w:rsid w:val="00990601"/>
    <w:rsid w:val="00991E64"/>
    <w:rsid w:val="00992208"/>
    <w:rsid w:val="00994F4E"/>
    <w:rsid w:val="00996367"/>
    <w:rsid w:val="0099767F"/>
    <w:rsid w:val="009A0029"/>
    <w:rsid w:val="009A0E00"/>
    <w:rsid w:val="009A0E92"/>
    <w:rsid w:val="009A246F"/>
    <w:rsid w:val="009A24FA"/>
    <w:rsid w:val="009A2E56"/>
    <w:rsid w:val="009A2F81"/>
    <w:rsid w:val="009A37AC"/>
    <w:rsid w:val="009A4C6F"/>
    <w:rsid w:val="009A4E89"/>
    <w:rsid w:val="009A7CC5"/>
    <w:rsid w:val="009B1181"/>
    <w:rsid w:val="009B24EE"/>
    <w:rsid w:val="009B25C8"/>
    <w:rsid w:val="009B2A8C"/>
    <w:rsid w:val="009B3CF8"/>
    <w:rsid w:val="009B4038"/>
    <w:rsid w:val="009B4B4D"/>
    <w:rsid w:val="009B7423"/>
    <w:rsid w:val="009C202A"/>
    <w:rsid w:val="009C2467"/>
    <w:rsid w:val="009C25B0"/>
    <w:rsid w:val="009C5876"/>
    <w:rsid w:val="009C6E9F"/>
    <w:rsid w:val="009C79F6"/>
    <w:rsid w:val="009D101A"/>
    <w:rsid w:val="009D19F3"/>
    <w:rsid w:val="009D28C9"/>
    <w:rsid w:val="009D2C71"/>
    <w:rsid w:val="009D2F7E"/>
    <w:rsid w:val="009D5044"/>
    <w:rsid w:val="009D5978"/>
    <w:rsid w:val="009D5AD0"/>
    <w:rsid w:val="009D6257"/>
    <w:rsid w:val="009E1EE0"/>
    <w:rsid w:val="009E20B2"/>
    <w:rsid w:val="009E2F07"/>
    <w:rsid w:val="009E382A"/>
    <w:rsid w:val="009E4F82"/>
    <w:rsid w:val="009E7DC7"/>
    <w:rsid w:val="009F1BE9"/>
    <w:rsid w:val="009F1DD5"/>
    <w:rsid w:val="009F2168"/>
    <w:rsid w:val="009F359C"/>
    <w:rsid w:val="009F597F"/>
    <w:rsid w:val="009F611C"/>
    <w:rsid w:val="009F6C63"/>
    <w:rsid w:val="009F7C6B"/>
    <w:rsid w:val="00A00290"/>
    <w:rsid w:val="00A037E9"/>
    <w:rsid w:val="00A04573"/>
    <w:rsid w:val="00A04709"/>
    <w:rsid w:val="00A04A1D"/>
    <w:rsid w:val="00A056E8"/>
    <w:rsid w:val="00A06DFA"/>
    <w:rsid w:val="00A073AA"/>
    <w:rsid w:val="00A104C6"/>
    <w:rsid w:val="00A10622"/>
    <w:rsid w:val="00A10CA2"/>
    <w:rsid w:val="00A13D96"/>
    <w:rsid w:val="00A15AC4"/>
    <w:rsid w:val="00A16CDB"/>
    <w:rsid w:val="00A17D70"/>
    <w:rsid w:val="00A210E4"/>
    <w:rsid w:val="00A229CB"/>
    <w:rsid w:val="00A246CB"/>
    <w:rsid w:val="00A24BA6"/>
    <w:rsid w:val="00A2525A"/>
    <w:rsid w:val="00A268ED"/>
    <w:rsid w:val="00A2697E"/>
    <w:rsid w:val="00A30E13"/>
    <w:rsid w:val="00A311A8"/>
    <w:rsid w:val="00A31E2A"/>
    <w:rsid w:val="00A337B7"/>
    <w:rsid w:val="00A33D20"/>
    <w:rsid w:val="00A33D23"/>
    <w:rsid w:val="00A35A4C"/>
    <w:rsid w:val="00A369DE"/>
    <w:rsid w:val="00A3714E"/>
    <w:rsid w:val="00A375E0"/>
    <w:rsid w:val="00A40334"/>
    <w:rsid w:val="00A403A3"/>
    <w:rsid w:val="00A403B2"/>
    <w:rsid w:val="00A40B87"/>
    <w:rsid w:val="00A43418"/>
    <w:rsid w:val="00A44999"/>
    <w:rsid w:val="00A46532"/>
    <w:rsid w:val="00A46BA4"/>
    <w:rsid w:val="00A51C7A"/>
    <w:rsid w:val="00A528DD"/>
    <w:rsid w:val="00A53C5A"/>
    <w:rsid w:val="00A53D39"/>
    <w:rsid w:val="00A53E51"/>
    <w:rsid w:val="00A55242"/>
    <w:rsid w:val="00A5643A"/>
    <w:rsid w:val="00A57972"/>
    <w:rsid w:val="00A60A38"/>
    <w:rsid w:val="00A612F6"/>
    <w:rsid w:val="00A61FD2"/>
    <w:rsid w:val="00A62AF8"/>
    <w:rsid w:val="00A64579"/>
    <w:rsid w:val="00A65B50"/>
    <w:rsid w:val="00A67976"/>
    <w:rsid w:val="00A72E7E"/>
    <w:rsid w:val="00A72EFC"/>
    <w:rsid w:val="00A734B0"/>
    <w:rsid w:val="00A737C5"/>
    <w:rsid w:val="00A74530"/>
    <w:rsid w:val="00A7490B"/>
    <w:rsid w:val="00A753A8"/>
    <w:rsid w:val="00A7675E"/>
    <w:rsid w:val="00A76F01"/>
    <w:rsid w:val="00A77F69"/>
    <w:rsid w:val="00A77F86"/>
    <w:rsid w:val="00A81733"/>
    <w:rsid w:val="00A82E9B"/>
    <w:rsid w:val="00A874D8"/>
    <w:rsid w:val="00A91DF2"/>
    <w:rsid w:val="00A92672"/>
    <w:rsid w:val="00A92FA2"/>
    <w:rsid w:val="00A93B16"/>
    <w:rsid w:val="00A942BA"/>
    <w:rsid w:val="00A95B7D"/>
    <w:rsid w:val="00A95E6E"/>
    <w:rsid w:val="00A960E4"/>
    <w:rsid w:val="00A96450"/>
    <w:rsid w:val="00A97DA3"/>
    <w:rsid w:val="00A97E21"/>
    <w:rsid w:val="00AA0C28"/>
    <w:rsid w:val="00AA0D38"/>
    <w:rsid w:val="00AA296F"/>
    <w:rsid w:val="00AA3427"/>
    <w:rsid w:val="00AA5BE8"/>
    <w:rsid w:val="00AA6D96"/>
    <w:rsid w:val="00AB0BE0"/>
    <w:rsid w:val="00AB1126"/>
    <w:rsid w:val="00AB1AFF"/>
    <w:rsid w:val="00AB2B5E"/>
    <w:rsid w:val="00AB4FB5"/>
    <w:rsid w:val="00AB523F"/>
    <w:rsid w:val="00AB6124"/>
    <w:rsid w:val="00AB7F3E"/>
    <w:rsid w:val="00AC1981"/>
    <w:rsid w:val="00AC209C"/>
    <w:rsid w:val="00AC2CD3"/>
    <w:rsid w:val="00AC2ECE"/>
    <w:rsid w:val="00AC5571"/>
    <w:rsid w:val="00AC55F2"/>
    <w:rsid w:val="00AC587D"/>
    <w:rsid w:val="00AC662D"/>
    <w:rsid w:val="00AC689C"/>
    <w:rsid w:val="00AC6FD3"/>
    <w:rsid w:val="00AC7262"/>
    <w:rsid w:val="00AD05CD"/>
    <w:rsid w:val="00AD1E8D"/>
    <w:rsid w:val="00AD2F93"/>
    <w:rsid w:val="00AD3300"/>
    <w:rsid w:val="00AD6446"/>
    <w:rsid w:val="00AD6F4A"/>
    <w:rsid w:val="00AD7ABA"/>
    <w:rsid w:val="00AE00B3"/>
    <w:rsid w:val="00AE0D2C"/>
    <w:rsid w:val="00AE11B7"/>
    <w:rsid w:val="00AE2A19"/>
    <w:rsid w:val="00AE3010"/>
    <w:rsid w:val="00AE3E5B"/>
    <w:rsid w:val="00AE602F"/>
    <w:rsid w:val="00AE6F1C"/>
    <w:rsid w:val="00AF04E5"/>
    <w:rsid w:val="00AF0721"/>
    <w:rsid w:val="00AF0986"/>
    <w:rsid w:val="00AF0E76"/>
    <w:rsid w:val="00AF3C0B"/>
    <w:rsid w:val="00AF3D6E"/>
    <w:rsid w:val="00AF48A3"/>
    <w:rsid w:val="00AF4D48"/>
    <w:rsid w:val="00AF577A"/>
    <w:rsid w:val="00AF5E38"/>
    <w:rsid w:val="00AF6005"/>
    <w:rsid w:val="00AF67A1"/>
    <w:rsid w:val="00AF6FA8"/>
    <w:rsid w:val="00AF73A2"/>
    <w:rsid w:val="00B00A99"/>
    <w:rsid w:val="00B0359F"/>
    <w:rsid w:val="00B050CE"/>
    <w:rsid w:val="00B076AF"/>
    <w:rsid w:val="00B07A0D"/>
    <w:rsid w:val="00B11922"/>
    <w:rsid w:val="00B11988"/>
    <w:rsid w:val="00B12254"/>
    <w:rsid w:val="00B1248D"/>
    <w:rsid w:val="00B136B6"/>
    <w:rsid w:val="00B1484D"/>
    <w:rsid w:val="00B14C53"/>
    <w:rsid w:val="00B14E82"/>
    <w:rsid w:val="00B15087"/>
    <w:rsid w:val="00B159F0"/>
    <w:rsid w:val="00B16322"/>
    <w:rsid w:val="00B20A14"/>
    <w:rsid w:val="00B20C95"/>
    <w:rsid w:val="00B219D1"/>
    <w:rsid w:val="00B23A9B"/>
    <w:rsid w:val="00B24AF8"/>
    <w:rsid w:val="00B25892"/>
    <w:rsid w:val="00B25AFC"/>
    <w:rsid w:val="00B266F1"/>
    <w:rsid w:val="00B26800"/>
    <w:rsid w:val="00B27D35"/>
    <w:rsid w:val="00B27E7E"/>
    <w:rsid w:val="00B302EA"/>
    <w:rsid w:val="00B31680"/>
    <w:rsid w:val="00B320D1"/>
    <w:rsid w:val="00B342BF"/>
    <w:rsid w:val="00B3445A"/>
    <w:rsid w:val="00B3563F"/>
    <w:rsid w:val="00B35BF6"/>
    <w:rsid w:val="00B36DC4"/>
    <w:rsid w:val="00B40D18"/>
    <w:rsid w:val="00B417A6"/>
    <w:rsid w:val="00B419CF"/>
    <w:rsid w:val="00B41E88"/>
    <w:rsid w:val="00B42118"/>
    <w:rsid w:val="00B42EB6"/>
    <w:rsid w:val="00B43F3C"/>
    <w:rsid w:val="00B4721A"/>
    <w:rsid w:val="00B479A5"/>
    <w:rsid w:val="00B47F77"/>
    <w:rsid w:val="00B50D4E"/>
    <w:rsid w:val="00B51EC3"/>
    <w:rsid w:val="00B539B8"/>
    <w:rsid w:val="00B542D3"/>
    <w:rsid w:val="00B5503E"/>
    <w:rsid w:val="00B55BB1"/>
    <w:rsid w:val="00B57396"/>
    <w:rsid w:val="00B57CB7"/>
    <w:rsid w:val="00B6278E"/>
    <w:rsid w:val="00B63F84"/>
    <w:rsid w:val="00B6429D"/>
    <w:rsid w:val="00B6494D"/>
    <w:rsid w:val="00B64DD0"/>
    <w:rsid w:val="00B64E37"/>
    <w:rsid w:val="00B65125"/>
    <w:rsid w:val="00B66E45"/>
    <w:rsid w:val="00B6748C"/>
    <w:rsid w:val="00B72D17"/>
    <w:rsid w:val="00B73E22"/>
    <w:rsid w:val="00B74013"/>
    <w:rsid w:val="00B75639"/>
    <w:rsid w:val="00B75D13"/>
    <w:rsid w:val="00B7657A"/>
    <w:rsid w:val="00B774C9"/>
    <w:rsid w:val="00B77C40"/>
    <w:rsid w:val="00B77F69"/>
    <w:rsid w:val="00B809A3"/>
    <w:rsid w:val="00B80A93"/>
    <w:rsid w:val="00B81479"/>
    <w:rsid w:val="00B829FB"/>
    <w:rsid w:val="00B8399D"/>
    <w:rsid w:val="00B83F74"/>
    <w:rsid w:val="00B8558D"/>
    <w:rsid w:val="00B866A7"/>
    <w:rsid w:val="00B87116"/>
    <w:rsid w:val="00B87921"/>
    <w:rsid w:val="00B87B20"/>
    <w:rsid w:val="00B87E89"/>
    <w:rsid w:val="00B90499"/>
    <w:rsid w:val="00B90D46"/>
    <w:rsid w:val="00B942FA"/>
    <w:rsid w:val="00B943CD"/>
    <w:rsid w:val="00B95479"/>
    <w:rsid w:val="00B971F7"/>
    <w:rsid w:val="00B97387"/>
    <w:rsid w:val="00BA0103"/>
    <w:rsid w:val="00BA1393"/>
    <w:rsid w:val="00BA162F"/>
    <w:rsid w:val="00BA1867"/>
    <w:rsid w:val="00BA45FA"/>
    <w:rsid w:val="00BA5116"/>
    <w:rsid w:val="00BA6C41"/>
    <w:rsid w:val="00BA6E0F"/>
    <w:rsid w:val="00BA7E83"/>
    <w:rsid w:val="00BB060F"/>
    <w:rsid w:val="00BB077B"/>
    <w:rsid w:val="00BB0A57"/>
    <w:rsid w:val="00BB27EC"/>
    <w:rsid w:val="00BB2C84"/>
    <w:rsid w:val="00BB2D42"/>
    <w:rsid w:val="00BB49A9"/>
    <w:rsid w:val="00BC0CCE"/>
    <w:rsid w:val="00BC1238"/>
    <w:rsid w:val="00BC4E6C"/>
    <w:rsid w:val="00BC5539"/>
    <w:rsid w:val="00BC66AA"/>
    <w:rsid w:val="00BC6AFE"/>
    <w:rsid w:val="00BD24C2"/>
    <w:rsid w:val="00BD4E09"/>
    <w:rsid w:val="00BD7795"/>
    <w:rsid w:val="00BE08AA"/>
    <w:rsid w:val="00BE2440"/>
    <w:rsid w:val="00BE2546"/>
    <w:rsid w:val="00BE26A1"/>
    <w:rsid w:val="00BE5B94"/>
    <w:rsid w:val="00BE6386"/>
    <w:rsid w:val="00BE6E2C"/>
    <w:rsid w:val="00BF04C2"/>
    <w:rsid w:val="00BF07F3"/>
    <w:rsid w:val="00BF1A91"/>
    <w:rsid w:val="00BF50CE"/>
    <w:rsid w:val="00C01D5B"/>
    <w:rsid w:val="00C0352E"/>
    <w:rsid w:val="00C04057"/>
    <w:rsid w:val="00C0423E"/>
    <w:rsid w:val="00C04368"/>
    <w:rsid w:val="00C06116"/>
    <w:rsid w:val="00C10AE2"/>
    <w:rsid w:val="00C16774"/>
    <w:rsid w:val="00C207D1"/>
    <w:rsid w:val="00C22971"/>
    <w:rsid w:val="00C22F5A"/>
    <w:rsid w:val="00C25042"/>
    <w:rsid w:val="00C2745B"/>
    <w:rsid w:val="00C30CA4"/>
    <w:rsid w:val="00C3147F"/>
    <w:rsid w:val="00C315DD"/>
    <w:rsid w:val="00C33B0A"/>
    <w:rsid w:val="00C36285"/>
    <w:rsid w:val="00C37158"/>
    <w:rsid w:val="00C40358"/>
    <w:rsid w:val="00C416A7"/>
    <w:rsid w:val="00C41778"/>
    <w:rsid w:val="00C424F0"/>
    <w:rsid w:val="00C43642"/>
    <w:rsid w:val="00C448FF"/>
    <w:rsid w:val="00C449A7"/>
    <w:rsid w:val="00C45885"/>
    <w:rsid w:val="00C45E52"/>
    <w:rsid w:val="00C47489"/>
    <w:rsid w:val="00C513FA"/>
    <w:rsid w:val="00C51442"/>
    <w:rsid w:val="00C51E76"/>
    <w:rsid w:val="00C52569"/>
    <w:rsid w:val="00C52773"/>
    <w:rsid w:val="00C54746"/>
    <w:rsid w:val="00C549E9"/>
    <w:rsid w:val="00C5525C"/>
    <w:rsid w:val="00C56351"/>
    <w:rsid w:val="00C5653A"/>
    <w:rsid w:val="00C57B4A"/>
    <w:rsid w:val="00C610DD"/>
    <w:rsid w:val="00C61734"/>
    <w:rsid w:val="00C6211E"/>
    <w:rsid w:val="00C621F4"/>
    <w:rsid w:val="00C622B3"/>
    <w:rsid w:val="00C6373E"/>
    <w:rsid w:val="00C63F0E"/>
    <w:rsid w:val="00C652CF"/>
    <w:rsid w:val="00C653EE"/>
    <w:rsid w:val="00C66344"/>
    <w:rsid w:val="00C66487"/>
    <w:rsid w:val="00C67563"/>
    <w:rsid w:val="00C67983"/>
    <w:rsid w:val="00C701D3"/>
    <w:rsid w:val="00C7214A"/>
    <w:rsid w:val="00C73439"/>
    <w:rsid w:val="00C74871"/>
    <w:rsid w:val="00C74A48"/>
    <w:rsid w:val="00C75AB2"/>
    <w:rsid w:val="00C77004"/>
    <w:rsid w:val="00C7761C"/>
    <w:rsid w:val="00C80C30"/>
    <w:rsid w:val="00C81E79"/>
    <w:rsid w:val="00C8457A"/>
    <w:rsid w:val="00C852F9"/>
    <w:rsid w:val="00C8588E"/>
    <w:rsid w:val="00C85B21"/>
    <w:rsid w:val="00C87B4E"/>
    <w:rsid w:val="00C9006B"/>
    <w:rsid w:val="00C92398"/>
    <w:rsid w:val="00C925EE"/>
    <w:rsid w:val="00C92938"/>
    <w:rsid w:val="00C932AE"/>
    <w:rsid w:val="00C939A0"/>
    <w:rsid w:val="00C9417B"/>
    <w:rsid w:val="00C95964"/>
    <w:rsid w:val="00C96409"/>
    <w:rsid w:val="00C978E9"/>
    <w:rsid w:val="00C97CF8"/>
    <w:rsid w:val="00CA00D6"/>
    <w:rsid w:val="00CA096B"/>
    <w:rsid w:val="00CA28E1"/>
    <w:rsid w:val="00CA4C80"/>
    <w:rsid w:val="00CA57D4"/>
    <w:rsid w:val="00CA5F5B"/>
    <w:rsid w:val="00CA6F17"/>
    <w:rsid w:val="00CB013A"/>
    <w:rsid w:val="00CB073C"/>
    <w:rsid w:val="00CB24E8"/>
    <w:rsid w:val="00CB2DAE"/>
    <w:rsid w:val="00CB2F34"/>
    <w:rsid w:val="00CB390D"/>
    <w:rsid w:val="00CB5C9F"/>
    <w:rsid w:val="00CB65BB"/>
    <w:rsid w:val="00CB6E47"/>
    <w:rsid w:val="00CB71F5"/>
    <w:rsid w:val="00CB75FF"/>
    <w:rsid w:val="00CC026B"/>
    <w:rsid w:val="00CC0531"/>
    <w:rsid w:val="00CC2273"/>
    <w:rsid w:val="00CC2331"/>
    <w:rsid w:val="00CC2484"/>
    <w:rsid w:val="00CC2A53"/>
    <w:rsid w:val="00CC3199"/>
    <w:rsid w:val="00CC3C33"/>
    <w:rsid w:val="00CC554C"/>
    <w:rsid w:val="00CC5A62"/>
    <w:rsid w:val="00CC5E4D"/>
    <w:rsid w:val="00CC5F2C"/>
    <w:rsid w:val="00CC70FE"/>
    <w:rsid w:val="00CC711C"/>
    <w:rsid w:val="00CD02A7"/>
    <w:rsid w:val="00CD1509"/>
    <w:rsid w:val="00CD4500"/>
    <w:rsid w:val="00CD45F0"/>
    <w:rsid w:val="00CD5640"/>
    <w:rsid w:val="00CD57CD"/>
    <w:rsid w:val="00CD5E8F"/>
    <w:rsid w:val="00CD6009"/>
    <w:rsid w:val="00CD6F6E"/>
    <w:rsid w:val="00CD7081"/>
    <w:rsid w:val="00CD7E8E"/>
    <w:rsid w:val="00CE0160"/>
    <w:rsid w:val="00CE2E1A"/>
    <w:rsid w:val="00CE3A1E"/>
    <w:rsid w:val="00CE520E"/>
    <w:rsid w:val="00CE524E"/>
    <w:rsid w:val="00CE545A"/>
    <w:rsid w:val="00CE57F6"/>
    <w:rsid w:val="00CE6C9F"/>
    <w:rsid w:val="00CF0655"/>
    <w:rsid w:val="00CF0C6B"/>
    <w:rsid w:val="00CF316D"/>
    <w:rsid w:val="00CF3611"/>
    <w:rsid w:val="00CF68DA"/>
    <w:rsid w:val="00CF7353"/>
    <w:rsid w:val="00CF7FB5"/>
    <w:rsid w:val="00D01B28"/>
    <w:rsid w:val="00D01F92"/>
    <w:rsid w:val="00D05A86"/>
    <w:rsid w:val="00D077D9"/>
    <w:rsid w:val="00D07A9D"/>
    <w:rsid w:val="00D11B1E"/>
    <w:rsid w:val="00D11B96"/>
    <w:rsid w:val="00D15324"/>
    <w:rsid w:val="00D17E12"/>
    <w:rsid w:val="00D17F84"/>
    <w:rsid w:val="00D20B4F"/>
    <w:rsid w:val="00D20DE8"/>
    <w:rsid w:val="00D21289"/>
    <w:rsid w:val="00D212AF"/>
    <w:rsid w:val="00D21BB5"/>
    <w:rsid w:val="00D22327"/>
    <w:rsid w:val="00D22D23"/>
    <w:rsid w:val="00D243A9"/>
    <w:rsid w:val="00D24982"/>
    <w:rsid w:val="00D2654A"/>
    <w:rsid w:val="00D26784"/>
    <w:rsid w:val="00D30BB3"/>
    <w:rsid w:val="00D3506D"/>
    <w:rsid w:val="00D355B2"/>
    <w:rsid w:val="00D36582"/>
    <w:rsid w:val="00D4104E"/>
    <w:rsid w:val="00D421E0"/>
    <w:rsid w:val="00D44124"/>
    <w:rsid w:val="00D46D8F"/>
    <w:rsid w:val="00D47230"/>
    <w:rsid w:val="00D4724B"/>
    <w:rsid w:val="00D505D6"/>
    <w:rsid w:val="00D547A7"/>
    <w:rsid w:val="00D547B2"/>
    <w:rsid w:val="00D561A5"/>
    <w:rsid w:val="00D56B10"/>
    <w:rsid w:val="00D56D23"/>
    <w:rsid w:val="00D6054D"/>
    <w:rsid w:val="00D61512"/>
    <w:rsid w:val="00D62D6F"/>
    <w:rsid w:val="00D637CE"/>
    <w:rsid w:val="00D660CB"/>
    <w:rsid w:val="00D70EB2"/>
    <w:rsid w:val="00D71308"/>
    <w:rsid w:val="00D7160C"/>
    <w:rsid w:val="00D7331B"/>
    <w:rsid w:val="00D75016"/>
    <w:rsid w:val="00D76EFB"/>
    <w:rsid w:val="00D852A9"/>
    <w:rsid w:val="00D852B1"/>
    <w:rsid w:val="00D86367"/>
    <w:rsid w:val="00D870F9"/>
    <w:rsid w:val="00D87315"/>
    <w:rsid w:val="00D90B22"/>
    <w:rsid w:val="00D91CD5"/>
    <w:rsid w:val="00D9229A"/>
    <w:rsid w:val="00D92F79"/>
    <w:rsid w:val="00D93185"/>
    <w:rsid w:val="00D94D26"/>
    <w:rsid w:val="00D94DEA"/>
    <w:rsid w:val="00D95040"/>
    <w:rsid w:val="00D96DAA"/>
    <w:rsid w:val="00D97710"/>
    <w:rsid w:val="00D97F5B"/>
    <w:rsid w:val="00DA128C"/>
    <w:rsid w:val="00DA19C7"/>
    <w:rsid w:val="00DA1D2A"/>
    <w:rsid w:val="00DA28F9"/>
    <w:rsid w:val="00DA3AC3"/>
    <w:rsid w:val="00DA4F53"/>
    <w:rsid w:val="00DA59F3"/>
    <w:rsid w:val="00DA69F7"/>
    <w:rsid w:val="00DA7C52"/>
    <w:rsid w:val="00DB0DFA"/>
    <w:rsid w:val="00DB193C"/>
    <w:rsid w:val="00DB1E85"/>
    <w:rsid w:val="00DB30E3"/>
    <w:rsid w:val="00DB3D7A"/>
    <w:rsid w:val="00DB423B"/>
    <w:rsid w:val="00DB4857"/>
    <w:rsid w:val="00DB487C"/>
    <w:rsid w:val="00DB4E4D"/>
    <w:rsid w:val="00DB5923"/>
    <w:rsid w:val="00DB5DFF"/>
    <w:rsid w:val="00DB70B4"/>
    <w:rsid w:val="00DB7FD3"/>
    <w:rsid w:val="00DC0C59"/>
    <w:rsid w:val="00DC1E43"/>
    <w:rsid w:val="00DC276F"/>
    <w:rsid w:val="00DC39E8"/>
    <w:rsid w:val="00DC4E94"/>
    <w:rsid w:val="00DC6AD7"/>
    <w:rsid w:val="00DC7696"/>
    <w:rsid w:val="00DD375D"/>
    <w:rsid w:val="00DD4FD7"/>
    <w:rsid w:val="00DD63E7"/>
    <w:rsid w:val="00DD6F5F"/>
    <w:rsid w:val="00DD7360"/>
    <w:rsid w:val="00DD7686"/>
    <w:rsid w:val="00DE0310"/>
    <w:rsid w:val="00DE1564"/>
    <w:rsid w:val="00DE1F8F"/>
    <w:rsid w:val="00DE2EDA"/>
    <w:rsid w:val="00DE4BEB"/>
    <w:rsid w:val="00DE5741"/>
    <w:rsid w:val="00DE577C"/>
    <w:rsid w:val="00DF0EAA"/>
    <w:rsid w:val="00DF19FA"/>
    <w:rsid w:val="00DF1F0D"/>
    <w:rsid w:val="00DF41A1"/>
    <w:rsid w:val="00DF4EBF"/>
    <w:rsid w:val="00DF5319"/>
    <w:rsid w:val="00DF5830"/>
    <w:rsid w:val="00DF5A01"/>
    <w:rsid w:val="00DF64B6"/>
    <w:rsid w:val="00DF7145"/>
    <w:rsid w:val="00E00882"/>
    <w:rsid w:val="00E02C73"/>
    <w:rsid w:val="00E03E99"/>
    <w:rsid w:val="00E043D2"/>
    <w:rsid w:val="00E04DB6"/>
    <w:rsid w:val="00E0565D"/>
    <w:rsid w:val="00E06995"/>
    <w:rsid w:val="00E11104"/>
    <w:rsid w:val="00E12C4A"/>
    <w:rsid w:val="00E135C3"/>
    <w:rsid w:val="00E13E0A"/>
    <w:rsid w:val="00E14CC8"/>
    <w:rsid w:val="00E16707"/>
    <w:rsid w:val="00E1691A"/>
    <w:rsid w:val="00E1744D"/>
    <w:rsid w:val="00E174B3"/>
    <w:rsid w:val="00E22CED"/>
    <w:rsid w:val="00E25695"/>
    <w:rsid w:val="00E26695"/>
    <w:rsid w:val="00E26856"/>
    <w:rsid w:val="00E275A4"/>
    <w:rsid w:val="00E3013E"/>
    <w:rsid w:val="00E32814"/>
    <w:rsid w:val="00E328B9"/>
    <w:rsid w:val="00E33BF8"/>
    <w:rsid w:val="00E33CF4"/>
    <w:rsid w:val="00E340D4"/>
    <w:rsid w:val="00E34F47"/>
    <w:rsid w:val="00E3532C"/>
    <w:rsid w:val="00E35D05"/>
    <w:rsid w:val="00E360DF"/>
    <w:rsid w:val="00E36205"/>
    <w:rsid w:val="00E41325"/>
    <w:rsid w:val="00E41DD7"/>
    <w:rsid w:val="00E429C0"/>
    <w:rsid w:val="00E430E4"/>
    <w:rsid w:val="00E444D0"/>
    <w:rsid w:val="00E44F06"/>
    <w:rsid w:val="00E47633"/>
    <w:rsid w:val="00E54B33"/>
    <w:rsid w:val="00E550AF"/>
    <w:rsid w:val="00E55BE7"/>
    <w:rsid w:val="00E626A6"/>
    <w:rsid w:val="00E63120"/>
    <w:rsid w:val="00E64E1D"/>
    <w:rsid w:val="00E65640"/>
    <w:rsid w:val="00E66288"/>
    <w:rsid w:val="00E7035F"/>
    <w:rsid w:val="00E70CCE"/>
    <w:rsid w:val="00E72A99"/>
    <w:rsid w:val="00E743E9"/>
    <w:rsid w:val="00E74740"/>
    <w:rsid w:val="00E74B87"/>
    <w:rsid w:val="00E752CE"/>
    <w:rsid w:val="00E767D6"/>
    <w:rsid w:val="00E775E8"/>
    <w:rsid w:val="00E806DF"/>
    <w:rsid w:val="00E815CB"/>
    <w:rsid w:val="00E81C4F"/>
    <w:rsid w:val="00E83164"/>
    <w:rsid w:val="00E83A2B"/>
    <w:rsid w:val="00E84452"/>
    <w:rsid w:val="00E85D22"/>
    <w:rsid w:val="00E87636"/>
    <w:rsid w:val="00E916FB"/>
    <w:rsid w:val="00E93546"/>
    <w:rsid w:val="00E93E8E"/>
    <w:rsid w:val="00E95389"/>
    <w:rsid w:val="00E96991"/>
    <w:rsid w:val="00E97417"/>
    <w:rsid w:val="00E979BE"/>
    <w:rsid w:val="00EA042F"/>
    <w:rsid w:val="00EA15E7"/>
    <w:rsid w:val="00EA1ED7"/>
    <w:rsid w:val="00EA2159"/>
    <w:rsid w:val="00EA2D3E"/>
    <w:rsid w:val="00EA31DE"/>
    <w:rsid w:val="00EA4807"/>
    <w:rsid w:val="00EA5600"/>
    <w:rsid w:val="00EA5741"/>
    <w:rsid w:val="00EA788B"/>
    <w:rsid w:val="00EB0B30"/>
    <w:rsid w:val="00EB28B3"/>
    <w:rsid w:val="00EB32AF"/>
    <w:rsid w:val="00EB37AF"/>
    <w:rsid w:val="00EB4100"/>
    <w:rsid w:val="00EB5981"/>
    <w:rsid w:val="00EC0259"/>
    <w:rsid w:val="00EC0C17"/>
    <w:rsid w:val="00EC0E1B"/>
    <w:rsid w:val="00EC1447"/>
    <w:rsid w:val="00EC182B"/>
    <w:rsid w:val="00EC2A7A"/>
    <w:rsid w:val="00EC3D5D"/>
    <w:rsid w:val="00EC3DFF"/>
    <w:rsid w:val="00EC50F8"/>
    <w:rsid w:val="00EC6451"/>
    <w:rsid w:val="00EC74A1"/>
    <w:rsid w:val="00EC7D14"/>
    <w:rsid w:val="00ED15BD"/>
    <w:rsid w:val="00ED18C8"/>
    <w:rsid w:val="00ED1A50"/>
    <w:rsid w:val="00ED2194"/>
    <w:rsid w:val="00ED2C04"/>
    <w:rsid w:val="00ED3917"/>
    <w:rsid w:val="00ED3B26"/>
    <w:rsid w:val="00ED4A77"/>
    <w:rsid w:val="00ED4CBF"/>
    <w:rsid w:val="00ED519E"/>
    <w:rsid w:val="00EE0E34"/>
    <w:rsid w:val="00EE2E2F"/>
    <w:rsid w:val="00EE3C52"/>
    <w:rsid w:val="00EE64C2"/>
    <w:rsid w:val="00EE6AFF"/>
    <w:rsid w:val="00EE7169"/>
    <w:rsid w:val="00EE7184"/>
    <w:rsid w:val="00EE7797"/>
    <w:rsid w:val="00EE7BFF"/>
    <w:rsid w:val="00EF01F9"/>
    <w:rsid w:val="00EF04D3"/>
    <w:rsid w:val="00EF21FA"/>
    <w:rsid w:val="00EF25D1"/>
    <w:rsid w:val="00EF2B4B"/>
    <w:rsid w:val="00EF439A"/>
    <w:rsid w:val="00EF4973"/>
    <w:rsid w:val="00EF53CF"/>
    <w:rsid w:val="00EF6A2E"/>
    <w:rsid w:val="00F00018"/>
    <w:rsid w:val="00F00701"/>
    <w:rsid w:val="00F02E0B"/>
    <w:rsid w:val="00F030AF"/>
    <w:rsid w:val="00F048C7"/>
    <w:rsid w:val="00F0522D"/>
    <w:rsid w:val="00F05276"/>
    <w:rsid w:val="00F0542A"/>
    <w:rsid w:val="00F05B6D"/>
    <w:rsid w:val="00F05C20"/>
    <w:rsid w:val="00F06645"/>
    <w:rsid w:val="00F0689C"/>
    <w:rsid w:val="00F079F9"/>
    <w:rsid w:val="00F117A1"/>
    <w:rsid w:val="00F11E12"/>
    <w:rsid w:val="00F13C17"/>
    <w:rsid w:val="00F14A2C"/>
    <w:rsid w:val="00F15BEE"/>
    <w:rsid w:val="00F201D3"/>
    <w:rsid w:val="00F21E74"/>
    <w:rsid w:val="00F23EAD"/>
    <w:rsid w:val="00F246FA"/>
    <w:rsid w:val="00F255EF"/>
    <w:rsid w:val="00F2637F"/>
    <w:rsid w:val="00F27A4F"/>
    <w:rsid w:val="00F31131"/>
    <w:rsid w:val="00F31202"/>
    <w:rsid w:val="00F33CF8"/>
    <w:rsid w:val="00F35224"/>
    <w:rsid w:val="00F358E3"/>
    <w:rsid w:val="00F378F4"/>
    <w:rsid w:val="00F4017B"/>
    <w:rsid w:val="00F40660"/>
    <w:rsid w:val="00F41F5D"/>
    <w:rsid w:val="00F42316"/>
    <w:rsid w:val="00F4250E"/>
    <w:rsid w:val="00F42B93"/>
    <w:rsid w:val="00F4330B"/>
    <w:rsid w:val="00F43CB8"/>
    <w:rsid w:val="00F440CE"/>
    <w:rsid w:val="00F4489C"/>
    <w:rsid w:val="00F44AE7"/>
    <w:rsid w:val="00F44F9D"/>
    <w:rsid w:val="00F46C02"/>
    <w:rsid w:val="00F46D0F"/>
    <w:rsid w:val="00F4791C"/>
    <w:rsid w:val="00F50036"/>
    <w:rsid w:val="00F52BAA"/>
    <w:rsid w:val="00F52BB3"/>
    <w:rsid w:val="00F53845"/>
    <w:rsid w:val="00F5413A"/>
    <w:rsid w:val="00F55E3E"/>
    <w:rsid w:val="00F64102"/>
    <w:rsid w:val="00F64662"/>
    <w:rsid w:val="00F64689"/>
    <w:rsid w:val="00F648EA"/>
    <w:rsid w:val="00F64CE0"/>
    <w:rsid w:val="00F653FE"/>
    <w:rsid w:val="00F66242"/>
    <w:rsid w:val="00F67C1B"/>
    <w:rsid w:val="00F72171"/>
    <w:rsid w:val="00F75303"/>
    <w:rsid w:val="00F76E13"/>
    <w:rsid w:val="00F80C8E"/>
    <w:rsid w:val="00F81C11"/>
    <w:rsid w:val="00F81E07"/>
    <w:rsid w:val="00F83B8C"/>
    <w:rsid w:val="00F83D8B"/>
    <w:rsid w:val="00F842C2"/>
    <w:rsid w:val="00F87507"/>
    <w:rsid w:val="00F91AA2"/>
    <w:rsid w:val="00F927BD"/>
    <w:rsid w:val="00F928D7"/>
    <w:rsid w:val="00F9560B"/>
    <w:rsid w:val="00F974F9"/>
    <w:rsid w:val="00FA0BBE"/>
    <w:rsid w:val="00FA0FB0"/>
    <w:rsid w:val="00FA2E2B"/>
    <w:rsid w:val="00FA7C34"/>
    <w:rsid w:val="00FA7D83"/>
    <w:rsid w:val="00FB003B"/>
    <w:rsid w:val="00FB1026"/>
    <w:rsid w:val="00FB129A"/>
    <w:rsid w:val="00FB14D4"/>
    <w:rsid w:val="00FB19C1"/>
    <w:rsid w:val="00FB1C50"/>
    <w:rsid w:val="00FB49EB"/>
    <w:rsid w:val="00FB5648"/>
    <w:rsid w:val="00FB5A2F"/>
    <w:rsid w:val="00FB67A6"/>
    <w:rsid w:val="00FC1B55"/>
    <w:rsid w:val="00FC28F6"/>
    <w:rsid w:val="00FC3A4D"/>
    <w:rsid w:val="00FD4710"/>
    <w:rsid w:val="00FD7421"/>
    <w:rsid w:val="00FD74A2"/>
    <w:rsid w:val="00FD7788"/>
    <w:rsid w:val="00FE062E"/>
    <w:rsid w:val="00FE1625"/>
    <w:rsid w:val="00FE326D"/>
    <w:rsid w:val="00FE3D45"/>
    <w:rsid w:val="00FE4240"/>
    <w:rsid w:val="00FE520E"/>
    <w:rsid w:val="00FE5252"/>
    <w:rsid w:val="00FE66AB"/>
    <w:rsid w:val="00FE7DF1"/>
    <w:rsid w:val="00FF062C"/>
    <w:rsid w:val="00FF1D0B"/>
    <w:rsid w:val="00FF3E5D"/>
    <w:rsid w:val="00FF53BF"/>
    <w:rsid w:val="00FF6557"/>
    <w:rsid w:val="00FF67A4"/>
    <w:rsid w:val="00FF7703"/>
    <w:rsid w:val="00FF77F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15544"/>
  <w15:chartTrackingRefBased/>
  <w15:docId w15:val="{32A8AC4C-FB43-439B-9B24-F990662E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22"/>
  </w:style>
  <w:style w:type="paragraph" w:styleId="Footer">
    <w:name w:val="footer"/>
    <w:basedOn w:val="Normal"/>
    <w:link w:val="FooterChar"/>
    <w:uiPriority w:val="99"/>
    <w:unhideWhenUsed/>
    <w:rsid w:val="00E8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22"/>
  </w:style>
  <w:style w:type="character" w:styleId="Hyperlink">
    <w:name w:val="Hyperlink"/>
    <w:basedOn w:val="DefaultParagraphFont"/>
    <w:uiPriority w:val="99"/>
    <w:unhideWhenUsed/>
    <w:rsid w:val="00285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3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71C"/>
    <w:rPr>
      <w:b/>
      <w:bCs/>
    </w:rPr>
  </w:style>
  <w:style w:type="table" w:styleId="TableGrid">
    <w:name w:val="Table Grid"/>
    <w:basedOn w:val="TableNormal"/>
    <w:uiPriority w:val="59"/>
    <w:rsid w:val="001E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C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04709"/>
    <w:rPr>
      <w:i/>
      <w:iCs/>
    </w:rPr>
  </w:style>
  <w:style w:type="paragraph" w:customStyle="1" w:styleId="wk-articlelist-item">
    <w:name w:val="wk-article__list-item"/>
    <w:basedOn w:val="Normal"/>
    <w:rsid w:val="0087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alpainmanagement.com/patient/virtual-reality-for-pain-depression" TargetMode="External"/><Relationship Id="rId13" Type="http://schemas.openxmlformats.org/officeDocument/2006/relationships/hyperlink" Target="https://doi.org/10.4314/ahs.v13i3.36" TargetMode="External"/><Relationship Id="rId18" Type="http://schemas.openxmlformats.org/officeDocument/2006/relationships/hyperlink" Target="https://doi.10.2196/mental.73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93/geroni/igz038.2320" TargetMode="External"/><Relationship Id="rId17" Type="http://schemas.openxmlformats.org/officeDocument/2006/relationships/hyperlink" Target="https://doi.org/10.5812/aapm.32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line.com/health/transcutaneous-electrical-nerve-stimulation-un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do.psu.ac.th/sjstweb/journal/40-6/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71/journal.pone.0219115" TargetMode="External"/><Relationship Id="rId10" Type="http://schemas.openxmlformats.org/officeDocument/2006/relationships/hyperlink" Target="https://www.verywellhealth.com/what-is-tens-and-how-does-it-work-256454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sf.org/article/multimodal-analgesia-and-alternatives-to-opioids-for-postoperative-analgesia/" TargetMode="External"/><Relationship Id="rId14" Type="http://schemas.openxmlformats.org/officeDocument/2006/relationships/hyperlink" Target="https://doi:10.1097/01.NAJ.0000513527.71934.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909A-A712-4B67-A7FA-9F7DDD1D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Leatherbury</dc:creator>
  <cp:keywords/>
  <dc:description/>
  <cp:lastModifiedBy>Tina Leatherbury</cp:lastModifiedBy>
  <cp:revision>17</cp:revision>
  <dcterms:created xsi:type="dcterms:W3CDTF">2021-10-21T19:36:00Z</dcterms:created>
  <dcterms:modified xsi:type="dcterms:W3CDTF">2021-10-21T23:33:00Z</dcterms:modified>
</cp:coreProperties>
</file>