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0A09" w14:textId="5E273D57" w:rsidR="00C5525C" w:rsidRDefault="00C5525C"/>
    <w:p w14:paraId="226922B3" w14:textId="3664FCAD" w:rsidR="009E382A" w:rsidRDefault="009E382A"/>
    <w:p w14:paraId="5B3E55E8" w14:textId="0172960D" w:rsidR="009E382A" w:rsidRDefault="009E382A"/>
    <w:p w14:paraId="23F3325D" w14:textId="43DFD1C2" w:rsidR="009E382A" w:rsidRDefault="009E382A"/>
    <w:p w14:paraId="346DD499" w14:textId="77777777" w:rsidR="00931DB0" w:rsidRDefault="00931DB0" w:rsidP="00103666">
      <w:pPr>
        <w:spacing w:after="0" w:line="480" w:lineRule="auto"/>
        <w:ind w:left="720" w:hanging="720"/>
        <w:jc w:val="center"/>
        <w:rPr>
          <w:rFonts w:ascii="Times New Roman" w:hAnsi="Times New Roman" w:cs="Times New Roman"/>
          <w:b/>
          <w:bCs/>
          <w:sz w:val="24"/>
          <w:szCs w:val="24"/>
        </w:rPr>
      </w:pPr>
    </w:p>
    <w:p w14:paraId="61C679F4" w14:textId="5FADC733" w:rsidR="00250F3C" w:rsidRPr="00350919" w:rsidRDefault="00E606ED" w:rsidP="00103666">
      <w:pPr>
        <w:spacing w:after="0"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Monarch General Staffing Crisis</w:t>
      </w:r>
    </w:p>
    <w:p w14:paraId="4B390E59" w14:textId="66E839BB" w:rsidR="00250F3C" w:rsidRPr="00350919" w:rsidRDefault="00250F3C" w:rsidP="00103666">
      <w:pPr>
        <w:spacing w:after="0" w:line="480" w:lineRule="auto"/>
        <w:ind w:left="720" w:hanging="720"/>
        <w:jc w:val="center"/>
        <w:rPr>
          <w:rFonts w:ascii="Times New Roman" w:hAnsi="Times New Roman" w:cs="Times New Roman"/>
          <w:sz w:val="24"/>
          <w:szCs w:val="24"/>
        </w:rPr>
      </w:pPr>
    </w:p>
    <w:p w14:paraId="75FBAD1F" w14:textId="531770FA" w:rsidR="00250F3C" w:rsidRPr="00350919" w:rsidRDefault="00250F3C" w:rsidP="00103666">
      <w:pPr>
        <w:spacing w:after="0" w:line="480" w:lineRule="auto"/>
        <w:ind w:left="720" w:hanging="720"/>
        <w:jc w:val="center"/>
        <w:rPr>
          <w:rFonts w:ascii="Times New Roman" w:hAnsi="Times New Roman" w:cs="Times New Roman"/>
          <w:sz w:val="24"/>
          <w:szCs w:val="24"/>
        </w:rPr>
      </w:pPr>
      <w:r w:rsidRPr="00350919">
        <w:rPr>
          <w:rFonts w:ascii="Times New Roman" w:hAnsi="Times New Roman" w:cs="Times New Roman"/>
          <w:sz w:val="24"/>
          <w:szCs w:val="24"/>
        </w:rPr>
        <w:t>Tina D. Leatherbury</w:t>
      </w:r>
    </w:p>
    <w:p w14:paraId="37C82053" w14:textId="4D9EC4E6" w:rsidR="00250F3C" w:rsidRPr="00350919" w:rsidRDefault="00C925EE" w:rsidP="00103666">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 xml:space="preserve">School of Nursing, </w:t>
      </w:r>
      <w:r w:rsidR="00250F3C" w:rsidRPr="00350919">
        <w:rPr>
          <w:rFonts w:ascii="Times New Roman" w:hAnsi="Times New Roman" w:cs="Times New Roman"/>
          <w:sz w:val="24"/>
          <w:szCs w:val="24"/>
        </w:rPr>
        <w:t xml:space="preserve">Old Dominion University </w:t>
      </w:r>
    </w:p>
    <w:p w14:paraId="7574DA47" w14:textId="381340FA" w:rsidR="00250F3C" w:rsidRPr="00350919" w:rsidRDefault="00250F3C" w:rsidP="00103666">
      <w:pPr>
        <w:spacing w:after="0" w:line="480" w:lineRule="auto"/>
        <w:ind w:left="720" w:hanging="720"/>
        <w:jc w:val="center"/>
        <w:rPr>
          <w:rFonts w:ascii="Times New Roman" w:hAnsi="Times New Roman" w:cs="Times New Roman"/>
          <w:sz w:val="24"/>
          <w:szCs w:val="24"/>
        </w:rPr>
      </w:pPr>
      <w:r w:rsidRPr="00350919">
        <w:rPr>
          <w:rFonts w:ascii="Times New Roman" w:hAnsi="Times New Roman" w:cs="Times New Roman"/>
          <w:sz w:val="24"/>
          <w:szCs w:val="24"/>
        </w:rPr>
        <w:t>NUR 4</w:t>
      </w:r>
      <w:r w:rsidR="001C6497">
        <w:rPr>
          <w:rFonts w:ascii="Times New Roman" w:hAnsi="Times New Roman" w:cs="Times New Roman"/>
          <w:sz w:val="24"/>
          <w:szCs w:val="24"/>
        </w:rPr>
        <w:t>90W</w:t>
      </w:r>
      <w:r w:rsidRPr="00350919">
        <w:rPr>
          <w:rFonts w:ascii="Times New Roman" w:hAnsi="Times New Roman" w:cs="Times New Roman"/>
          <w:sz w:val="24"/>
          <w:szCs w:val="24"/>
        </w:rPr>
        <w:t xml:space="preserve">:  </w:t>
      </w:r>
      <w:r w:rsidR="00235A2F">
        <w:rPr>
          <w:rFonts w:ascii="Times New Roman" w:hAnsi="Times New Roman" w:cs="Times New Roman"/>
          <w:sz w:val="24"/>
          <w:szCs w:val="24"/>
        </w:rPr>
        <w:t>Nurs</w:t>
      </w:r>
      <w:r w:rsidR="00500AB1">
        <w:rPr>
          <w:rFonts w:ascii="Times New Roman" w:hAnsi="Times New Roman" w:cs="Times New Roman"/>
          <w:sz w:val="24"/>
          <w:szCs w:val="24"/>
        </w:rPr>
        <w:t>ing</w:t>
      </w:r>
      <w:r w:rsidR="00235A2F">
        <w:rPr>
          <w:rFonts w:ascii="Times New Roman" w:hAnsi="Times New Roman" w:cs="Times New Roman"/>
          <w:sz w:val="24"/>
          <w:szCs w:val="24"/>
        </w:rPr>
        <w:t xml:space="preserve"> Leadership</w:t>
      </w:r>
    </w:p>
    <w:p w14:paraId="5DED3AE2" w14:textId="0C500AA0" w:rsidR="00250F3C" w:rsidRPr="00350919" w:rsidRDefault="002D1046" w:rsidP="00103666">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Ms. Forbus</w:t>
      </w:r>
    </w:p>
    <w:p w14:paraId="5AA5625A" w14:textId="32B4A793" w:rsidR="00250F3C" w:rsidRPr="00350919" w:rsidRDefault="00FA76E4" w:rsidP="00103666">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Mrs. Gustafson</w:t>
      </w:r>
    </w:p>
    <w:p w14:paraId="6FC54FEC" w14:textId="01E5CACB" w:rsidR="00250F3C" w:rsidRPr="00350919" w:rsidRDefault="001C6497" w:rsidP="00103666">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July 4, 2021</w:t>
      </w:r>
    </w:p>
    <w:p w14:paraId="178CA77D" w14:textId="0A022D5F"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10934984" w14:textId="7D7802AC"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000B89C2" w14:textId="55B081F6"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6F7693D5" w14:textId="33123536"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5C902292" w14:textId="208B1F98"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1447DAEB" w14:textId="23A634E7"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3A4838FE" w14:textId="7FBF2F27"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6480E4ED" w14:textId="3FDB3861"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580ECABC" w14:textId="4A8484E8"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58EBA6B9" w14:textId="6367FD5E" w:rsidR="000C49C6" w:rsidRPr="00350919" w:rsidRDefault="000C49C6" w:rsidP="00103666">
      <w:pPr>
        <w:spacing w:after="0" w:line="480" w:lineRule="auto"/>
        <w:ind w:left="720" w:hanging="720"/>
        <w:jc w:val="center"/>
        <w:rPr>
          <w:rFonts w:ascii="Times New Roman" w:hAnsi="Times New Roman" w:cs="Times New Roman"/>
          <w:sz w:val="24"/>
          <w:szCs w:val="24"/>
        </w:rPr>
      </w:pPr>
    </w:p>
    <w:p w14:paraId="6ACE4DF9" w14:textId="77777777" w:rsidR="00931DB0" w:rsidRDefault="00931DB0" w:rsidP="00103666">
      <w:pPr>
        <w:spacing w:after="0" w:line="480" w:lineRule="auto"/>
        <w:ind w:left="720" w:hanging="720"/>
        <w:jc w:val="center"/>
        <w:rPr>
          <w:rFonts w:ascii="Times New Roman" w:hAnsi="Times New Roman" w:cs="Times New Roman"/>
          <w:b/>
          <w:bCs/>
          <w:sz w:val="24"/>
          <w:szCs w:val="24"/>
        </w:rPr>
      </w:pPr>
    </w:p>
    <w:p w14:paraId="2A970D97" w14:textId="605BEE17" w:rsidR="00ED519E" w:rsidRDefault="00E606ED" w:rsidP="00103666">
      <w:pPr>
        <w:spacing w:after="0"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Monarch General Staffing Crisis</w:t>
      </w:r>
    </w:p>
    <w:p w14:paraId="1096AFE8" w14:textId="5CC85D02" w:rsidR="00745C10" w:rsidRDefault="00D4724B" w:rsidP="00773C05">
      <w:pPr>
        <w:pStyle w:val="NormalWeb"/>
        <w:spacing w:line="480" w:lineRule="auto"/>
        <w:rPr>
          <w:color w:val="000000"/>
        </w:rPr>
      </w:pPr>
      <w:r w:rsidRPr="00350919">
        <w:rPr>
          <w:color w:val="000000"/>
        </w:rPr>
        <w:tab/>
      </w:r>
      <w:r w:rsidR="00AC00D0">
        <w:rPr>
          <w:color w:val="000000"/>
        </w:rPr>
        <w:t xml:space="preserve">Safe nurse staffing is essential </w:t>
      </w:r>
      <w:r w:rsidR="007F56B4">
        <w:rPr>
          <w:color w:val="000000"/>
        </w:rPr>
        <w:t>to both the nursing profession and to the overall healthcare system</w:t>
      </w:r>
      <w:r w:rsidR="0012339A">
        <w:rPr>
          <w:color w:val="000000"/>
        </w:rPr>
        <w:t xml:space="preserve"> (A</w:t>
      </w:r>
      <w:r w:rsidR="00D442FA">
        <w:rPr>
          <w:color w:val="000000"/>
        </w:rPr>
        <w:t xml:space="preserve">merican </w:t>
      </w:r>
      <w:r w:rsidR="0012339A">
        <w:rPr>
          <w:color w:val="000000"/>
        </w:rPr>
        <w:t>N</w:t>
      </w:r>
      <w:r w:rsidR="00D442FA">
        <w:rPr>
          <w:color w:val="000000"/>
        </w:rPr>
        <w:t xml:space="preserve">urse </w:t>
      </w:r>
      <w:r w:rsidR="0012339A">
        <w:rPr>
          <w:color w:val="000000"/>
        </w:rPr>
        <w:t>A</w:t>
      </w:r>
      <w:r w:rsidR="00D442FA">
        <w:rPr>
          <w:color w:val="000000"/>
        </w:rPr>
        <w:t>ssociation</w:t>
      </w:r>
      <w:r w:rsidR="0012339A">
        <w:rPr>
          <w:color w:val="000000"/>
        </w:rPr>
        <w:t xml:space="preserve">, </w:t>
      </w:r>
      <w:r w:rsidR="00DE4BAE">
        <w:rPr>
          <w:color w:val="000000"/>
        </w:rPr>
        <w:t>n.d.)</w:t>
      </w:r>
      <w:r w:rsidR="000E1D91">
        <w:rPr>
          <w:color w:val="000000"/>
        </w:rPr>
        <w:t xml:space="preserve">.  </w:t>
      </w:r>
      <w:r w:rsidR="00D63DCF">
        <w:rPr>
          <w:color w:val="000000"/>
        </w:rPr>
        <w:t xml:space="preserve">Monarch General Hospital </w:t>
      </w:r>
      <w:r w:rsidR="00A8329C">
        <w:rPr>
          <w:color w:val="000000"/>
        </w:rPr>
        <w:t xml:space="preserve">continues to suffer the consequences of maintaining an </w:t>
      </w:r>
      <w:r w:rsidR="00A9578F">
        <w:rPr>
          <w:color w:val="000000"/>
        </w:rPr>
        <w:t>8-hour</w:t>
      </w:r>
      <w:r w:rsidR="00A8329C">
        <w:rPr>
          <w:color w:val="000000"/>
        </w:rPr>
        <w:t xml:space="preserve"> work day due to the reluctance of </w:t>
      </w:r>
      <w:r w:rsidR="008F3A43">
        <w:rPr>
          <w:color w:val="000000"/>
        </w:rPr>
        <w:t>employees in the past wanting to transition over to 12</w:t>
      </w:r>
      <w:r w:rsidR="00A9578F">
        <w:rPr>
          <w:color w:val="000000"/>
        </w:rPr>
        <w:t>-</w:t>
      </w:r>
      <w:r w:rsidR="008F3A43">
        <w:rPr>
          <w:color w:val="000000"/>
        </w:rPr>
        <w:t xml:space="preserve">hour shifts. This has put a lot of strain on the </w:t>
      </w:r>
      <w:r w:rsidR="003053B3">
        <w:rPr>
          <w:color w:val="000000"/>
        </w:rPr>
        <w:t>staff members and the hospital itself.</w:t>
      </w:r>
      <w:r w:rsidR="005B5C63">
        <w:rPr>
          <w:color w:val="000000"/>
        </w:rPr>
        <w:t xml:space="preserve">  Due to this, </w:t>
      </w:r>
      <w:r w:rsidR="00926FAD">
        <w:rPr>
          <w:color w:val="000000"/>
        </w:rPr>
        <w:t xml:space="preserve">the hospital </w:t>
      </w:r>
      <w:r w:rsidR="0000467F">
        <w:rPr>
          <w:color w:val="000000"/>
        </w:rPr>
        <w:t>must</w:t>
      </w:r>
      <w:r w:rsidR="00926FAD">
        <w:rPr>
          <w:color w:val="000000"/>
        </w:rPr>
        <w:t xml:space="preserve"> hire more permanent and temporary staff, constantly pull </w:t>
      </w:r>
      <w:r w:rsidR="00517E20">
        <w:rPr>
          <w:color w:val="000000"/>
        </w:rPr>
        <w:t>staff</w:t>
      </w:r>
      <w:r w:rsidR="00926FAD">
        <w:rPr>
          <w:color w:val="000000"/>
        </w:rPr>
        <w:t xml:space="preserve"> from other units, </w:t>
      </w:r>
      <w:r w:rsidR="00517E20">
        <w:rPr>
          <w:color w:val="000000"/>
        </w:rPr>
        <w:t>and pay overtime and bonuses through contracts offered.</w:t>
      </w:r>
      <w:r w:rsidR="00D442FA">
        <w:rPr>
          <w:color w:val="000000"/>
        </w:rPr>
        <w:tab/>
      </w:r>
      <w:r w:rsidR="009D5206">
        <w:rPr>
          <w:color w:val="000000"/>
        </w:rPr>
        <w:t xml:space="preserve">Other facilities have adopted the </w:t>
      </w:r>
      <w:r w:rsidR="00477E21">
        <w:rPr>
          <w:color w:val="000000"/>
        </w:rPr>
        <w:t>12-hour</w:t>
      </w:r>
      <w:r w:rsidR="009D5206">
        <w:rPr>
          <w:color w:val="000000"/>
        </w:rPr>
        <w:t xml:space="preserve"> shift schedule to assist in the staffing shor</w:t>
      </w:r>
      <w:r w:rsidR="00F93139">
        <w:rPr>
          <w:color w:val="000000"/>
        </w:rPr>
        <w:t xml:space="preserve">tages.  Monarch General Hospital has not </w:t>
      </w:r>
      <w:r w:rsidR="00965E81">
        <w:rPr>
          <w:color w:val="000000"/>
        </w:rPr>
        <w:t xml:space="preserve">transitioned to </w:t>
      </w:r>
      <w:r w:rsidR="00477E21">
        <w:rPr>
          <w:color w:val="000000"/>
        </w:rPr>
        <w:t xml:space="preserve">this schedule as past staff members have been against the change.  </w:t>
      </w:r>
      <w:r w:rsidR="0014207F">
        <w:rPr>
          <w:color w:val="000000"/>
        </w:rPr>
        <w:t>This causes a budgeting problem.</w:t>
      </w:r>
      <w:r w:rsidR="0054795A">
        <w:rPr>
          <w:color w:val="000000"/>
        </w:rPr>
        <w:t xml:space="preserve">  </w:t>
      </w:r>
      <w:r w:rsidR="00DB1C12">
        <w:rPr>
          <w:color w:val="000000"/>
        </w:rPr>
        <w:t>Not switching over to the longer shifts contribute</w:t>
      </w:r>
      <w:r w:rsidR="005604C8">
        <w:rPr>
          <w:color w:val="000000"/>
        </w:rPr>
        <w:t>s</w:t>
      </w:r>
      <w:r w:rsidR="00DB1C12">
        <w:rPr>
          <w:color w:val="000000"/>
        </w:rPr>
        <w:t xml:space="preserve"> to the staffing shortages</w:t>
      </w:r>
      <w:r w:rsidR="006B096B">
        <w:rPr>
          <w:color w:val="000000"/>
        </w:rPr>
        <w:t xml:space="preserve">.  </w:t>
      </w:r>
      <w:r w:rsidR="0054795A">
        <w:rPr>
          <w:color w:val="000000"/>
        </w:rPr>
        <w:t xml:space="preserve">It cost more to </w:t>
      </w:r>
      <w:r w:rsidR="00EB363F">
        <w:rPr>
          <w:color w:val="000000"/>
        </w:rPr>
        <w:t xml:space="preserve">hire staff to maintain an </w:t>
      </w:r>
      <w:r w:rsidR="006F0B56">
        <w:rPr>
          <w:color w:val="000000"/>
        </w:rPr>
        <w:t>8-hour</w:t>
      </w:r>
      <w:r w:rsidR="00EB363F">
        <w:rPr>
          <w:color w:val="000000"/>
        </w:rPr>
        <w:t xml:space="preserve"> </w:t>
      </w:r>
      <w:r w:rsidR="0000467F">
        <w:rPr>
          <w:color w:val="000000"/>
        </w:rPr>
        <w:t>workday</w:t>
      </w:r>
      <w:r w:rsidR="00EB363F">
        <w:rPr>
          <w:color w:val="000000"/>
        </w:rPr>
        <w:t xml:space="preserve"> schedule </w:t>
      </w:r>
      <w:r w:rsidR="006F0B56">
        <w:rPr>
          <w:color w:val="000000"/>
        </w:rPr>
        <w:t xml:space="preserve">versus </w:t>
      </w:r>
      <w:r w:rsidR="0000467F">
        <w:rPr>
          <w:color w:val="000000"/>
        </w:rPr>
        <w:t xml:space="preserve">the 12-hour schedule.  </w:t>
      </w:r>
      <w:r w:rsidR="00A12E1F">
        <w:rPr>
          <w:color w:val="000000"/>
        </w:rPr>
        <w:t>What Monarch General Hospital is experiencing is a staffing crisis</w:t>
      </w:r>
      <w:r w:rsidR="002D0176">
        <w:rPr>
          <w:color w:val="000000"/>
        </w:rPr>
        <w:t xml:space="preserve"> to meet the needs of </w:t>
      </w:r>
      <w:r w:rsidR="00C62970">
        <w:rPr>
          <w:color w:val="000000"/>
        </w:rPr>
        <w:t>8-hour</w:t>
      </w:r>
      <w:r w:rsidR="002D0176">
        <w:rPr>
          <w:color w:val="000000"/>
        </w:rPr>
        <w:t xml:space="preserve"> shifts.  </w:t>
      </w:r>
      <w:r w:rsidR="005F0F41">
        <w:rPr>
          <w:color w:val="000000"/>
        </w:rPr>
        <w:t xml:space="preserve">The </w:t>
      </w:r>
      <w:r w:rsidR="00C62970">
        <w:rPr>
          <w:color w:val="000000"/>
        </w:rPr>
        <w:t>full-time</w:t>
      </w:r>
      <w:r w:rsidR="005F0F41">
        <w:rPr>
          <w:color w:val="000000"/>
        </w:rPr>
        <w:t xml:space="preserve"> equivalence or FTE is the same </w:t>
      </w:r>
      <w:r w:rsidR="00DD505A">
        <w:rPr>
          <w:color w:val="000000"/>
        </w:rPr>
        <w:t xml:space="preserve">for employers to fill </w:t>
      </w:r>
      <w:r w:rsidR="00267713">
        <w:rPr>
          <w:color w:val="000000"/>
        </w:rPr>
        <w:t xml:space="preserve">positions </w:t>
      </w:r>
      <w:r w:rsidR="00DD505A">
        <w:rPr>
          <w:color w:val="000000"/>
        </w:rPr>
        <w:t xml:space="preserve">regardless of </w:t>
      </w:r>
      <w:r w:rsidR="00C62970">
        <w:rPr>
          <w:color w:val="000000"/>
        </w:rPr>
        <w:t>8 hours or 12 hours.</w:t>
      </w:r>
      <w:r w:rsidR="00DA17AA">
        <w:rPr>
          <w:color w:val="000000"/>
        </w:rPr>
        <w:t xml:space="preserve">  What matters </w:t>
      </w:r>
      <w:r w:rsidR="00DC1E97">
        <w:rPr>
          <w:color w:val="000000"/>
        </w:rPr>
        <w:t xml:space="preserve">is the cost to </w:t>
      </w:r>
      <w:r w:rsidR="00745C10">
        <w:rPr>
          <w:color w:val="000000"/>
        </w:rPr>
        <w:t>train and</w:t>
      </w:r>
      <w:r w:rsidR="00D22F63">
        <w:rPr>
          <w:color w:val="000000"/>
        </w:rPr>
        <w:t xml:space="preserve"> retain new staff members.  </w:t>
      </w:r>
      <w:r w:rsidR="004211F4">
        <w:rPr>
          <w:color w:val="000000"/>
        </w:rPr>
        <w:br/>
      </w:r>
      <w:r w:rsidR="00745C10">
        <w:rPr>
          <w:color w:val="000000"/>
        </w:rPr>
        <w:tab/>
      </w:r>
      <w:r w:rsidR="00335378">
        <w:rPr>
          <w:color w:val="000000"/>
        </w:rPr>
        <w:t xml:space="preserve">In an article </w:t>
      </w:r>
      <w:r w:rsidR="00F47F53">
        <w:rPr>
          <w:color w:val="000000"/>
        </w:rPr>
        <w:t>by authors Caraballo and Vickery</w:t>
      </w:r>
      <w:r w:rsidR="00FB059B">
        <w:rPr>
          <w:color w:val="000000"/>
        </w:rPr>
        <w:t xml:space="preserve">, they </w:t>
      </w:r>
      <w:r w:rsidR="00B71F31">
        <w:rPr>
          <w:color w:val="000000"/>
        </w:rPr>
        <w:t xml:space="preserve">discovered that the </w:t>
      </w:r>
      <w:r w:rsidR="000A7FC6">
        <w:rPr>
          <w:color w:val="000000"/>
        </w:rPr>
        <w:t>turnover cost of bedside nursing</w:t>
      </w:r>
      <w:r w:rsidR="004211F4">
        <w:rPr>
          <w:color w:val="000000"/>
        </w:rPr>
        <w:t xml:space="preserve"> was </w:t>
      </w:r>
      <w:r w:rsidR="00D5690C">
        <w:rPr>
          <w:color w:val="000000"/>
        </w:rPr>
        <w:t>roughly $52,100</w:t>
      </w:r>
      <w:r w:rsidR="00F87E54">
        <w:rPr>
          <w:color w:val="000000"/>
        </w:rPr>
        <w:t xml:space="preserve"> </w:t>
      </w:r>
      <w:r w:rsidR="006227D9">
        <w:rPr>
          <w:color w:val="000000"/>
        </w:rPr>
        <w:t>and ranges from $40,300 to $64,000</w:t>
      </w:r>
      <w:r w:rsidR="0032550A">
        <w:rPr>
          <w:color w:val="000000"/>
        </w:rPr>
        <w:t xml:space="preserve"> resulting in the average hospital losing $4.4 million to $6.9</w:t>
      </w:r>
      <w:r w:rsidR="00FD3427">
        <w:rPr>
          <w:color w:val="000000"/>
        </w:rPr>
        <w:t xml:space="preserve"> million </w:t>
      </w:r>
      <w:r w:rsidR="006E7CC4">
        <w:rPr>
          <w:color w:val="000000"/>
        </w:rPr>
        <w:t>a year</w:t>
      </w:r>
      <w:r w:rsidR="00445192">
        <w:rPr>
          <w:color w:val="000000"/>
        </w:rPr>
        <w:t xml:space="preserve">.  This includes </w:t>
      </w:r>
      <w:r w:rsidR="00F87E54">
        <w:rPr>
          <w:color w:val="000000"/>
        </w:rPr>
        <w:t xml:space="preserve">an annual turnover rate of 15%.  </w:t>
      </w:r>
      <w:r w:rsidR="003F0251">
        <w:rPr>
          <w:color w:val="000000"/>
        </w:rPr>
        <w:t xml:space="preserve">A study featured in the article </w:t>
      </w:r>
      <w:r w:rsidR="000339E5">
        <w:rPr>
          <w:color w:val="000000"/>
        </w:rPr>
        <w:t xml:space="preserve">suggests that </w:t>
      </w:r>
      <w:r w:rsidR="00F24E71">
        <w:rPr>
          <w:color w:val="000000"/>
        </w:rPr>
        <w:t>75% o</w:t>
      </w:r>
      <w:r w:rsidR="000E11C9">
        <w:rPr>
          <w:color w:val="000000"/>
        </w:rPr>
        <w:t>f the</w:t>
      </w:r>
      <w:r w:rsidR="000339E5">
        <w:rPr>
          <w:color w:val="000000"/>
        </w:rPr>
        <w:t xml:space="preserve"> </w:t>
      </w:r>
      <w:r w:rsidR="005F6D3A">
        <w:rPr>
          <w:color w:val="000000"/>
        </w:rPr>
        <w:t>reason’s</w:t>
      </w:r>
      <w:r w:rsidR="000339E5">
        <w:rPr>
          <w:color w:val="000000"/>
        </w:rPr>
        <w:t xml:space="preserve"> employees leave</w:t>
      </w:r>
      <w:r w:rsidR="000E11C9">
        <w:rPr>
          <w:color w:val="000000"/>
        </w:rPr>
        <w:t xml:space="preserve"> </w:t>
      </w:r>
      <w:r w:rsidR="00CA24BD">
        <w:rPr>
          <w:color w:val="000000"/>
        </w:rPr>
        <w:t xml:space="preserve">could be prevented.  The top </w:t>
      </w:r>
      <w:r w:rsidR="004347C4">
        <w:rPr>
          <w:color w:val="000000"/>
        </w:rPr>
        <w:t xml:space="preserve">three common reasons </w:t>
      </w:r>
      <w:r w:rsidR="007F2BA3">
        <w:rPr>
          <w:color w:val="000000"/>
        </w:rPr>
        <w:t xml:space="preserve">include work-life balance, management </w:t>
      </w:r>
      <w:r w:rsidR="004347C4">
        <w:rPr>
          <w:color w:val="000000"/>
        </w:rPr>
        <w:t>behavior</w:t>
      </w:r>
      <w:r w:rsidR="00AF6CFD">
        <w:rPr>
          <w:color w:val="000000"/>
        </w:rPr>
        <w:t xml:space="preserve"> and issues with career development</w:t>
      </w:r>
      <w:r w:rsidR="00BC03FF">
        <w:rPr>
          <w:color w:val="000000"/>
        </w:rPr>
        <w:t xml:space="preserve"> (20</w:t>
      </w:r>
      <w:r w:rsidR="00A95022">
        <w:rPr>
          <w:color w:val="000000"/>
        </w:rPr>
        <w:t>19</w:t>
      </w:r>
      <w:r w:rsidR="00BC03FF">
        <w:rPr>
          <w:color w:val="000000"/>
        </w:rPr>
        <w:t>).</w:t>
      </w:r>
    </w:p>
    <w:p w14:paraId="0DA4F051" w14:textId="5341D042" w:rsidR="00BA5AF9" w:rsidRDefault="00BA5AF9" w:rsidP="00773C05">
      <w:pPr>
        <w:pStyle w:val="NormalWeb"/>
        <w:spacing w:line="480" w:lineRule="auto"/>
        <w:rPr>
          <w:color w:val="000000"/>
        </w:rPr>
      </w:pPr>
      <w:r>
        <w:rPr>
          <w:color w:val="000000"/>
        </w:rPr>
        <w:lastRenderedPageBreak/>
        <w:tab/>
        <w:t xml:space="preserve">Administration should reassess </w:t>
      </w:r>
      <w:r w:rsidR="00DF14DE">
        <w:rPr>
          <w:color w:val="000000"/>
        </w:rPr>
        <w:t>the general attitude towards moving to 12 hour shifts</w:t>
      </w:r>
      <w:r w:rsidR="003D587B">
        <w:rPr>
          <w:color w:val="000000"/>
        </w:rPr>
        <w:t xml:space="preserve"> for the nursing staff</w:t>
      </w:r>
      <w:r w:rsidR="00AC17BA">
        <w:rPr>
          <w:color w:val="000000"/>
        </w:rPr>
        <w:t xml:space="preserve"> and not base the decision t</w:t>
      </w:r>
      <w:r w:rsidR="009F2264">
        <w:rPr>
          <w:color w:val="000000"/>
        </w:rPr>
        <w:t xml:space="preserve">o </w:t>
      </w:r>
      <w:r w:rsidR="0014636C">
        <w:rPr>
          <w:color w:val="000000"/>
        </w:rPr>
        <w:t xml:space="preserve">remain at 8 hour shifts </w:t>
      </w:r>
      <w:r w:rsidR="004821F0">
        <w:rPr>
          <w:color w:val="000000"/>
        </w:rPr>
        <w:t>on</w:t>
      </w:r>
      <w:r w:rsidR="009F2264">
        <w:rPr>
          <w:color w:val="000000"/>
        </w:rPr>
        <w:t xml:space="preserve"> past </w:t>
      </w:r>
      <w:r w:rsidR="004C42F6">
        <w:rPr>
          <w:color w:val="000000"/>
        </w:rPr>
        <w:t xml:space="preserve">responses.  </w:t>
      </w:r>
      <w:r w:rsidR="00CC1F71">
        <w:rPr>
          <w:color w:val="000000"/>
        </w:rPr>
        <w:t>The field of nursing is constantly changing</w:t>
      </w:r>
      <w:r w:rsidR="000E7614">
        <w:rPr>
          <w:color w:val="000000"/>
        </w:rPr>
        <w:t xml:space="preserve">; </w:t>
      </w:r>
      <w:r w:rsidR="00E348C7">
        <w:rPr>
          <w:color w:val="000000"/>
        </w:rPr>
        <w:t>therefore,</w:t>
      </w:r>
      <w:r w:rsidR="0002232E">
        <w:rPr>
          <w:color w:val="000000"/>
        </w:rPr>
        <w:t xml:space="preserve"> </w:t>
      </w:r>
      <w:r w:rsidR="00CC1F71">
        <w:rPr>
          <w:color w:val="000000"/>
        </w:rPr>
        <w:t xml:space="preserve">we need to evolve and adapt to those changes in order to </w:t>
      </w:r>
      <w:r w:rsidR="000E7614">
        <w:rPr>
          <w:color w:val="000000"/>
        </w:rPr>
        <w:t>remain</w:t>
      </w:r>
      <w:r w:rsidR="00CC1F71">
        <w:rPr>
          <w:color w:val="000000"/>
        </w:rPr>
        <w:t xml:space="preserve"> </w:t>
      </w:r>
      <w:r w:rsidR="00406B20">
        <w:rPr>
          <w:color w:val="000000"/>
        </w:rPr>
        <w:t>current with knowledge and skill set</w:t>
      </w:r>
      <w:r w:rsidR="00174837">
        <w:rPr>
          <w:color w:val="000000"/>
        </w:rPr>
        <w:t xml:space="preserve"> as well as the workflow.  </w:t>
      </w:r>
      <w:r w:rsidR="003A626B">
        <w:rPr>
          <w:color w:val="000000"/>
        </w:rPr>
        <w:t xml:space="preserve">It is important to constantly survey nursing staff </w:t>
      </w:r>
      <w:r w:rsidR="00995BFF">
        <w:rPr>
          <w:color w:val="000000"/>
        </w:rPr>
        <w:t xml:space="preserve">in order to find out what is important to them and </w:t>
      </w:r>
      <w:r w:rsidR="00B93EFF">
        <w:rPr>
          <w:color w:val="000000"/>
        </w:rPr>
        <w:t>what would make a difference in job satisfaction.</w:t>
      </w:r>
      <w:r w:rsidR="00D20CB5">
        <w:rPr>
          <w:color w:val="000000"/>
        </w:rPr>
        <w:t xml:space="preserve">  Retention is another issue that administrators need to address.  Money is not always enough to keep </w:t>
      </w:r>
      <w:r w:rsidR="00126519">
        <w:rPr>
          <w:color w:val="000000"/>
        </w:rPr>
        <w:t>staff</w:t>
      </w:r>
      <w:r w:rsidR="00E348C7">
        <w:rPr>
          <w:color w:val="000000"/>
        </w:rPr>
        <w:t xml:space="preserve"> from leaving</w:t>
      </w:r>
      <w:r w:rsidR="00126519">
        <w:rPr>
          <w:color w:val="000000"/>
        </w:rPr>
        <w:t xml:space="preserve"> or being unhappy.  </w:t>
      </w:r>
      <w:r w:rsidR="005F6D1C">
        <w:rPr>
          <w:color w:val="000000"/>
        </w:rPr>
        <w:t xml:space="preserve">Being up to date with changes and building morale are ways to </w:t>
      </w:r>
      <w:r w:rsidR="00430D00">
        <w:rPr>
          <w:color w:val="000000"/>
        </w:rPr>
        <w:t xml:space="preserve">improve the nursing work environment.  </w:t>
      </w:r>
    </w:p>
    <w:p w14:paraId="6D51E772" w14:textId="7DED96FA" w:rsidR="00745C10" w:rsidRDefault="006E43D7" w:rsidP="00773C05">
      <w:pPr>
        <w:pStyle w:val="NormalWeb"/>
        <w:spacing w:line="480" w:lineRule="auto"/>
        <w:rPr>
          <w:color w:val="000000"/>
        </w:rPr>
      </w:pPr>
      <w:r>
        <w:rPr>
          <w:color w:val="000000"/>
        </w:rPr>
        <w:tab/>
      </w:r>
      <w:r w:rsidR="00341AB0">
        <w:rPr>
          <w:color w:val="000000"/>
        </w:rPr>
        <w:t xml:space="preserve">The nursing profession </w:t>
      </w:r>
      <w:r w:rsidR="00C90AFB">
        <w:rPr>
          <w:color w:val="000000"/>
        </w:rPr>
        <w:t xml:space="preserve">continues to face shortages due to a lack of potential educators, </w:t>
      </w:r>
      <w:r w:rsidR="00410DC0">
        <w:rPr>
          <w:color w:val="000000"/>
        </w:rPr>
        <w:t xml:space="preserve">high turnover, and inequitable workforce distribution.  </w:t>
      </w:r>
      <w:r w:rsidR="001A0AF1">
        <w:rPr>
          <w:color w:val="000000"/>
        </w:rPr>
        <w:t xml:space="preserve">The causes that relate to the nursing shortage </w:t>
      </w:r>
      <w:r w:rsidR="00380EB0">
        <w:rPr>
          <w:color w:val="000000"/>
        </w:rPr>
        <w:t xml:space="preserve">are numerous and issues of concern.  This includes </w:t>
      </w:r>
      <w:r w:rsidR="00A82B5C">
        <w:rPr>
          <w:color w:val="000000"/>
        </w:rPr>
        <w:t xml:space="preserve">an aging population, aging workforce, </w:t>
      </w:r>
      <w:r w:rsidR="000E4619">
        <w:rPr>
          <w:color w:val="000000"/>
        </w:rPr>
        <w:t>nurse burnout, careers and family</w:t>
      </w:r>
      <w:r w:rsidR="00D138BA">
        <w:rPr>
          <w:color w:val="000000"/>
        </w:rPr>
        <w:t xml:space="preserve">, </w:t>
      </w:r>
      <w:r w:rsidR="00932403">
        <w:rPr>
          <w:color w:val="000000"/>
        </w:rPr>
        <w:t>regions, growth, violence in the healthcare setting (Hadd</w:t>
      </w:r>
      <w:r w:rsidR="003A2D43">
        <w:rPr>
          <w:color w:val="000000"/>
        </w:rPr>
        <w:t>a</w:t>
      </w:r>
      <w:r w:rsidR="00932403">
        <w:rPr>
          <w:color w:val="000000"/>
        </w:rPr>
        <w:t xml:space="preserve">d et al, </w:t>
      </w:r>
      <w:r w:rsidR="00737E1D">
        <w:rPr>
          <w:color w:val="000000"/>
        </w:rPr>
        <w:t xml:space="preserve">2020).  </w:t>
      </w:r>
      <w:r w:rsidR="003273EC">
        <w:rPr>
          <w:color w:val="000000"/>
        </w:rPr>
        <w:t xml:space="preserve">With the </w:t>
      </w:r>
      <w:r w:rsidR="0029560C">
        <w:rPr>
          <w:color w:val="000000"/>
        </w:rPr>
        <w:t xml:space="preserve">population aging, </w:t>
      </w:r>
      <w:r w:rsidR="00911099">
        <w:rPr>
          <w:color w:val="000000"/>
        </w:rPr>
        <w:t xml:space="preserve">health services needs are increasing.  </w:t>
      </w:r>
      <w:r w:rsidR="009A01B5">
        <w:rPr>
          <w:color w:val="000000"/>
        </w:rPr>
        <w:t>Older people do not only have one morbidity to treat</w:t>
      </w:r>
      <w:r w:rsidR="000C1707">
        <w:rPr>
          <w:color w:val="000000"/>
        </w:rPr>
        <w:t xml:space="preserve"> but several.  </w:t>
      </w:r>
      <w:r w:rsidR="0075561C">
        <w:rPr>
          <w:color w:val="000000"/>
        </w:rPr>
        <w:t xml:space="preserve">This factor </w:t>
      </w:r>
      <w:r w:rsidR="00C42AA1">
        <w:rPr>
          <w:color w:val="000000"/>
        </w:rPr>
        <w:t xml:space="preserve">along </w:t>
      </w:r>
      <w:r w:rsidR="0075561C">
        <w:rPr>
          <w:color w:val="000000"/>
        </w:rPr>
        <w:t xml:space="preserve">with the increase in life expectancy </w:t>
      </w:r>
      <w:r w:rsidR="00C42AA1">
        <w:rPr>
          <w:color w:val="000000"/>
        </w:rPr>
        <w:t>causes an increase in health care services.  T</w:t>
      </w:r>
      <w:r w:rsidR="0029560C">
        <w:rPr>
          <w:color w:val="000000"/>
        </w:rPr>
        <w:t xml:space="preserve">reating long term illnesses </w:t>
      </w:r>
      <w:r w:rsidR="001829D1">
        <w:rPr>
          <w:color w:val="000000"/>
        </w:rPr>
        <w:t>can strain the workforce</w:t>
      </w:r>
      <w:r w:rsidR="00572DC7">
        <w:rPr>
          <w:color w:val="000000"/>
        </w:rPr>
        <w:t xml:space="preserve">. This </w:t>
      </w:r>
      <w:r w:rsidR="00F9343E">
        <w:rPr>
          <w:color w:val="000000"/>
        </w:rPr>
        <w:t>eventually leads to higher nurse patient ratios</w:t>
      </w:r>
      <w:r w:rsidR="00D93808">
        <w:rPr>
          <w:color w:val="000000"/>
        </w:rPr>
        <w:t xml:space="preserve"> and staff burnout.</w:t>
      </w:r>
      <w:r w:rsidR="001829D1">
        <w:rPr>
          <w:color w:val="000000"/>
        </w:rPr>
        <w:t xml:space="preserve"> </w:t>
      </w:r>
      <w:r w:rsidR="00F30A2A">
        <w:rPr>
          <w:color w:val="000000"/>
        </w:rPr>
        <w:t>(Hadd</w:t>
      </w:r>
      <w:r w:rsidR="003A2D43">
        <w:rPr>
          <w:color w:val="000000"/>
        </w:rPr>
        <w:t>a</w:t>
      </w:r>
      <w:r w:rsidR="00F30A2A">
        <w:rPr>
          <w:color w:val="000000"/>
        </w:rPr>
        <w:t>d et al, 2020).</w:t>
      </w:r>
      <w:r w:rsidR="00D93808">
        <w:rPr>
          <w:color w:val="000000"/>
        </w:rPr>
        <w:t xml:space="preserve">  Something needs to be done to prevent the strain on the healthcare system.</w:t>
      </w:r>
    </w:p>
    <w:p w14:paraId="7098A9FD" w14:textId="535FDADC" w:rsidR="00497151" w:rsidRDefault="00AE7B5F" w:rsidP="00773C05">
      <w:pPr>
        <w:pStyle w:val="NormalWeb"/>
        <w:spacing w:line="480" w:lineRule="auto"/>
        <w:rPr>
          <w:color w:val="000000"/>
        </w:rPr>
      </w:pPr>
      <w:r>
        <w:rPr>
          <w:color w:val="000000"/>
        </w:rPr>
        <w:tab/>
        <w:t xml:space="preserve">The nursing workforce is aging.  </w:t>
      </w:r>
      <w:r w:rsidR="00F360DB">
        <w:rPr>
          <w:color w:val="000000"/>
        </w:rPr>
        <w:t>In Nursing Shortages by Haddad et al</w:t>
      </w:r>
      <w:r w:rsidR="00E34991">
        <w:rPr>
          <w:color w:val="000000"/>
        </w:rPr>
        <w:t xml:space="preserve">, </w:t>
      </w:r>
      <w:r w:rsidR="00A269BC">
        <w:rPr>
          <w:color w:val="000000"/>
        </w:rPr>
        <w:t>it was founded that one million registered nurses were older than 50</w:t>
      </w:r>
      <w:r w:rsidR="007C26F7">
        <w:rPr>
          <w:color w:val="000000"/>
        </w:rPr>
        <w:t>.  This means that one</w:t>
      </w:r>
      <w:r w:rsidR="00505E1D">
        <w:rPr>
          <w:color w:val="000000"/>
        </w:rPr>
        <w:t>-</w:t>
      </w:r>
      <w:r w:rsidR="007C26F7">
        <w:rPr>
          <w:color w:val="000000"/>
        </w:rPr>
        <w:t xml:space="preserve">third of the nursing population </w:t>
      </w:r>
      <w:r w:rsidR="00505E1D">
        <w:rPr>
          <w:color w:val="000000"/>
        </w:rPr>
        <w:t xml:space="preserve">could beat the </w:t>
      </w:r>
      <w:r w:rsidR="007C26F7">
        <w:rPr>
          <w:color w:val="000000"/>
        </w:rPr>
        <w:t>retirement age within the next 10 to 15 years.</w:t>
      </w:r>
      <w:r w:rsidR="006B6572">
        <w:rPr>
          <w:color w:val="000000"/>
        </w:rPr>
        <w:t xml:space="preserve">  </w:t>
      </w:r>
      <w:r w:rsidR="00635E4F">
        <w:rPr>
          <w:color w:val="000000"/>
        </w:rPr>
        <w:t>This number includes nurse faculty</w:t>
      </w:r>
      <w:r w:rsidR="000761B3">
        <w:rPr>
          <w:color w:val="000000"/>
        </w:rPr>
        <w:t xml:space="preserve"> which in turn means training more nurses with fewer resources.  </w:t>
      </w:r>
      <w:r w:rsidR="00AE357A">
        <w:rPr>
          <w:color w:val="000000"/>
        </w:rPr>
        <w:t xml:space="preserve">Staff shortages </w:t>
      </w:r>
      <w:r w:rsidR="00AC46A1">
        <w:rPr>
          <w:color w:val="000000"/>
        </w:rPr>
        <w:lastRenderedPageBreak/>
        <w:t>does not</w:t>
      </w:r>
      <w:r w:rsidR="007D79AD">
        <w:rPr>
          <w:color w:val="000000"/>
        </w:rPr>
        <w:t xml:space="preserve"> just affect the hospitals, but also the comm</w:t>
      </w:r>
      <w:r w:rsidR="00AE357A">
        <w:rPr>
          <w:color w:val="000000"/>
        </w:rPr>
        <w:t>u</w:t>
      </w:r>
      <w:r w:rsidR="00194C20">
        <w:rPr>
          <w:color w:val="000000"/>
        </w:rPr>
        <w:t xml:space="preserve">nities.  </w:t>
      </w:r>
      <w:r w:rsidR="0026610C">
        <w:rPr>
          <w:color w:val="000000"/>
        </w:rPr>
        <w:t>Enrollment in nursing schools will decrease</w:t>
      </w:r>
      <w:r w:rsidR="003C20CC">
        <w:rPr>
          <w:color w:val="000000"/>
        </w:rPr>
        <w:t xml:space="preserve"> which would cause fewer nurses to enter the workforce upon graduation</w:t>
      </w:r>
      <w:r w:rsidR="00E22ADE">
        <w:rPr>
          <w:color w:val="000000"/>
        </w:rPr>
        <w:t xml:space="preserve"> (2020).</w:t>
      </w:r>
    </w:p>
    <w:p w14:paraId="6F65658B" w14:textId="3CD0FCE1" w:rsidR="005C3CDC" w:rsidRDefault="00E0080B" w:rsidP="00773C05">
      <w:pPr>
        <w:pStyle w:val="NormalWeb"/>
        <w:spacing w:line="480" w:lineRule="auto"/>
        <w:rPr>
          <w:color w:val="000000"/>
        </w:rPr>
      </w:pPr>
      <w:r>
        <w:rPr>
          <w:color w:val="000000"/>
        </w:rPr>
        <w:tab/>
        <w:t>Staffing crises reflect on the entire unit.  It is noticeable when the hospital is not properly staffed.  A unit that meets their expected staffing m</w:t>
      </w:r>
      <w:r w:rsidR="002949F3">
        <w:rPr>
          <w:color w:val="000000"/>
        </w:rPr>
        <w:t xml:space="preserve">atrix will have staff float to </w:t>
      </w:r>
      <w:r w:rsidR="00AF3F9F">
        <w:rPr>
          <w:color w:val="000000"/>
        </w:rPr>
        <w:t xml:space="preserve">another unit to assist with their staffing matrix.  This leaves both units </w:t>
      </w:r>
      <w:r w:rsidR="00DC7A1F">
        <w:rPr>
          <w:color w:val="000000"/>
        </w:rPr>
        <w:t>minimal staffing and nurses frustrated and unsatisfied.  When dealing wit</w:t>
      </w:r>
      <w:r w:rsidR="007271DE">
        <w:rPr>
          <w:color w:val="000000"/>
        </w:rPr>
        <w:t>h hospitals hiring temporary staff</w:t>
      </w:r>
      <w:r w:rsidR="00990E39">
        <w:rPr>
          <w:color w:val="000000"/>
        </w:rPr>
        <w:t xml:space="preserve">, Senek et al., </w:t>
      </w:r>
      <w:r w:rsidR="003E7C3A">
        <w:rPr>
          <w:color w:val="000000"/>
        </w:rPr>
        <w:t>proposed a relationship between understaffing and high levels of agency nurses with care left</w:t>
      </w:r>
      <w:r w:rsidR="00FE64B8">
        <w:rPr>
          <w:color w:val="000000"/>
        </w:rPr>
        <w:t xml:space="preserve"> undone.  Given that care left undone has been associated with a variety of poor patient outcomes, </w:t>
      </w:r>
      <w:r w:rsidR="009E3D12">
        <w:rPr>
          <w:color w:val="000000"/>
        </w:rPr>
        <w:t xml:space="preserve">including increased mortality (Senek et al., </w:t>
      </w:r>
      <w:r w:rsidR="00B21D9C">
        <w:rPr>
          <w:color w:val="000000"/>
        </w:rPr>
        <w:t>2020).  This implies that it reflects poorly to patient care, safety, and satisfaction.</w:t>
      </w:r>
      <w:r w:rsidR="00A77587">
        <w:rPr>
          <w:color w:val="000000"/>
        </w:rPr>
        <w:t xml:space="preserve">  A way to remedy this is to invest in management and policy approaches that can improve nursing </w:t>
      </w:r>
      <w:r w:rsidR="00374DCB">
        <w:rPr>
          <w:color w:val="000000"/>
        </w:rPr>
        <w:t xml:space="preserve">recruitment, retention, and </w:t>
      </w:r>
      <w:r w:rsidR="00703A69">
        <w:rPr>
          <w:color w:val="000000"/>
        </w:rPr>
        <w:t>reduction of turnover.  This will li</w:t>
      </w:r>
      <w:r w:rsidR="00AA2E1D">
        <w:rPr>
          <w:color w:val="000000"/>
        </w:rPr>
        <w:t>kely improve the possibility of meeting staffing matrix on a given shift and reduced the need for agency nurses</w:t>
      </w:r>
      <w:r w:rsidR="005B5760">
        <w:rPr>
          <w:color w:val="000000"/>
        </w:rPr>
        <w:t xml:space="preserve"> (Senek et al., 2020).</w:t>
      </w:r>
    </w:p>
    <w:p w14:paraId="3BE16F76" w14:textId="061BC4BE" w:rsidR="002C16A7" w:rsidRDefault="002C16A7" w:rsidP="0080520B">
      <w:pPr>
        <w:pStyle w:val="NormalWeb"/>
        <w:spacing w:line="480" w:lineRule="auto"/>
        <w:rPr>
          <w:color w:val="000000"/>
        </w:rPr>
      </w:pPr>
      <w:r>
        <w:rPr>
          <w:color w:val="000000"/>
        </w:rPr>
        <w:tab/>
      </w:r>
      <w:r w:rsidR="008655A6">
        <w:rPr>
          <w:color w:val="000000"/>
        </w:rPr>
        <w:t xml:space="preserve">Transitioning to the 12-hour shift schedule has shown to have a positive effect on nursing.  A study with rehabilitation nurses was done to measure satisfaction.  </w:t>
      </w:r>
      <w:r w:rsidR="0080520B">
        <w:rPr>
          <w:color w:val="000000"/>
        </w:rPr>
        <w:t>In the article</w:t>
      </w:r>
      <w:r w:rsidR="002B2997">
        <w:rPr>
          <w:color w:val="000000"/>
        </w:rPr>
        <w:t xml:space="preserve"> by</w:t>
      </w:r>
      <w:r w:rsidR="0080520B">
        <w:rPr>
          <w:color w:val="000000"/>
        </w:rPr>
        <w:t xml:space="preserve"> Parkinson et al., </w:t>
      </w:r>
      <w:r w:rsidR="002B2997">
        <w:rPr>
          <w:color w:val="000000"/>
        </w:rPr>
        <w:t xml:space="preserve">it was </w:t>
      </w:r>
      <w:r w:rsidR="0080520B">
        <w:rPr>
          <w:color w:val="000000"/>
        </w:rPr>
        <w:t xml:space="preserve">found that the 12-hour shifts left a positive effect on job satisfaction because it allowed </w:t>
      </w:r>
      <w:r w:rsidR="00BD2B99">
        <w:rPr>
          <w:color w:val="000000"/>
        </w:rPr>
        <w:t>more flexibility in contin</w:t>
      </w:r>
      <w:r w:rsidR="008D292D">
        <w:rPr>
          <w:color w:val="000000"/>
        </w:rPr>
        <w:t>u</w:t>
      </w:r>
      <w:r w:rsidR="00BD2B99">
        <w:rPr>
          <w:color w:val="000000"/>
        </w:rPr>
        <w:t>ing education, improves staff morale, lessened breaks in care and assignment changes</w:t>
      </w:r>
      <w:r w:rsidR="008D292D">
        <w:rPr>
          <w:color w:val="000000"/>
        </w:rPr>
        <w:t>, and gave more time away from work making room for better work-life balance.</w:t>
      </w:r>
      <w:r w:rsidR="007A2B4E">
        <w:rPr>
          <w:color w:val="000000"/>
        </w:rPr>
        <w:t xml:space="preserve">  It results in better communication among staff to result in better patient care, satisfaction, and outcomes</w:t>
      </w:r>
      <w:r w:rsidR="00745EA6">
        <w:rPr>
          <w:color w:val="000000"/>
        </w:rPr>
        <w:t xml:space="preserve"> (2018)</w:t>
      </w:r>
      <w:r w:rsidR="007A2B4E">
        <w:rPr>
          <w:color w:val="000000"/>
        </w:rPr>
        <w:t>.</w:t>
      </w:r>
      <w:r w:rsidR="008D292D">
        <w:rPr>
          <w:color w:val="000000"/>
        </w:rPr>
        <w:t xml:space="preserve"> </w:t>
      </w:r>
      <w:r w:rsidR="00FE613F">
        <w:rPr>
          <w:color w:val="000000"/>
        </w:rPr>
        <w:tab/>
      </w:r>
    </w:p>
    <w:p w14:paraId="72575CD3" w14:textId="745B1D7C" w:rsidR="00C35C47" w:rsidRDefault="00C35C47" w:rsidP="0080520B">
      <w:pPr>
        <w:pStyle w:val="NormalWeb"/>
        <w:spacing w:line="480" w:lineRule="auto"/>
        <w:rPr>
          <w:color w:val="000000"/>
        </w:rPr>
      </w:pPr>
      <w:r>
        <w:rPr>
          <w:color w:val="000000"/>
        </w:rPr>
        <w:tab/>
        <w:t xml:space="preserve">Unfortunately for Monarch General Hospital there is no quick solution to the staffing crisis.  </w:t>
      </w:r>
      <w:r w:rsidR="005437E3">
        <w:rPr>
          <w:color w:val="000000"/>
        </w:rPr>
        <w:t xml:space="preserve">If the facility were to adopt the 12-hour shift schedule </w:t>
      </w:r>
      <w:r w:rsidR="00010A28">
        <w:rPr>
          <w:color w:val="000000"/>
        </w:rPr>
        <w:t xml:space="preserve">it would only temporarily fix </w:t>
      </w:r>
      <w:r w:rsidR="00F75DE1">
        <w:rPr>
          <w:color w:val="000000"/>
        </w:rPr>
        <w:t xml:space="preserve">the </w:t>
      </w:r>
      <w:r w:rsidR="006A52D2">
        <w:rPr>
          <w:color w:val="000000"/>
        </w:rPr>
        <w:lastRenderedPageBreak/>
        <w:t xml:space="preserve">current </w:t>
      </w:r>
      <w:r w:rsidR="00010A28">
        <w:rPr>
          <w:color w:val="000000"/>
        </w:rPr>
        <w:t xml:space="preserve">issue.  There would still be a global </w:t>
      </w:r>
      <w:r w:rsidR="004E65C1">
        <w:rPr>
          <w:color w:val="000000"/>
        </w:rPr>
        <w:t xml:space="preserve">nursing shortage that needs to be addressed.  </w:t>
      </w:r>
      <w:r w:rsidR="00AE1349">
        <w:rPr>
          <w:color w:val="000000"/>
        </w:rPr>
        <w:t xml:space="preserve">More staff would need to be </w:t>
      </w:r>
      <w:r w:rsidR="000F24B3">
        <w:rPr>
          <w:color w:val="000000"/>
        </w:rPr>
        <w:t>hired</w:t>
      </w:r>
      <w:r w:rsidR="00EC7E5F">
        <w:rPr>
          <w:color w:val="000000"/>
        </w:rPr>
        <w:t xml:space="preserve"> leading to </w:t>
      </w:r>
      <w:r w:rsidR="000F24B3">
        <w:rPr>
          <w:color w:val="000000"/>
        </w:rPr>
        <w:t xml:space="preserve">additional training and paid benefits for </w:t>
      </w:r>
      <w:r w:rsidR="0006494B">
        <w:rPr>
          <w:color w:val="000000"/>
        </w:rPr>
        <w:t xml:space="preserve">all new staff.  This is what make the nursing agencies look more appealing as </w:t>
      </w:r>
      <w:r w:rsidR="00D0386C">
        <w:rPr>
          <w:color w:val="000000"/>
        </w:rPr>
        <w:t xml:space="preserve">they do not require a lot of training nor benefits.  Nurses </w:t>
      </w:r>
      <w:r w:rsidR="00373828">
        <w:rPr>
          <w:color w:val="000000"/>
        </w:rPr>
        <w:t xml:space="preserve">from agencies do not have anything invested in the company and therefore </w:t>
      </w:r>
      <w:r w:rsidR="008869AD">
        <w:rPr>
          <w:color w:val="000000"/>
        </w:rPr>
        <w:t xml:space="preserve">patient experience is sometimes compromised.  </w:t>
      </w:r>
      <w:r w:rsidR="00A52CE9">
        <w:rPr>
          <w:color w:val="000000"/>
        </w:rPr>
        <w:t>Working the 12</w:t>
      </w:r>
      <w:r w:rsidR="007569D8">
        <w:rPr>
          <w:color w:val="000000"/>
        </w:rPr>
        <w:t xml:space="preserve">-hour shift benefits the patients as well.  This allows </w:t>
      </w:r>
      <w:r w:rsidR="006464A5">
        <w:rPr>
          <w:color w:val="000000"/>
        </w:rPr>
        <w:t>more continuity of care and less handoffs which has proven to be safer</w:t>
      </w:r>
      <w:r w:rsidR="001F68E7">
        <w:rPr>
          <w:color w:val="000000"/>
        </w:rPr>
        <w:t xml:space="preserve"> for the patient and nurse (Parkinson et al., 2018).  </w:t>
      </w:r>
      <w:r w:rsidR="001F3F4D">
        <w:rPr>
          <w:color w:val="000000"/>
        </w:rPr>
        <w:t xml:space="preserve">This in turn increases patient satisfaction scores </w:t>
      </w:r>
      <w:r w:rsidR="005E2DDA">
        <w:rPr>
          <w:color w:val="000000"/>
        </w:rPr>
        <w:t xml:space="preserve">and results in less safety issues.  Each of these mentioned easily contributes to higher retention rates.  </w:t>
      </w:r>
      <w:r w:rsidR="003A4C39">
        <w:rPr>
          <w:color w:val="000000"/>
        </w:rPr>
        <w:t xml:space="preserve">I believe Monarch General Hospital would benefit tremendously </w:t>
      </w:r>
      <w:r w:rsidR="00CF23AF">
        <w:rPr>
          <w:color w:val="000000"/>
        </w:rPr>
        <w:t>by adapting to the current workflows in nursing.</w:t>
      </w:r>
    </w:p>
    <w:p w14:paraId="122FBF3E" w14:textId="38964C9B" w:rsidR="00BC09DA" w:rsidRDefault="00CE332D" w:rsidP="00773C05">
      <w:pPr>
        <w:pStyle w:val="NormalWeb"/>
        <w:spacing w:line="480" w:lineRule="auto"/>
        <w:rPr>
          <w:color w:val="000000"/>
        </w:rPr>
      </w:pPr>
      <w:r>
        <w:rPr>
          <w:color w:val="000000"/>
        </w:rPr>
        <w:tab/>
      </w:r>
      <w:r w:rsidR="00BA1439">
        <w:rPr>
          <w:color w:val="000000"/>
        </w:rPr>
        <w:t xml:space="preserve">There </w:t>
      </w:r>
      <w:r w:rsidR="00431291">
        <w:rPr>
          <w:color w:val="000000"/>
        </w:rPr>
        <w:t>have</w:t>
      </w:r>
      <w:r w:rsidR="00BA1439">
        <w:rPr>
          <w:color w:val="000000"/>
        </w:rPr>
        <w:t xml:space="preserve"> been tons of research done </w:t>
      </w:r>
      <w:r w:rsidR="00881976">
        <w:rPr>
          <w:color w:val="000000"/>
        </w:rPr>
        <w:t xml:space="preserve">that addresses the nursing shortages and possible solutions to </w:t>
      </w:r>
      <w:r w:rsidR="00F32076">
        <w:rPr>
          <w:color w:val="000000"/>
        </w:rPr>
        <w:t xml:space="preserve">remedy the problem, but there is still a shortage.  </w:t>
      </w:r>
      <w:r w:rsidR="00E712A9">
        <w:rPr>
          <w:color w:val="000000"/>
        </w:rPr>
        <w:t xml:space="preserve">This problem needs to be addressed at the source.  </w:t>
      </w:r>
      <w:r w:rsidR="009F0289">
        <w:rPr>
          <w:color w:val="000000"/>
        </w:rPr>
        <w:t>Where are the nurse</w:t>
      </w:r>
      <w:r w:rsidR="00574184">
        <w:rPr>
          <w:color w:val="000000"/>
        </w:rPr>
        <w:t xml:space="preserve"> educators</w:t>
      </w:r>
      <w:r w:rsidR="009F0289">
        <w:rPr>
          <w:color w:val="000000"/>
        </w:rPr>
        <w:t xml:space="preserve">?  Educators are more important than ever </w:t>
      </w:r>
      <w:r w:rsidR="00014B77">
        <w:rPr>
          <w:color w:val="000000"/>
        </w:rPr>
        <w:t>because they are responsible for educating, training, and mentoring new nurses</w:t>
      </w:r>
      <w:r w:rsidR="00E712A9">
        <w:rPr>
          <w:color w:val="000000"/>
        </w:rPr>
        <w:t xml:space="preserve">.  </w:t>
      </w:r>
      <w:r w:rsidR="00574184">
        <w:rPr>
          <w:color w:val="000000"/>
        </w:rPr>
        <w:t xml:space="preserve">Without an adequate amount of nurse </w:t>
      </w:r>
      <w:r w:rsidR="00C713A5">
        <w:rPr>
          <w:color w:val="000000"/>
        </w:rPr>
        <w:t>educators,</w:t>
      </w:r>
      <w:r w:rsidR="00574184">
        <w:rPr>
          <w:color w:val="000000"/>
        </w:rPr>
        <w:t xml:space="preserve"> it is extremely difficult to enroll more nursing students and find </w:t>
      </w:r>
      <w:r w:rsidR="00085FF8">
        <w:rPr>
          <w:color w:val="000000"/>
        </w:rPr>
        <w:t xml:space="preserve">the funding for nursing programs.  </w:t>
      </w:r>
      <w:r w:rsidR="002A6E55">
        <w:rPr>
          <w:color w:val="000000"/>
        </w:rPr>
        <w:t xml:space="preserve">In an article </w:t>
      </w:r>
      <w:r w:rsidR="00871F10">
        <w:rPr>
          <w:color w:val="000000"/>
        </w:rPr>
        <w:t xml:space="preserve">by </w:t>
      </w:r>
      <w:r w:rsidR="003E4F9D">
        <w:rPr>
          <w:color w:val="000000"/>
        </w:rPr>
        <w:t xml:space="preserve">Gabrielle Masson, </w:t>
      </w:r>
      <w:r w:rsidR="00F15072">
        <w:rPr>
          <w:color w:val="000000"/>
        </w:rPr>
        <w:t>U.S. universities rejected 80,407 qualified applicants for bachelor’s and graduate degrees in nursing, citing a lack of faculty</w:t>
      </w:r>
      <w:r w:rsidR="00F8449A">
        <w:rPr>
          <w:color w:val="000000"/>
        </w:rPr>
        <w:t>, classroom space and clinical opportunities in hospitals.  That number does not include those turned down by community colleges</w:t>
      </w:r>
      <w:r w:rsidR="000908EC">
        <w:rPr>
          <w:color w:val="000000"/>
        </w:rPr>
        <w:t xml:space="preserve"> (2020).</w:t>
      </w:r>
      <w:r w:rsidR="0057482B">
        <w:rPr>
          <w:color w:val="000000"/>
        </w:rPr>
        <w:t xml:space="preserve">  There needs to be a motive in place to incentivize nursing educators and improve the work environments to retain staff.  </w:t>
      </w:r>
      <w:r w:rsidR="00393F25">
        <w:rPr>
          <w:color w:val="000000"/>
        </w:rPr>
        <w:t xml:space="preserve">When we find new ways to educate new nurses, </w:t>
      </w:r>
      <w:r w:rsidR="0083743D">
        <w:rPr>
          <w:color w:val="000000"/>
        </w:rPr>
        <w:t>there will be an influx in available nurses to keep the workplace safe.</w:t>
      </w:r>
    </w:p>
    <w:p w14:paraId="2C692048" w14:textId="1C8F50FF" w:rsidR="00C62970" w:rsidRDefault="00993981" w:rsidP="009F0289">
      <w:pPr>
        <w:pStyle w:val="NormalWeb"/>
        <w:spacing w:line="480" w:lineRule="auto"/>
        <w:rPr>
          <w:color w:val="000000"/>
        </w:rPr>
      </w:pPr>
      <w:r>
        <w:rPr>
          <w:color w:val="000000"/>
        </w:rPr>
        <w:lastRenderedPageBreak/>
        <w:tab/>
      </w:r>
      <w:r w:rsidR="009F0289" w:rsidRPr="009F0289">
        <w:rPr>
          <w:color w:val="000000"/>
        </w:rPr>
        <w:t>Incentivizing nurse educators is also a good way to</w:t>
      </w:r>
      <w:r w:rsidR="0083743D">
        <w:rPr>
          <w:color w:val="000000"/>
        </w:rPr>
        <w:t xml:space="preserve"> </w:t>
      </w:r>
      <w:r w:rsidR="009F0289" w:rsidRPr="009F0289">
        <w:rPr>
          <w:color w:val="000000"/>
        </w:rPr>
        <w:t xml:space="preserve">attract nurses to the job. </w:t>
      </w:r>
      <w:r w:rsidR="00ED7443">
        <w:rPr>
          <w:color w:val="000000"/>
        </w:rPr>
        <w:t xml:space="preserve"> </w:t>
      </w:r>
      <w:r w:rsidR="00994EDC">
        <w:rPr>
          <w:color w:val="000000"/>
        </w:rPr>
        <w:t xml:space="preserve">Healthcare leaders can make the career path more visible, encourage more nurses to purse it, and make the process as accessible as possible, but ultimately this shortage will be solved one nurse at a time; one nurse deciding to fill the shoes of someone they once learned from.  We </w:t>
      </w:r>
      <w:r w:rsidR="0094728C">
        <w:rPr>
          <w:color w:val="000000"/>
        </w:rPr>
        <w:t>cannot</w:t>
      </w:r>
      <w:r w:rsidR="00994EDC">
        <w:rPr>
          <w:color w:val="000000"/>
        </w:rPr>
        <w:t xml:space="preserve"> </w:t>
      </w:r>
      <w:r w:rsidR="0094728C">
        <w:rPr>
          <w:color w:val="000000"/>
        </w:rPr>
        <w:t xml:space="preserve">manufacture nurse educators, but we can give them a reason to pursue a change.  </w:t>
      </w:r>
      <w:r w:rsidR="009F0289" w:rsidRPr="009F0289">
        <w:rPr>
          <w:color w:val="000000"/>
        </w:rPr>
        <w:t xml:space="preserve">Some reasons to include are a more </w:t>
      </w:r>
      <w:r w:rsidR="003823EC">
        <w:rPr>
          <w:color w:val="000000"/>
        </w:rPr>
        <w:t xml:space="preserve">“standard” </w:t>
      </w:r>
      <w:r w:rsidR="009F0289" w:rsidRPr="009F0289">
        <w:rPr>
          <w:color w:val="000000"/>
        </w:rPr>
        <w:t>schedule for those who</w:t>
      </w:r>
      <w:r w:rsidR="0083743D">
        <w:rPr>
          <w:color w:val="000000"/>
        </w:rPr>
        <w:t xml:space="preserve"> </w:t>
      </w:r>
      <w:r w:rsidR="009F0289" w:rsidRPr="009F0289">
        <w:rPr>
          <w:color w:val="000000"/>
        </w:rPr>
        <w:t xml:space="preserve">dislike the 12-hour shifts, less time on feet, opportunities for specialization and research, </w:t>
      </w:r>
      <w:r w:rsidR="00384F9D">
        <w:rPr>
          <w:color w:val="000000"/>
        </w:rPr>
        <w:t>scholarships and loan forgiveness</w:t>
      </w:r>
      <w:r w:rsidR="009E7196">
        <w:rPr>
          <w:color w:val="000000"/>
        </w:rPr>
        <w:t xml:space="preserve">, </w:t>
      </w:r>
      <w:r w:rsidR="009F0289" w:rsidRPr="009F0289">
        <w:rPr>
          <w:color w:val="000000"/>
        </w:rPr>
        <w:t>high</w:t>
      </w:r>
      <w:r w:rsidR="0083743D">
        <w:rPr>
          <w:color w:val="000000"/>
        </w:rPr>
        <w:t xml:space="preserve"> </w:t>
      </w:r>
      <w:r w:rsidR="009F0289" w:rsidRPr="009F0289">
        <w:rPr>
          <w:color w:val="000000"/>
        </w:rPr>
        <w:t>demand, and making strong impacts on nursing students (Meinke, 2020).</w:t>
      </w:r>
      <w:r w:rsidR="0083743D">
        <w:rPr>
          <w:color w:val="000000"/>
        </w:rPr>
        <w:t xml:space="preserve"> </w:t>
      </w:r>
      <w:r w:rsidR="009F0289" w:rsidRPr="009F0289">
        <w:rPr>
          <w:color w:val="000000"/>
        </w:rPr>
        <w:t>Implementing change comes with effective communication and understanding</w:t>
      </w:r>
      <w:r w:rsidR="004E25D8">
        <w:rPr>
          <w:color w:val="000000"/>
        </w:rPr>
        <w:t>.</w:t>
      </w:r>
    </w:p>
    <w:p w14:paraId="412319A8" w14:textId="402CD9F9" w:rsidR="004E1AF2" w:rsidRDefault="004E1AF2" w:rsidP="009F0289">
      <w:pPr>
        <w:pStyle w:val="NormalWeb"/>
        <w:spacing w:line="480" w:lineRule="auto"/>
        <w:rPr>
          <w:color w:val="000000"/>
        </w:rPr>
      </w:pPr>
      <w:r>
        <w:rPr>
          <w:color w:val="000000"/>
        </w:rPr>
        <w:tab/>
      </w:r>
      <w:r w:rsidR="00E34C07">
        <w:rPr>
          <w:color w:val="000000"/>
        </w:rPr>
        <w:t xml:space="preserve">Implementing change comes with effective communication and understanding the chain of command.  Many hospitals implement </w:t>
      </w:r>
      <w:r w:rsidR="00D804D0">
        <w:rPr>
          <w:color w:val="000000"/>
        </w:rPr>
        <w:t xml:space="preserve">change based on evidence-based practices.  </w:t>
      </w:r>
      <w:r w:rsidR="007C7615">
        <w:rPr>
          <w:color w:val="000000"/>
        </w:rPr>
        <w:t xml:space="preserve">As a staff nurse, communicating to colleagues and the charge nurse may be a great start to gather thoughts and opinions on the matter of change. Nurses want to be heard.  They figured since they are the ones working on the unit and responsible for the patient then it is only right that </w:t>
      </w:r>
      <w:r w:rsidR="00F10A64">
        <w:rPr>
          <w:color w:val="000000"/>
        </w:rPr>
        <w:t xml:space="preserve">what they </w:t>
      </w:r>
      <w:r w:rsidR="001131DC">
        <w:rPr>
          <w:color w:val="000000"/>
        </w:rPr>
        <w:t>want,</w:t>
      </w:r>
      <w:r w:rsidR="00F10A64">
        <w:rPr>
          <w:color w:val="000000"/>
        </w:rPr>
        <w:t xml:space="preserve"> and feel should be taken into consideration.  Administrators need to listen to their staff members whey they are voicing complaints or dissatisfaction</w:t>
      </w:r>
      <w:r w:rsidR="0031082F">
        <w:rPr>
          <w:color w:val="000000"/>
        </w:rPr>
        <w:t>.  It is apparent that everything can not be fixed overnight, but at least it would be a start and the nurse</w:t>
      </w:r>
      <w:r w:rsidR="001131DC">
        <w:rPr>
          <w:color w:val="000000"/>
        </w:rPr>
        <w:t>s may be content with their concerns being acknowledged.</w:t>
      </w:r>
    </w:p>
    <w:p w14:paraId="13B2F58F" w14:textId="193ABE74" w:rsidR="0011692D" w:rsidRDefault="0011692D" w:rsidP="009F0289">
      <w:pPr>
        <w:pStyle w:val="NormalWeb"/>
        <w:spacing w:line="480" w:lineRule="auto"/>
        <w:rPr>
          <w:color w:val="000000"/>
        </w:rPr>
      </w:pPr>
      <w:r>
        <w:rPr>
          <w:color w:val="000000"/>
        </w:rPr>
        <w:tab/>
        <w:t>The nursing shortage is a growing problem that all healthcare facilities are facing.  This needs to be addressed as aging nurses are retiring and the demands of the aging population continue to grow.</w:t>
      </w:r>
      <w:r w:rsidR="00D0472A">
        <w:rPr>
          <w:color w:val="000000"/>
        </w:rPr>
        <w:t xml:space="preserve">  Incentivizing nurse educators </w:t>
      </w:r>
      <w:r w:rsidR="00614C27">
        <w:rPr>
          <w:color w:val="000000"/>
        </w:rPr>
        <w:t xml:space="preserve">is one major way that can help fix the shortage.  </w:t>
      </w:r>
      <w:r w:rsidR="00D321AA">
        <w:rPr>
          <w:color w:val="000000"/>
        </w:rPr>
        <w:t xml:space="preserve">With more nurse educators, the limitations put on nursing programs may decrease and allow </w:t>
      </w:r>
      <w:r w:rsidR="00D321AA">
        <w:rPr>
          <w:color w:val="000000"/>
        </w:rPr>
        <w:lastRenderedPageBreak/>
        <w:t xml:space="preserve">more students </w:t>
      </w:r>
      <w:r w:rsidR="00601BF6">
        <w:rPr>
          <w:color w:val="000000"/>
        </w:rPr>
        <w:t>opportunities to become future nurses instead of being turned away.</w:t>
      </w:r>
      <w:r w:rsidR="00D75E10">
        <w:rPr>
          <w:color w:val="000000"/>
        </w:rPr>
        <w:t xml:space="preserve">  This will cause a ripple effect as more space and opportunities would be needed.  </w:t>
      </w:r>
      <w:r w:rsidR="00217885">
        <w:rPr>
          <w:color w:val="000000"/>
        </w:rPr>
        <w:t>There is a</w:t>
      </w:r>
      <w:r w:rsidR="00D15860">
        <w:rPr>
          <w:color w:val="000000"/>
        </w:rPr>
        <w:t xml:space="preserve">mple </w:t>
      </w:r>
      <w:r w:rsidR="00F43CFF">
        <w:rPr>
          <w:color w:val="000000"/>
        </w:rPr>
        <w:t>evidence-based</w:t>
      </w:r>
      <w:r w:rsidR="00D15860">
        <w:rPr>
          <w:color w:val="000000"/>
        </w:rPr>
        <w:t xml:space="preserve"> research related to the growing nursing shortage and how the nursing work environment affects retention.  With the changes to improve the work environment and grow nursing education programs, </w:t>
      </w:r>
      <w:r w:rsidR="00F43CFF">
        <w:rPr>
          <w:color w:val="000000"/>
        </w:rPr>
        <w:t xml:space="preserve">there is hope that the nursing shortages rates can be restored.  </w:t>
      </w:r>
    </w:p>
    <w:p w14:paraId="1FC8C8C7" w14:textId="1013B466" w:rsidR="00D946D8" w:rsidRPr="00D946D8" w:rsidRDefault="00AC061D" w:rsidP="0011692D">
      <w:pPr>
        <w:pStyle w:val="NormalWeb"/>
        <w:spacing w:line="480" w:lineRule="auto"/>
        <w:rPr>
          <w:color w:val="000000"/>
        </w:rPr>
      </w:pPr>
      <w:r>
        <w:rPr>
          <w:color w:val="000000"/>
        </w:rPr>
        <w:tab/>
      </w:r>
    </w:p>
    <w:p w14:paraId="28EDE271" w14:textId="77777777" w:rsidR="00D946D8" w:rsidRPr="00D946D8" w:rsidRDefault="00D946D8" w:rsidP="00D946D8">
      <w:pPr>
        <w:pStyle w:val="NormalWeb"/>
        <w:spacing w:line="480" w:lineRule="auto"/>
        <w:rPr>
          <w:color w:val="000000"/>
        </w:rPr>
      </w:pPr>
    </w:p>
    <w:p w14:paraId="53617A9D" w14:textId="77777777" w:rsidR="004E1AF2" w:rsidRDefault="004E1AF2" w:rsidP="009F0289">
      <w:pPr>
        <w:pStyle w:val="NormalWeb"/>
        <w:spacing w:line="480" w:lineRule="auto"/>
        <w:rPr>
          <w:color w:val="000000"/>
        </w:rPr>
      </w:pPr>
    </w:p>
    <w:p w14:paraId="3AC04827" w14:textId="5E16A201" w:rsidR="007C7615" w:rsidRPr="004E1AF2" w:rsidRDefault="00B433E9" w:rsidP="007C7615">
      <w:pPr>
        <w:pStyle w:val="NormalWeb"/>
        <w:spacing w:line="480" w:lineRule="auto"/>
        <w:rPr>
          <w:color w:val="000000"/>
        </w:rPr>
      </w:pPr>
      <w:r>
        <w:rPr>
          <w:color w:val="000000"/>
        </w:rPr>
        <w:tab/>
      </w:r>
    </w:p>
    <w:p w14:paraId="699D7FFA" w14:textId="7E8ADAD4" w:rsidR="0000040E" w:rsidRDefault="0000040E" w:rsidP="009F0289">
      <w:pPr>
        <w:pStyle w:val="NormalWeb"/>
        <w:spacing w:line="480" w:lineRule="auto"/>
        <w:rPr>
          <w:color w:val="000000"/>
        </w:rPr>
      </w:pPr>
      <w:r>
        <w:rPr>
          <w:color w:val="000000"/>
        </w:rPr>
        <w:tab/>
      </w:r>
    </w:p>
    <w:p w14:paraId="7D46FE0A" w14:textId="0C9B04A3" w:rsidR="009B4FEB" w:rsidRDefault="00B93EFF" w:rsidP="00773C05">
      <w:pPr>
        <w:pStyle w:val="NormalWeb"/>
        <w:spacing w:line="480" w:lineRule="auto"/>
        <w:rPr>
          <w:color w:val="000000"/>
        </w:rPr>
      </w:pPr>
      <w:r>
        <w:rPr>
          <w:color w:val="000000"/>
        </w:rPr>
        <w:t xml:space="preserve"> </w:t>
      </w:r>
    </w:p>
    <w:p w14:paraId="320D9331" w14:textId="4DD49E8F" w:rsidR="00680EFF" w:rsidRDefault="00680EFF" w:rsidP="00773C05">
      <w:pPr>
        <w:pStyle w:val="NormalWeb"/>
        <w:spacing w:line="480" w:lineRule="auto"/>
        <w:rPr>
          <w:color w:val="000000"/>
        </w:rPr>
      </w:pPr>
    </w:p>
    <w:p w14:paraId="70D3B308" w14:textId="04882701" w:rsidR="00680EFF" w:rsidRDefault="00680EFF" w:rsidP="00773C05">
      <w:pPr>
        <w:pStyle w:val="NormalWeb"/>
        <w:spacing w:line="480" w:lineRule="auto"/>
        <w:rPr>
          <w:color w:val="000000"/>
        </w:rPr>
      </w:pPr>
    </w:p>
    <w:p w14:paraId="764D16D2" w14:textId="06715EBE" w:rsidR="00680EFF" w:rsidRDefault="00680EFF" w:rsidP="00773C05">
      <w:pPr>
        <w:pStyle w:val="NormalWeb"/>
        <w:spacing w:line="480" w:lineRule="auto"/>
        <w:rPr>
          <w:color w:val="000000"/>
        </w:rPr>
      </w:pPr>
    </w:p>
    <w:p w14:paraId="464C5A97" w14:textId="7A3C3C34" w:rsidR="00680EFF" w:rsidRDefault="00680EFF" w:rsidP="00773C05">
      <w:pPr>
        <w:pStyle w:val="NormalWeb"/>
        <w:spacing w:line="480" w:lineRule="auto"/>
        <w:rPr>
          <w:color w:val="000000"/>
        </w:rPr>
      </w:pPr>
    </w:p>
    <w:p w14:paraId="73DE7F90" w14:textId="39D0AE13" w:rsidR="00680EFF" w:rsidRDefault="00680EFF" w:rsidP="00773C05">
      <w:pPr>
        <w:pStyle w:val="NormalWeb"/>
        <w:spacing w:line="480" w:lineRule="auto"/>
        <w:rPr>
          <w:color w:val="000000"/>
        </w:rPr>
      </w:pPr>
    </w:p>
    <w:p w14:paraId="4D496C1C" w14:textId="77777777" w:rsidR="00680EFF" w:rsidRDefault="00680EFF" w:rsidP="00BD7795">
      <w:pPr>
        <w:spacing w:after="0" w:line="480" w:lineRule="auto"/>
        <w:jc w:val="center"/>
        <w:rPr>
          <w:rFonts w:ascii="Times New Roman" w:hAnsi="Times New Roman" w:cs="Times New Roman"/>
          <w:b/>
          <w:bCs/>
          <w:sz w:val="24"/>
          <w:szCs w:val="24"/>
        </w:rPr>
      </w:pPr>
    </w:p>
    <w:p w14:paraId="7790550C" w14:textId="5C6C997E" w:rsidR="00BD7795" w:rsidRPr="00BD7795" w:rsidRDefault="00287C39" w:rsidP="00BD779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w:t>
      </w:r>
      <w:r w:rsidR="004004DB" w:rsidRPr="00BD7795">
        <w:rPr>
          <w:rFonts w:ascii="Times New Roman" w:hAnsi="Times New Roman" w:cs="Times New Roman"/>
          <w:b/>
          <w:bCs/>
          <w:sz w:val="24"/>
          <w:szCs w:val="24"/>
        </w:rPr>
        <w:t>eferences</w:t>
      </w:r>
    </w:p>
    <w:p w14:paraId="7E0705A8" w14:textId="2722BE95" w:rsidR="00A558EE" w:rsidRDefault="004004DB" w:rsidP="00E626A6">
      <w:pPr>
        <w:spacing w:after="0" w:line="480" w:lineRule="auto"/>
        <w:ind w:left="720" w:hanging="720"/>
        <w:rPr>
          <w:rFonts w:ascii="Times New Roman" w:hAnsi="Times New Roman" w:cs="Times New Roman"/>
          <w:sz w:val="24"/>
          <w:szCs w:val="24"/>
        </w:rPr>
      </w:pPr>
      <w:r w:rsidRPr="00FE326D">
        <w:rPr>
          <w:rFonts w:ascii="Times New Roman" w:hAnsi="Times New Roman" w:cs="Times New Roman"/>
          <w:sz w:val="24"/>
          <w:szCs w:val="24"/>
        </w:rPr>
        <w:t>American Nurses Association. (</w:t>
      </w:r>
      <w:r w:rsidR="00710725">
        <w:rPr>
          <w:rFonts w:ascii="Times New Roman" w:hAnsi="Times New Roman" w:cs="Times New Roman"/>
          <w:sz w:val="24"/>
          <w:szCs w:val="24"/>
        </w:rPr>
        <w:t>n.d.)</w:t>
      </w:r>
      <w:r w:rsidRPr="00FE326D">
        <w:rPr>
          <w:rFonts w:ascii="Times New Roman" w:hAnsi="Times New Roman" w:cs="Times New Roman"/>
          <w:sz w:val="24"/>
          <w:szCs w:val="24"/>
        </w:rPr>
        <w:t xml:space="preserve">. </w:t>
      </w:r>
      <w:r w:rsidR="00A558EE">
        <w:rPr>
          <w:rFonts w:ascii="Times New Roman" w:hAnsi="Times New Roman" w:cs="Times New Roman"/>
          <w:sz w:val="24"/>
          <w:szCs w:val="24"/>
        </w:rPr>
        <w:t xml:space="preserve">Nursing staffing.  </w:t>
      </w:r>
      <w:hyperlink r:id="rId8" w:history="1">
        <w:r w:rsidR="00A558EE" w:rsidRPr="00D80C8B">
          <w:rPr>
            <w:rStyle w:val="Hyperlink"/>
            <w:rFonts w:ascii="Times New Roman" w:hAnsi="Times New Roman" w:cs="Times New Roman"/>
            <w:sz w:val="24"/>
            <w:szCs w:val="24"/>
          </w:rPr>
          <w:t>https://www.nursingworld.org/practice-policy/nurse-staffing/</w:t>
        </w:r>
      </w:hyperlink>
      <w:r w:rsidR="00A558EE">
        <w:rPr>
          <w:rFonts w:ascii="Times New Roman" w:hAnsi="Times New Roman" w:cs="Times New Roman"/>
          <w:sz w:val="24"/>
          <w:szCs w:val="24"/>
        </w:rPr>
        <w:t>.</w:t>
      </w:r>
    </w:p>
    <w:p w14:paraId="20380BFE" w14:textId="7052B8D0" w:rsidR="000D43D8" w:rsidRPr="00680331" w:rsidRDefault="00D7184C" w:rsidP="00D7184C">
      <w:pPr>
        <w:spacing w:after="0" w:line="480" w:lineRule="auto"/>
        <w:ind w:left="720" w:hanging="720"/>
        <w:rPr>
          <w:rFonts w:ascii="Times New Roman" w:hAnsi="Times New Roman" w:cs="Times New Roman"/>
          <w:color w:val="FF0000"/>
          <w:sz w:val="24"/>
          <w:szCs w:val="24"/>
        </w:rPr>
      </w:pPr>
      <w:r w:rsidRPr="00A03724">
        <w:rPr>
          <w:rFonts w:ascii="Times New Roman" w:hAnsi="Times New Roman" w:cs="Times New Roman"/>
          <w:sz w:val="24"/>
          <w:szCs w:val="24"/>
        </w:rPr>
        <w:t>Caraballo, H., &amp; Vickery, B. (</w:t>
      </w:r>
      <w:r w:rsidR="00B81FCD" w:rsidRPr="00A03724">
        <w:rPr>
          <w:rFonts w:ascii="Times New Roman" w:hAnsi="Times New Roman" w:cs="Times New Roman"/>
          <w:sz w:val="24"/>
          <w:szCs w:val="24"/>
        </w:rPr>
        <w:t>2019, Octo</w:t>
      </w:r>
      <w:r w:rsidR="00D05DC4" w:rsidRPr="00A03724">
        <w:rPr>
          <w:rFonts w:ascii="Times New Roman" w:hAnsi="Times New Roman" w:cs="Times New Roman"/>
          <w:sz w:val="24"/>
          <w:szCs w:val="24"/>
        </w:rPr>
        <w:t>ber 23</w:t>
      </w:r>
      <w:r w:rsidRPr="00A03724">
        <w:rPr>
          <w:rFonts w:ascii="Times New Roman" w:hAnsi="Times New Roman" w:cs="Times New Roman"/>
          <w:sz w:val="24"/>
          <w:szCs w:val="24"/>
        </w:rPr>
        <w:t>). </w:t>
      </w:r>
      <w:r w:rsidRPr="00FB4F49">
        <w:rPr>
          <w:rFonts w:ascii="Times New Roman" w:hAnsi="Times New Roman" w:cs="Times New Roman"/>
          <w:i/>
          <w:iCs/>
          <w:sz w:val="24"/>
          <w:szCs w:val="24"/>
        </w:rPr>
        <w:t>Healthcare Employee Training: What</w:t>
      </w:r>
      <w:r w:rsidR="000D43D8" w:rsidRPr="00FB4F49">
        <w:rPr>
          <w:rFonts w:ascii="Times New Roman" w:hAnsi="Times New Roman" w:cs="Times New Roman"/>
          <w:i/>
          <w:iCs/>
          <w:sz w:val="24"/>
          <w:szCs w:val="24"/>
        </w:rPr>
        <w:t>’</w:t>
      </w:r>
      <w:r w:rsidRPr="00FB4F49">
        <w:rPr>
          <w:rFonts w:ascii="Times New Roman" w:hAnsi="Times New Roman" w:cs="Times New Roman"/>
          <w:i/>
          <w:iCs/>
          <w:sz w:val="24"/>
          <w:szCs w:val="24"/>
        </w:rPr>
        <w:t>s It</w:t>
      </w:r>
      <w:r w:rsidR="00F31FF9" w:rsidRPr="00FB4F49">
        <w:rPr>
          <w:rFonts w:ascii="Times New Roman" w:hAnsi="Times New Roman" w:cs="Times New Roman"/>
          <w:i/>
          <w:iCs/>
          <w:sz w:val="24"/>
          <w:szCs w:val="24"/>
        </w:rPr>
        <w:t xml:space="preserve"> </w:t>
      </w:r>
      <w:r w:rsidRPr="00FB4F49">
        <w:rPr>
          <w:rFonts w:ascii="Times New Roman" w:hAnsi="Times New Roman" w:cs="Times New Roman"/>
          <w:i/>
          <w:iCs/>
          <w:sz w:val="24"/>
          <w:szCs w:val="24"/>
        </w:rPr>
        <w:t>Really Costing Us?</w:t>
      </w:r>
      <w:r w:rsidR="000D43D8" w:rsidRPr="00FB4F49">
        <w:rPr>
          <w:rFonts w:ascii="Times New Roman" w:hAnsi="Times New Roman" w:cs="Times New Roman"/>
          <w:i/>
          <w:iCs/>
          <w:sz w:val="24"/>
          <w:szCs w:val="24"/>
        </w:rPr>
        <w:t xml:space="preserve"> </w:t>
      </w:r>
      <w:r w:rsidRPr="00FB4F49">
        <w:rPr>
          <w:rFonts w:ascii="Times New Roman" w:hAnsi="Times New Roman" w:cs="Times New Roman"/>
          <w:sz w:val="24"/>
          <w:szCs w:val="24"/>
        </w:rPr>
        <w:t>MedCognition.</w:t>
      </w:r>
      <w:r w:rsidRPr="00A03724">
        <w:rPr>
          <w:rFonts w:ascii="Times New Roman" w:hAnsi="Times New Roman" w:cs="Times New Roman"/>
          <w:sz w:val="24"/>
          <w:szCs w:val="24"/>
        </w:rPr>
        <w:t xml:space="preserve"> </w:t>
      </w:r>
      <w:hyperlink r:id="rId9" w:history="1">
        <w:r w:rsidR="000D43D8" w:rsidRPr="00D80C8B">
          <w:rPr>
            <w:rStyle w:val="Hyperlink"/>
            <w:rFonts w:ascii="Times New Roman" w:hAnsi="Times New Roman" w:cs="Times New Roman"/>
            <w:sz w:val="24"/>
            <w:szCs w:val="24"/>
          </w:rPr>
          <w:t>h</w:t>
        </w:r>
        <w:r w:rsidR="000D43D8" w:rsidRPr="00D80C8B">
          <w:rPr>
            <w:rStyle w:val="Hyperlink"/>
            <w:rFonts w:ascii="Times New Roman" w:hAnsi="Times New Roman" w:cs="Times New Roman"/>
            <w:sz w:val="24"/>
            <w:szCs w:val="24"/>
          </w:rPr>
          <w:t>ttps://www.medcognition.com/blog/healthcare-employee-training-whats-it-really-costing-us</w:t>
        </w:r>
      </w:hyperlink>
      <w:r w:rsidR="000D43D8">
        <w:rPr>
          <w:rFonts w:ascii="Times New Roman" w:hAnsi="Times New Roman" w:cs="Times New Roman"/>
          <w:color w:val="FF0000"/>
          <w:sz w:val="24"/>
          <w:szCs w:val="24"/>
        </w:rPr>
        <w:t>.</w:t>
      </w:r>
    </w:p>
    <w:p w14:paraId="5FFED69A" w14:textId="37F0C133" w:rsidR="00D7184C" w:rsidRDefault="00D7184C" w:rsidP="00D7184C">
      <w:pPr>
        <w:spacing w:after="0" w:line="480" w:lineRule="auto"/>
        <w:ind w:left="720" w:hanging="720"/>
        <w:rPr>
          <w:rFonts w:ascii="Times New Roman" w:hAnsi="Times New Roman" w:cs="Times New Roman"/>
          <w:color w:val="FF0000"/>
          <w:sz w:val="24"/>
          <w:szCs w:val="24"/>
        </w:rPr>
      </w:pPr>
      <w:r w:rsidRPr="004D5DBE">
        <w:rPr>
          <w:rFonts w:ascii="Times New Roman" w:hAnsi="Times New Roman" w:cs="Times New Roman"/>
          <w:sz w:val="24"/>
          <w:szCs w:val="24"/>
        </w:rPr>
        <w:t>Haddad, L., Annamaraju, P., &amp; Toney-Butler, T. (2020</w:t>
      </w:r>
      <w:r w:rsidR="00651667" w:rsidRPr="004D5DBE">
        <w:rPr>
          <w:rFonts w:ascii="Times New Roman" w:hAnsi="Times New Roman" w:cs="Times New Roman"/>
          <w:sz w:val="24"/>
          <w:szCs w:val="24"/>
        </w:rPr>
        <w:t>, December 14</w:t>
      </w:r>
      <w:r w:rsidRPr="004D5DBE">
        <w:rPr>
          <w:rFonts w:ascii="Times New Roman" w:hAnsi="Times New Roman" w:cs="Times New Roman"/>
          <w:sz w:val="24"/>
          <w:szCs w:val="24"/>
        </w:rPr>
        <w:t>). Nursing Shortage. </w:t>
      </w:r>
      <w:r w:rsidRPr="00A54FAC">
        <w:rPr>
          <w:rFonts w:ascii="Times New Roman" w:hAnsi="Times New Roman" w:cs="Times New Roman"/>
          <w:i/>
          <w:iCs/>
          <w:sz w:val="24"/>
          <w:szCs w:val="24"/>
        </w:rPr>
        <w:t>Stat Pearls.</w:t>
      </w:r>
      <w:r w:rsidR="00527461" w:rsidRPr="004D5DBE">
        <w:rPr>
          <w:rFonts w:ascii="Times New Roman" w:hAnsi="Times New Roman" w:cs="Times New Roman"/>
          <w:sz w:val="24"/>
          <w:szCs w:val="24"/>
        </w:rPr>
        <w:t xml:space="preserve">  </w:t>
      </w:r>
      <w:hyperlink r:id="rId10" w:history="1">
        <w:r w:rsidR="00527461" w:rsidRPr="00D80C8B">
          <w:rPr>
            <w:rStyle w:val="Hyperlink"/>
            <w:rFonts w:ascii="Times New Roman" w:hAnsi="Times New Roman" w:cs="Times New Roman"/>
            <w:sz w:val="24"/>
            <w:szCs w:val="24"/>
          </w:rPr>
          <w:t>https://www.ncbi.nlm.nih.gov/books/NBK493175/</w:t>
        </w:r>
      </w:hyperlink>
    </w:p>
    <w:p w14:paraId="65AA06EF" w14:textId="0D4478F5" w:rsidR="00070F16" w:rsidRDefault="008B4498" w:rsidP="00070F16">
      <w:pPr>
        <w:spacing w:after="0" w:line="480" w:lineRule="auto"/>
        <w:ind w:left="720" w:hanging="720"/>
        <w:rPr>
          <w:rFonts w:ascii="Times New Roman" w:hAnsi="Times New Roman" w:cs="Times New Roman"/>
          <w:sz w:val="24"/>
          <w:szCs w:val="24"/>
        </w:rPr>
      </w:pPr>
      <w:r w:rsidRPr="000766E2">
        <w:rPr>
          <w:rFonts w:ascii="Times New Roman" w:hAnsi="Times New Roman" w:cs="Times New Roman"/>
          <w:sz w:val="24"/>
          <w:szCs w:val="24"/>
        </w:rPr>
        <w:t>Masson, G. (2020</w:t>
      </w:r>
      <w:r w:rsidR="0085037E">
        <w:rPr>
          <w:rFonts w:ascii="Times New Roman" w:hAnsi="Times New Roman" w:cs="Times New Roman"/>
          <w:sz w:val="24"/>
          <w:szCs w:val="24"/>
        </w:rPr>
        <w:t>, December 21</w:t>
      </w:r>
      <w:r w:rsidRPr="000766E2">
        <w:rPr>
          <w:rFonts w:ascii="Times New Roman" w:hAnsi="Times New Roman" w:cs="Times New Roman"/>
          <w:sz w:val="24"/>
          <w:szCs w:val="24"/>
        </w:rPr>
        <w:t>). </w:t>
      </w:r>
      <w:r w:rsidRPr="008C7B27">
        <w:rPr>
          <w:rFonts w:ascii="Times New Roman" w:hAnsi="Times New Roman" w:cs="Times New Roman"/>
          <w:i/>
          <w:iCs/>
          <w:sz w:val="24"/>
          <w:szCs w:val="24"/>
        </w:rPr>
        <w:t>US colleges aren</w:t>
      </w:r>
      <w:r w:rsidR="00580305" w:rsidRPr="008C7B27">
        <w:rPr>
          <w:rFonts w:ascii="Times New Roman" w:hAnsi="Times New Roman" w:cs="Times New Roman"/>
          <w:i/>
          <w:iCs/>
          <w:sz w:val="24"/>
          <w:szCs w:val="24"/>
        </w:rPr>
        <w:t>’</w:t>
      </w:r>
      <w:r w:rsidRPr="008C7B27">
        <w:rPr>
          <w:rFonts w:ascii="Times New Roman" w:hAnsi="Times New Roman" w:cs="Times New Roman"/>
          <w:i/>
          <w:iCs/>
          <w:sz w:val="24"/>
          <w:szCs w:val="24"/>
        </w:rPr>
        <w:t>t accepting enough nurses to offset shortage.</w:t>
      </w:r>
      <w:r w:rsidRPr="000766E2">
        <w:rPr>
          <w:rFonts w:ascii="Times New Roman" w:hAnsi="Times New Roman" w:cs="Times New Roman"/>
          <w:sz w:val="24"/>
          <w:szCs w:val="24"/>
        </w:rPr>
        <w:t xml:space="preserve"> Becker</w:t>
      </w:r>
      <w:r w:rsidR="00E506B6" w:rsidRPr="000766E2">
        <w:rPr>
          <w:rFonts w:ascii="Times New Roman" w:hAnsi="Times New Roman" w:cs="Times New Roman"/>
          <w:sz w:val="24"/>
          <w:szCs w:val="24"/>
        </w:rPr>
        <w:t>’</w:t>
      </w:r>
      <w:r w:rsidRPr="000766E2">
        <w:rPr>
          <w:rFonts w:ascii="Times New Roman" w:hAnsi="Times New Roman" w:cs="Times New Roman"/>
          <w:sz w:val="24"/>
          <w:szCs w:val="24"/>
        </w:rPr>
        <w:t>s</w:t>
      </w:r>
      <w:r w:rsidR="00E506B6" w:rsidRPr="000766E2">
        <w:rPr>
          <w:rFonts w:ascii="Times New Roman" w:hAnsi="Times New Roman" w:cs="Times New Roman"/>
          <w:sz w:val="24"/>
          <w:szCs w:val="24"/>
        </w:rPr>
        <w:t xml:space="preserve"> </w:t>
      </w:r>
      <w:r w:rsidRPr="000766E2">
        <w:rPr>
          <w:rFonts w:ascii="Times New Roman" w:hAnsi="Times New Roman" w:cs="Times New Roman"/>
          <w:sz w:val="24"/>
          <w:szCs w:val="24"/>
        </w:rPr>
        <w:t xml:space="preserve">Hospital Review. </w:t>
      </w:r>
      <w:hyperlink r:id="rId11" w:history="1">
        <w:r w:rsidR="00070F16" w:rsidRPr="00D80C8B">
          <w:rPr>
            <w:rStyle w:val="Hyperlink"/>
            <w:rFonts w:ascii="Times New Roman" w:hAnsi="Times New Roman" w:cs="Times New Roman"/>
            <w:sz w:val="24"/>
            <w:szCs w:val="24"/>
          </w:rPr>
          <w:t>https://www.beckershospitalreview.com/nursing/us-colleges-aren-t-accepting-enough-nurses-to-offset-shortage.html</w:t>
        </w:r>
      </w:hyperlink>
      <w:r w:rsidRPr="000766E2">
        <w:rPr>
          <w:rFonts w:ascii="Times New Roman" w:hAnsi="Times New Roman" w:cs="Times New Roman"/>
          <w:sz w:val="24"/>
          <w:szCs w:val="24"/>
        </w:rPr>
        <w:t>.</w:t>
      </w:r>
    </w:p>
    <w:p w14:paraId="29AFC136" w14:textId="77777777" w:rsidR="00E622A0" w:rsidRPr="008C7B27" w:rsidRDefault="00E622A0" w:rsidP="00E622A0">
      <w:pPr>
        <w:spacing w:after="0" w:line="480" w:lineRule="auto"/>
        <w:ind w:left="720" w:hanging="720"/>
        <w:rPr>
          <w:rFonts w:ascii="Times New Roman" w:hAnsi="Times New Roman" w:cs="Times New Roman"/>
          <w:i/>
          <w:iCs/>
          <w:sz w:val="24"/>
          <w:szCs w:val="24"/>
        </w:rPr>
      </w:pPr>
      <w:r w:rsidRPr="00E622A0">
        <w:rPr>
          <w:rFonts w:ascii="Times New Roman" w:hAnsi="Times New Roman" w:cs="Times New Roman"/>
          <w:sz w:val="24"/>
          <w:szCs w:val="24"/>
        </w:rPr>
        <w:t>Meinke, H. (2020, February 24). </w:t>
      </w:r>
      <w:r w:rsidRPr="008C7B27">
        <w:rPr>
          <w:rFonts w:ascii="Times New Roman" w:hAnsi="Times New Roman" w:cs="Times New Roman"/>
          <w:i/>
          <w:iCs/>
          <w:sz w:val="24"/>
          <w:szCs w:val="24"/>
        </w:rPr>
        <w:t>Understanding the Nurse Educator Shortage and Its</w:t>
      </w:r>
    </w:p>
    <w:p w14:paraId="2220E42C" w14:textId="3C6F7806" w:rsidR="00E622A0" w:rsidRPr="000766E2" w:rsidRDefault="00E622A0" w:rsidP="00754F4F">
      <w:pPr>
        <w:spacing w:after="0" w:line="480" w:lineRule="auto"/>
        <w:ind w:left="720"/>
        <w:rPr>
          <w:rFonts w:ascii="Times New Roman" w:hAnsi="Times New Roman" w:cs="Times New Roman"/>
          <w:sz w:val="24"/>
          <w:szCs w:val="24"/>
        </w:rPr>
      </w:pPr>
      <w:r w:rsidRPr="008C7B27">
        <w:rPr>
          <w:rFonts w:ascii="Times New Roman" w:hAnsi="Times New Roman" w:cs="Times New Roman"/>
          <w:i/>
          <w:iCs/>
          <w:sz w:val="24"/>
          <w:szCs w:val="24"/>
        </w:rPr>
        <w:t xml:space="preserve">Implications. </w:t>
      </w:r>
      <w:r w:rsidRPr="00E622A0">
        <w:rPr>
          <w:rFonts w:ascii="Times New Roman" w:hAnsi="Times New Roman" w:cs="Times New Roman"/>
          <w:sz w:val="24"/>
          <w:szCs w:val="24"/>
        </w:rPr>
        <w:t>Rasmussen University.</w:t>
      </w:r>
      <w:r>
        <w:rPr>
          <w:rFonts w:ascii="Times New Roman" w:hAnsi="Times New Roman" w:cs="Times New Roman"/>
          <w:sz w:val="24"/>
          <w:szCs w:val="24"/>
        </w:rPr>
        <w:t xml:space="preserve"> </w:t>
      </w:r>
      <w:hyperlink r:id="rId12" w:history="1">
        <w:r w:rsidR="008C7B27" w:rsidRPr="00D80C8B">
          <w:rPr>
            <w:rStyle w:val="Hyperlink"/>
            <w:rFonts w:ascii="Times New Roman" w:hAnsi="Times New Roman" w:cs="Times New Roman"/>
            <w:sz w:val="24"/>
            <w:szCs w:val="24"/>
          </w:rPr>
          <w:t>https://www.rasmussen.edu/degrees/nursing/blog/nurse-educator-shortage/</w:t>
        </w:r>
      </w:hyperlink>
      <w:r w:rsidRPr="00E622A0">
        <w:rPr>
          <w:rFonts w:ascii="Times New Roman" w:hAnsi="Times New Roman" w:cs="Times New Roman"/>
          <w:sz w:val="24"/>
          <w:szCs w:val="24"/>
        </w:rPr>
        <w:t>.</w:t>
      </w:r>
    </w:p>
    <w:p w14:paraId="3C6E2F36" w14:textId="1EFC79D0" w:rsidR="00922E00" w:rsidRPr="00680331" w:rsidRDefault="00BF7C8C" w:rsidP="00BF7C8C">
      <w:pPr>
        <w:spacing w:after="0" w:line="480" w:lineRule="auto"/>
        <w:ind w:left="720" w:hanging="720"/>
        <w:rPr>
          <w:rFonts w:ascii="Times New Roman" w:hAnsi="Times New Roman" w:cs="Times New Roman"/>
          <w:color w:val="FF0000"/>
          <w:sz w:val="24"/>
          <w:szCs w:val="24"/>
        </w:rPr>
      </w:pPr>
      <w:r w:rsidRPr="00922E00">
        <w:rPr>
          <w:rFonts w:ascii="Times New Roman" w:hAnsi="Times New Roman" w:cs="Times New Roman"/>
          <w:sz w:val="24"/>
          <w:szCs w:val="24"/>
        </w:rPr>
        <w:t>Parkinson, J., Arcamone, A., &amp;</w:t>
      </w:r>
      <w:r w:rsidR="00862C27" w:rsidRPr="00922E00">
        <w:rPr>
          <w:rFonts w:ascii="Times New Roman" w:hAnsi="Times New Roman" w:cs="Times New Roman"/>
          <w:sz w:val="24"/>
          <w:szCs w:val="24"/>
        </w:rPr>
        <w:t xml:space="preserve"> </w:t>
      </w:r>
      <w:r w:rsidRPr="00922E00">
        <w:rPr>
          <w:rFonts w:ascii="Times New Roman" w:hAnsi="Times New Roman" w:cs="Times New Roman"/>
          <w:sz w:val="24"/>
          <w:szCs w:val="24"/>
        </w:rPr>
        <w:t xml:space="preserve">Mariani, B. (2018). A pilot study exploring rehabilitation </w:t>
      </w:r>
      <w:r w:rsidR="00215801" w:rsidRPr="00922E00">
        <w:rPr>
          <w:rFonts w:ascii="Times New Roman" w:hAnsi="Times New Roman" w:cs="Times New Roman"/>
          <w:sz w:val="24"/>
          <w:szCs w:val="24"/>
        </w:rPr>
        <w:t>nurses’</w:t>
      </w:r>
      <w:r w:rsidR="00331BD9" w:rsidRPr="00922E00">
        <w:rPr>
          <w:rFonts w:ascii="Times New Roman" w:hAnsi="Times New Roman" w:cs="Times New Roman"/>
          <w:sz w:val="24"/>
          <w:szCs w:val="24"/>
        </w:rPr>
        <w:t xml:space="preserve"> </w:t>
      </w:r>
      <w:r w:rsidRPr="00922E00">
        <w:rPr>
          <w:rFonts w:ascii="Times New Roman" w:hAnsi="Times New Roman" w:cs="Times New Roman"/>
          <w:sz w:val="24"/>
          <w:szCs w:val="24"/>
        </w:rPr>
        <w:t>perceptions of 12-hour shifts. </w:t>
      </w:r>
      <w:r w:rsidRPr="001E278D">
        <w:rPr>
          <w:rFonts w:ascii="Times New Roman" w:hAnsi="Times New Roman" w:cs="Times New Roman"/>
          <w:i/>
          <w:iCs/>
          <w:sz w:val="24"/>
          <w:szCs w:val="24"/>
        </w:rPr>
        <w:t>Nursing</w:t>
      </w:r>
      <w:r w:rsidR="001E278D">
        <w:rPr>
          <w:rFonts w:ascii="Times New Roman" w:hAnsi="Times New Roman" w:cs="Times New Roman"/>
          <w:i/>
          <w:iCs/>
          <w:sz w:val="24"/>
          <w:szCs w:val="24"/>
        </w:rPr>
        <w:t>.</w:t>
      </w:r>
      <w:r w:rsidRPr="00922E00">
        <w:rPr>
          <w:rFonts w:ascii="Times New Roman" w:hAnsi="Times New Roman" w:cs="Times New Roman"/>
          <w:sz w:val="24"/>
          <w:szCs w:val="24"/>
        </w:rPr>
        <w:t> </w:t>
      </w:r>
      <w:r w:rsidRPr="00002D98">
        <w:rPr>
          <w:rFonts w:ascii="Times New Roman" w:hAnsi="Times New Roman" w:cs="Times New Roman"/>
          <w:i/>
          <w:iCs/>
          <w:sz w:val="24"/>
          <w:szCs w:val="24"/>
        </w:rPr>
        <w:t>48</w:t>
      </w:r>
      <w:r w:rsidRPr="00922E00">
        <w:rPr>
          <w:rFonts w:ascii="Times New Roman" w:hAnsi="Times New Roman" w:cs="Times New Roman"/>
          <w:sz w:val="24"/>
          <w:szCs w:val="24"/>
        </w:rPr>
        <w:t>(2), 60–65.</w:t>
      </w:r>
      <w:r w:rsidR="00331BD9" w:rsidRPr="00922E00">
        <w:rPr>
          <w:rFonts w:ascii="Times New Roman" w:hAnsi="Times New Roman" w:cs="Times New Roman"/>
          <w:sz w:val="24"/>
          <w:szCs w:val="24"/>
        </w:rPr>
        <w:t xml:space="preserve"> </w:t>
      </w:r>
      <w:hyperlink r:id="rId13" w:history="1">
        <w:r w:rsidR="00754F4F" w:rsidRPr="00D80C8B">
          <w:rPr>
            <w:rStyle w:val="Hyperlink"/>
            <w:rFonts w:ascii="Times New Roman" w:hAnsi="Times New Roman" w:cs="Times New Roman"/>
            <w:sz w:val="24"/>
            <w:szCs w:val="24"/>
          </w:rPr>
          <w:t>https://doi.org/10.1097/01.nurse.0000529817.74772.9e</w:t>
        </w:r>
      </w:hyperlink>
    </w:p>
    <w:p w14:paraId="32204393" w14:textId="613C376F" w:rsidR="001B4362" w:rsidRPr="00922E00" w:rsidRDefault="001B4362" w:rsidP="001B4362">
      <w:pPr>
        <w:spacing w:after="0" w:line="480" w:lineRule="auto"/>
        <w:ind w:left="720" w:hanging="720"/>
        <w:rPr>
          <w:rFonts w:ascii="Times New Roman" w:hAnsi="Times New Roman" w:cs="Times New Roman"/>
          <w:sz w:val="24"/>
          <w:szCs w:val="24"/>
        </w:rPr>
      </w:pPr>
      <w:r w:rsidRPr="00922E00">
        <w:rPr>
          <w:rFonts w:ascii="Times New Roman" w:hAnsi="Times New Roman" w:cs="Times New Roman"/>
          <w:sz w:val="24"/>
          <w:szCs w:val="24"/>
        </w:rPr>
        <w:t>Senek, M., Robertson, S., Ryan, T., King, R., Wood, E., &amp; Tod, A. (2020). The Association</w:t>
      </w:r>
    </w:p>
    <w:p w14:paraId="7D59C312" w14:textId="19420213" w:rsidR="00D7184C" w:rsidRDefault="001B4362" w:rsidP="00FC0B27">
      <w:pPr>
        <w:spacing w:after="0" w:line="480" w:lineRule="auto"/>
        <w:ind w:left="720"/>
        <w:rPr>
          <w:rFonts w:ascii="Times New Roman" w:hAnsi="Times New Roman" w:cs="Times New Roman"/>
          <w:color w:val="FF0000"/>
          <w:sz w:val="24"/>
          <w:szCs w:val="24"/>
        </w:rPr>
      </w:pPr>
      <w:r w:rsidRPr="00922E00">
        <w:rPr>
          <w:rFonts w:ascii="Times New Roman" w:hAnsi="Times New Roman" w:cs="Times New Roman"/>
          <w:sz w:val="24"/>
          <w:szCs w:val="24"/>
        </w:rPr>
        <w:t>between Care Left Undone and Temporary Nursing Staff ratios in Acute Settings: A cross-sectional survey of registered nurses.</w:t>
      </w:r>
      <w:r w:rsidRPr="001B4362">
        <w:rPr>
          <w:rFonts w:ascii="Times New Roman" w:hAnsi="Times New Roman" w:cs="Times New Roman"/>
          <w:color w:val="FF0000"/>
          <w:sz w:val="24"/>
          <w:szCs w:val="24"/>
        </w:rPr>
        <w:t xml:space="preserve"> </w:t>
      </w:r>
      <w:hyperlink r:id="rId14" w:history="1">
        <w:r w:rsidR="00922E00" w:rsidRPr="00D80C8B">
          <w:rPr>
            <w:rStyle w:val="Hyperlink"/>
            <w:rFonts w:ascii="Times New Roman" w:hAnsi="Times New Roman" w:cs="Times New Roman"/>
            <w:sz w:val="24"/>
            <w:szCs w:val="24"/>
          </w:rPr>
          <w:t>https://doi.org/10.21203/rs.2.22471/v1</w:t>
        </w:r>
      </w:hyperlink>
    </w:p>
    <w:p w14:paraId="0A56DA29" w14:textId="77777777" w:rsidR="00922E00" w:rsidRPr="00680331" w:rsidRDefault="00922E00" w:rsidP="00FC0B27">
      <w:pPr>
        <w:spacing w:after="0" w:line="480" w:lineRule="auto"/>
        <w:ind w:left="720"/>
        <w:rPr>
          <w:rFonts w:ascii="Times New Roman" w:hAnsi="Times New Roman" w:cs="Times New Roman"/>
          <w:color w:val="FF0000"/>
          <w:sz w:val="24"/>
          <w:szCs w:val="24"/>
        </w:rPr>
      </w:pPr>
    </w:p>
    <w:p w14:paraId="714FB4A1" w14:textId="19D16AEB" w:rsidR="00D7184C" w:rsidRDefault="00D7184C" w:rsidP="00E626A6">
      <w:pPr>
        <w:spacing w:after="0" w:line="480" w:lineRule="auto"/>
        <w:ind w:left="720" w:hanging="720"/>
        <w:rPr>
          <w:rFonts w:ascii="Times New Roman" w:hAnsi="Times New Roman" w:cs="Times New Roman"/>
          <w:sz w:val="24"/>
          <w:szCs w:val="24"/>
        </w:rPr>
      </w:pPr>
    </w:p>
    <w:p w14:paraId="2B05BB3A" w14:textId="77777777" w:rsidR="00215801" w:rsidRDefault="00215801" w:rsidP="002E19E3">
      <w:pPr>
        <w:pStyle w:val="NormalWeb"/>
        <w:shd w:val="clear" w:color="auto" w:fill="FFFFFF"/>
        <w:spacing w:before="0" w:beforeAutospacing="0" w:after="0" w:afterAutospacing="0" w:line="257" w:lineRule="atLeast"/>
        <w:rPr>
          <w:color w:val="000000"/>
          <w:bdr w:val="none" w:sz="0" w:space="0" w:color="auto" w:frame="1"/>
        </w:rPr>
      </w:pPr>
    </w:p>
    <w:p w14:paraId="534A07E3" w14:textId="5D44949A" w:rsidR="002E19E3" w:rsidRPr="007B06AA" w:rsidRDefault="002E19E3" w:rsidP="002E19E3">
      <w:pPr>
        <w:pStyle w:val="NormalWeb"/>
        <w:shd w:val="clear" w:color="auto" w:fill="FFFFFF"/>
        <w:spacing w:before="0" w:beforeAutospacing="0" w:after="0" w:afterAutospacing="0" w:line="257" w:lineRule="atLeast"/>
        <w:rPr>
          <w:color w:val="000000"/>
        </w:rPr>
      </w:pPr>
      <w:r w:rsidRPr="007B06AA">
        <w:rPr>
          <w:color w:val="000000"/>
          <w:bdr w:val="none" w:sz="0" w:space="0" w:color="auto" w:frame="1"/>
        </w:rPr>
        <w:lastRenderedPageBreak/>
        <w:t>“I</w:t>
      </w:r>
      <w:r w:rsidRPr="007B06AA">
        <w:rPr>
          <w:color w:val="000000"/>
        </w:rPr>
        <w:t>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14:paraId="5A1D6435" w14:textId="77777777" w:rsidR="002E19E3" w:rsidRPr="007B06AA" w:rsidRDefault="002E19E3" w:rsidP="002E19E3">
      <w:pPr>
        <w:pStyle w:val="NormalWeb"/>
        <w:shd w:val="clear" w:color="auto" w:fill="FFFFFF"/>
        <w:spacing w:before="0" w:beforeAutospacing="0" w:after="0" w:afterAutospacing="0" w:line="257" w:lineRule="atLeast"/>
        <w:rPr>
          <w:color w:val="000000"/>
        </w:rPr>
      </w:pPr>
      <w:r w:rsidRPr="007B06AA">
        <w:rPr>
          <w:color w:val="000000"/>
          <w:bdr w:val="none" w:sz="0" w:space="0" w:color="auto" w:frame="1"/>
        </w:rPr>
        <w:t> </w:t>
      </w:r>
    </w:p>
    <w:p w14:paraId="349A2FCE" w14:textId="35FBBB6B" w:rsidR="002E19E3" w:rsidRDefault="002E19E3" w:rsidP="002E19E3">
      <w:pPr>
        <w:pStyle w:val="NormalWeb"/>
        <w:shd w:val="clear" w:color="auto" w:fill="FFFFFF"/>
        <w:spacing w:before="0" w:beforeAutospacing="0" w:after="160" w:afterAutospacing="0" w:line="257" w:lineRule="atLeast"/>
        <w:rPr>
          <w:color w:val="000000"/>
        </w:rPr>
      </w:pPr>
      <w:r w:rsidRPr="007B06AA">
        <w:rPr>
          <w:color w:val="000000"/>
        </w:rPr>
        <w:t>Name:</w:t>
      </w:r>
      <w:r w:rsidR="00EE7184" w:rsidRPr="007B06AA">
        <w:rPr>
          <w:color w:val="000000"/>
        </w:rPr>
        <w:t xml:space="preserve"> Tina D. Leatherbury </w:t>
      </w:r>
    </w:p>
    <w:p w14:paraId="1551D2B0" w14:textId="7F0C6E91" w:rsidR="00FE4240" w:rsidRDefault="00FE4240" w:rsidP="002E19E3">
      <w:pPr>
        <w:pStyle w:val="NormalWeb"/>
        <w:shd w:val="clear" w:color="auto" w:fill="FFFFFF"/>
        <w:spacing w:before="0" w:beforeAutospacing="0" w:after="160" w:afterAutospacing="0" w:line="257" w:lineRule="atLeast"/>
        <w:rPr>
          <w:color w:val="000000"/>
        </w:rPr>
      </w:pPr>
    </w:p>
    <w:p w14:paraId="1AFABF91" w14:textId="2093E024" w:rsidR="00FE4240" w:rsidRDefault="00FE4240" w:rsidP="002E19E3">
      <w:pPr>
        <w:pStyle w:val="NormalWeb"/>
        <w:shd w:val="clear" w:color="auto" w:fill="FFFFFF"/>
        <w:spacing w:before="0" w:beforeAutospacing="0" w:after="160" w:afterAutospacing="0" w:line="257" w:lineRule="atLeast"/>
        <w:rPr>
          <w:color w:val="000000"/>
        </w:rPr>
      </w:pPr>
    </w:p>
    <w:p w14:paraId="640A7CF9" w14:textId="016949A2" w:rsidR="00FE4240" w:rsidRDefault="00FE4240" w:rsidP="002E19E3">
      <w:pPr>
        <w:pStyle w:val="NormalWeb"/>
        <w:shd w:val="clear" w:color="auto" w:fill="FFFFFF"/>
        <w:spacing w:before="0" w:beforeAutospacing="0" w:after="160" w:afterAutospacing="0" w:line="257" w:lineRule="atLeast"/>
        <w:rPr>
          <w:color w:val="000000"/>
        </w:rPr>
      </w:pPr>
    </w:p>
    <w:p w14:paraId="3F3A71EA" w14:textId="40310257" w:rsidR="00FE4240" w:rsidRDefault="00FE4240" w:rsidP="002E19E3">
      <w:pPr>
        <w:pStyle w:val="NormalWeb"/>
        <w:shd w:val="clear" w:color="auto" w:fill="FFFFFF"/>
        <w:spacing w:before="0" w:beforeAutospacing="0" w:after="160" w:afterAutospacing="0" w:line="257" w:lineRule="atLeast"/>
        <w:rPr>
          <w:color w:val="000000"/>
        </w:rPr>
      </w:pPr>
    </w:p>
    <w:p w14:paraId="33338ADD" w14:textId="5B631028" w:rsidR="00FE4240" w:rsidRDefault="00FE4240" w:rsidP="002E19E3">
      <w:pPr>
        <w:pStyle w:val="NormalWeb"/>
        <w:shd w:val="clear" w:color="auto" w:fill="FFFFFF"/>
        <w:spacing w:before="0" w:beforeAutospacing="0" w:after="160" w:afterAutospacing="0" w:line="257" w:lineRule="atLeast"/>
        <w:rPr>
          <w:color w:val="000000"/>
        </w:rPr>
      </w:pPr>
    </w:p>
    <w:p w14:paraId="026FC080" w14:textId="1438AC8B" w:rsidR="00FE4240" w:rsidRDefault="00FE4240" w:rsidP="002E19E3">
      <w:pPr>
        <w:pStyle w:val="NormalWeb"/>
        <w:shd w:val="clear" w:color="auto" w:fill="FFFFFF"/>
        <w:spacing w:before="0" w:beforeAutospacing="0" w:after="160" w:afterAutospacing="0" w:line="257" w:lineRule="atLeast"/>
        <w:rPr>
          <w:color w:val="000000"/>
        </w:rPr>
      </w:pPr>
    </w:p>
    <w:p w14:paraId="5D401342" w14:textId="7E2FB5BF" w:rsidR="00FE4240" w:rsidRDefault="00FE4240" w:rsidP="002E19E3">
      <w:pPr>
        <w:pStyle w:val="NormalWeb"/>
        <w:shd w:val="clear" w:color="auto" w:fill="FFFFFF"/>
        <w:spacing w:before="0" w:beforeAutospacing="0" w:after="160" w:afterAutospacing="0" w:line="257" w:lineRule="atLeast"/>
        <w:rPr>
          <w:color w:val="000000"/>
        </w:rPr>
      </w:pPr>
    </w:p>
    <w:p w14:paraId="075C5A60" w14:textId="7D03BD42" w:rsidR="00FE4240" w:rsidRDefault="00FE4240" w:rsidP="002E19E3">
      <w:pPr>
        <w:pStyle w:val="NormalWeb"/>
        <w:shd w:val="clear" w:color="auto" w:fill="FFFFFF"/>
        <w:spacing w:before="0" w:beforeAutospacing="0" w:after="160" w:afterAutospacing="0" w:line="257" w:lineRule="atLeast"/>
        <w:rPr>
          <w:color w:val="000000"/>
        </w:rPr>
      </w:pPr>
    </w:p>
    <w:p w14:paraId="13808983" w14:textId="452815DF" w:rsidR="00FE4240" w:rsidRDefault="00FE4240" w:rsidP="002E19E3">
      <w:pPr>
        <w:pStyle w:val="NormalWeb"/>
        <w:shd w:val="clear" w:color="auto" w:fill="FFFFFF"/>
        <w:spacing w:before="0" w:beforeAutospacing="0" w:after="160" w:afterAutospacing="0" w:line="257" w:lineRule="atLeast"/>
        <w:rPr>
          <w:color w:val="000000"/>
        </w:rPr>
      </w:pPr>
    </w:p>
    <w:p w14:paraId="2DDBD717" w14:textId="65D76758" w:rsidR="00FE4240" w:rsidRDefault="00FE4240" w:rsidP="002E19E3">
      <w:pPr>
        <w:pStyle w:val="NormalWeb"/>
        <w:shd w:val="clear" w:color="auto" w:fill="FFFFFF"/>
        <w:spacing w:before="0" w:beforeAutospacing="0" w:after="160" w:afterAutospacing="0" w:line="257" w:lineRule="atLeast"/>
        <w:rPr>
          <w:color w:val="000000"/>
        </w:rPr>
      </w:pPr>
    </w:p>
    <w:p w14:paraId="13A47A95" w14:textId="27FF50EA" w:rsidR="00FE4240" w:rsidRDefault="00FE4240" w:rsidP="002E19E3">
      <w:pPr>
        <w:pStyle w:val="NormalWeb"/>
        <w:shd w:val="clear" w:color="auto" w:fill="FFFFFF"/>
        <w:spacing w:before="0" w:beforeAutospacing="0" w:after="160" w:afterAutospacing="0" w:line="257" w:lineRule="atLeast"/>
        <w:rPr>
          <w:color w:val="000000"/>
        </w:rPr>
      </w:pPr>
    </w:p>
    <w:p w14:paraId="08CFEFFC" w14:textId="2C365B42" w:rsidR="00FE4240" w:rsidRDefault="00FE4240" w:rsidP="002E19E3">
      <w:pPr>
        <w:pStyle w:val="NormalWeb"/>
        <w:shd w:val="clear" w:color="auto" w:fill="FFFFFF"/>
        <w:spacing w:before="0" w:beforeAutospacing="0" w:after="160" w:afterAutospacing="0" w:line="257" w:lineRule="atLeast"/>
        <w:rPr>
          <w:color w:val="000000"/>
        </w:rPr>
      </w:pPr>
    </w:p>
    <w:p w14:paraId="3C57BC1B" w14:textId="0CD83C71" w:rsidR="00FE4240" w:rsidRDefault="00FE4240" w:rsidP="002E19E3">
      <w:pPr>
        <w:pStyle w:val="NormalWeb"/>
        <w:shd w:val="clear" w:color="auto" w:fill="FFFFFF"/>
        <w:spacing w:before="0" w:beforeAutospacing="0" w:after="160" w:afterAutospacing="0" w:line="257" w:lineRule="atLeast"/>
        <w:rPr>
          <w:color w:val="000000"/>
        </w:rPr>
      </w:pPr>
    </w:p>
    <w:p w14:paraId="5E936C5A" w14:textId="58B0A677" w:rsidR="00FE4240" w:rsidRDefault="00FE4240" w:rsidP="002E19E3">
      <w:pPr>
        <w:pStyle w:val="NormalWeb"/>
        <w:shd w:val="clear" w:color="auto" w:fill="FFFFFF"/>
        <w:spacing w:before="0" w:beforeAutospacing="0" w:after="160" w:afterAutospacing="0" w:line="257" w:lineRule="atLeast"/>
        <w:rPr>
          <w:color w:val="000000"/>
        </w:rPr>
      </w:pPr>
    </w:p>
    <w:p w14:paraId="0BEF010B" w14:textId="6B07C65B" w:rsidR="00FE4240" w:rsidRDefault="00FE4240" w:rsidP="002E19E3">
      <w:pPr>
        <w:pStyle w:val="NormalWeb"/>
        <w:shd w:val="clear" w:color="auto" w:fill="FFFFFF"/>
        <w:spacing w:before="0" w:beforeAutospacing="0" w:after="160" w:afterAutospacing="0" w:line="257" w:lineRule="atLeast"/>
        <w:rPr>
          <w:color w:val="000000"/>
        </w:rPr>
      </w:pPr>
    </w:p>
    <w:p w14:paraId="24517637" w14:textId="6430D7D9" w:rsidR="00FE4240" w:rsidRDefault="00FE4240" w:rsidP="002E19E3">
      <w:pPr>
        <w:pStyle w:val="NormalWeb"/>
        <w:shd w:val="clear" w:color="auto" w:fill="FFFFFF"/>
        <w:spacing w:before="0" w:beforeAutospacing="0" w:after="160" w:afterAutospacing="0" w:line="257" w:lineRule="atLeast"/>
        <w:rPr>
          <w:color w:val="000000"/>
        </w:rPr>
      </w:pPr>
    </w:p>
    <w:p w14:paraId="40D57EB1" w14:textId="596A247D" w:rsidR="00FE4240" w:rsidRDefault="00FE4240" w:rsidP="002E19E3">
      <w:pPr>
        <w:pStyle w:val="NormalWeb"/>
        <w:shd w:val="clear" w:color="auto" w:fill="FFFFFF"/>
        <w:spacing w:before="0" w:beforeAutospacing="0" w:after="160" w:afterAutospacing="0" w:line="257" w:lineRule="atLeast"/>
        <w:rPr>
          <w:color w:val="000000"/>
        </w:rPr>
      </w:pPr>
    </w:p>
    <w:p w14:paraId="5806C798" w14:textId="1723F98C" w:rsidR="00FE4240" w:rsidRDefault="00FE4240" w:rsidP="002E19E3">
      <w:pPr>
        <w:pStyle w:val="NormalWeb"/>
        <w:shd w:val="clear" w:color="auto" w:fill="FFFFFF"/>
        <w:spacing w:before="0" w:beforeAutospacing="0" w:after="160" w:afterAutospacing="0" w:line="257" w:lineRule="atLeast"/>
        <w:rPr>
          <w:color w:val="000000"/>
        </w:rPr>
      </w:pPr>
    </w:p>
    <w:p w14:paraId="5A2935D7" w14:textId="7A036BF8" w:rsidR="00FE4240" w:rsidRDefault="00FE4240" w:rsidP="002E19E3">
      <w:pPr>
        <w:pStyle w:val="NormalWeb"/>
        <w:shd w:val="clear" w:color="auto" w:fill="FFFFFF"/>
        <w:spacing w:before="0" w:beforeAutospacing="0" w:after="160" w:afterAutospacing="0" w:line="257" w:lineRule="atLeast"/>
        <w:rPr>
          <w:color w:val="000000"/>
        </w:rPr>
      </w:pPr>
    </w:p>
    <w:p w14:paraId="7051F463" w14:textId="13197E5E" w:rsidR="00FE4240" w:rsidRDefault="00FE4240" w:rsidP="002E19E3">
      <w:pPr>
        <w:pStyle w:val="NormalWeb"/>
        <w:shd w:val="clear" w:color="auto" w:fill="FFFFFF"/>
        <w:spacing w:before="0" w:beforeAutospacing="0" w:after="160" w:afterAutospacing="0" w:line="257" w:lineRule="atLeast"/>
        <w:rPr>
          <w:color w:val="000000"/>
        </w:rPr>
      </w:pPr>
    </w:p>
    <w:p w14:paraId="54118E20" w14:textId="40864162" w:rsidR="00FE4240" w:rsidRDefault="00FE4240" w:rsidP="002E19E3">
      <w:pPr>
        <w:pStyle w:val="NormalWeb"/>
        <w:shd w:val="clear" w:color="auto" w:fill="FFFFFF"/>
        <w:spacing w:before="0" w:beforeAutospacing="0" w:after="160" w:afterAutospacing="0" w:line="257" w:lineRule="atLeast"/>
        <w:rPr>
          <w:color w:val="000000"/>
        </w:rPr>
      </w:pPr>
    </w:p>
    <w:p w14:paraId="79872BAF" w14:textId="51A3C5AB" w:rsidR="00FE4240" w:rsidRDefault="00FE4240" w:rsidP="002E19E3">
      <w:pPr>
        <w:pStyle w:val="NormalWeb"/>
        <w:shd w:val="clear" w:color="auto" w:fill="FFFFFF"/>
        <w:spacing w:before="0" w:beforeAutospacing="0" w:after="160" w:afterAutospacing="0" w:line="257" w:lineRule="atLeast"/>
        <w:rPr>
          <w:color w:val="000000"/>
        </w:rPr>
      </w:pPr>
    </w:p>
    <w:p w14:paraId="12E31CF2" w14:textId="2DDA3201" w:rsidR="00FE4240" w:rsidRDefault="00FE4240" w:rsidP="002E19E3">
      <w:pPr>
        <w:pStyle w:val="NormalWeb"/>
        <w:shd w:val="clear" w:color="auto" w:fill="FFFFFF"/>
        <w:spacing w:before="0" w:beforeAutospacing="0" w:after="160" w:afterAutospacing="0" w:line="257" w:lineRule="atLeast"/>
        <w:rPr>
          <w:color w:val="000000"/>
        </w:rPr>
      </w:pPr>
    </w:p>
    <w:p w14:paraId="26BD0BC9" w14:textId="3D79D312" w:rsidR="00FE4240" w:rsidRDefault="00FE4240" w:rsidP="002E19E3">
      <w:pPr>
        <w:pStyle w:val="NormalWeb"/>
        <w:shd w:val="clear" w:color="auto" w:fill="FFFFFF"/>
        <w:spacing w:before="0" w:beforeAutospacing="0" w:after="160" w:afterAutospacing="0" w:line="257" w:lineRule="atLeast"/>
        <w:rPr>
          <w:color w:val="000000"/>
        </w:rPr>
      </w:pPr>
    </w:p>
    <w:p w14:paraId="05A32419" w14:textId="290E7B9F" w:rsidR="00FE4240" w:rsidRDefault="00FE4240" w:rsidP="002E19E3">
      <w:pPr>
        <w:pStyle w:val="NormalWeb"/>
        <w:shd w:val="clear" w:color="auto" w:fill="FFFFFF"/>
        <w:spacing w:before="0" w:beforeAutospacing="0" w:after="160" w:afterAutospacing="0" w:line="257" w:lineRule="atLeast"/>
        <w:rPr>
          <w:color w:val="000000"/>
        </w:rPr>
      </w:pPr>
    </w:p>
    <w:p w14:paraId="19A8E4C3" w14:textId="77777777" w:rsidR="00BD0175" w:rsidRDefault="00BD0175" w:rsidP="00BD0175">
      <w:pPr>
        <w:pStyle w:val="NormalWeb"/>
        <w:jc w:val="center"/>
        <w:rPr>
          <w:rStyle w:val="heading00202char1"/>
          <w:rFonts w:ascii="Arial" w:hAnsi="Arial" w:cs="Arial"/>
          <w:bCs w:val="0"/>
          <w:color w:val="365F91"/>
        </w:rPr>
      </w:pPr>
      <w:r w:rsidRPr="00DB23B9">
        <w:rPr>
          <w:rStyle w:val="heading00202char1"/>
          <w:rFonts w:ascii="Arial" w:hAnsi="Arial" w:cs="Arial"/>
          <w:bCs w:val="0"/>
          <w:color w:val="365F91"/>
        </w:rPr>
        <w:lastRenderedPageBreak/>
        <w:t>Business Case Analysis Written Assignment</w:t>
      </w:r>
    </w:p>
    <w:p w14:paraId="7F5CBBF7" w14:textId="77777777" w:rsidR="00BD0175" w:rsidRPr="00DB23B9" w:rsidRDefault="00BD0175" w:rsidP="00BD0175">
      <w:pPr>
        <w:pStyle w:val="NormalWeb"/>
        <w:jc w:val="center"/>
        <w:rPr>
          <w:rStyle w:val="heading00202char1"/>
          <w:rFonts w:ascii="Arial" w:hAnsi="Arial" w:cs="Arial"/>
          <w:bCs w:val="0"/>
          <w:color w:val="365F91"/>
        </w:rPr>
      </w:pPr>
    </w:p>
    <w:p w14:paraId="23A3FC9A" w14:textId="77777777" w:rsidR="00BD0175" w:rsidRPr="00DB23B9" w:rsidRDefault="00BD0175" w:rsidP="00BD0175">
      <w:pPr>
        <w:pStyle w:val="NormalWeb"/>
        <w:jc w:val="center"/>
      </w:pPr>
      <w:r w:rsidRPr="00DB23B9">
        <w:rPr>
          <w:rStyle w:val="heading00202char1"/>
          <w:rFonts w:ascii="Arial" w:hAnsi="Arial" w:cs="Arial"/>
          <w:bCs w:val="0"/>
          <w:color w:val="365F91"/>
        </w:rPr>
        <w:t>Assignment Grading Sheet</w:t>
      </w:r>
    </w:p>
    <w:tbl>
      <w:tblPr>
        <w:tblpPr w:leftFromText="180" w:rightFromText="180" w:vertAnchor="text" w:horzAnchor="margin" w:tblpXSpec="center" w:tblpY="151"/>
        <w:tblW w:w="916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80"/>
        <w:gridCol w:w="900"/>
        <w:gridCol w:w="2142"/>
        <w:gridCol w:w="839"/>
      </w:tblGrid>
      <w:tr w:rsidR="00BD0175" w:rsidRPr="002A7546" w14:paraId="0B851733" w14:textId="77777777" w:rsidTr="007E14D7">
        <w:trPr>
          <w:trHeight w:val="556"/>
          <w:tblCellSpacing w:w="15" w:type="dxa"/>
        </w:trPr>
        <w:tc>
          <w:tcPr>
            <w:tcW w:w="5235" w:type="dxa"/>
            <w:tcBorders>
              <w:top w:val="outset" w:sz="6" w:space="0" w:color="auto"/>
              <w:left w:val="outset" w:sz="6" w:space="0" w:color="auto"/>
              <w:bottom w:val="outset" w:sz="6" w:space="0" w:color="auto"/>
              <w:right w:val="outset" w:sz="6" w:space="0" w:color="auto"/>
            </w:tcBorders>
            <w:vAlign w:val="center"/>
            <w:hideMark/>
          </w:tcPr>
          <w:p w14:paraId="651E5BD0" w14:textId="77777777" w:rsidR="00BD0175" w:rsidRPr="002A7546" w:rsidRDefault="00BD0175" w:rsidP="007E14D7">
            <w:pPr>
              <w:pStyle w:val="Heading1"/>
              <w:jc w:val="center"/>
              <w:rPr>
                <w:rFonts w:ascii="Arial" w:hAnsi="Arial" w:cs="Arial"/>
                <w:b w:val="0"/>
                <w:color w:val="000000"/>
                <w:sz w:val="36"/>
                <w:szCs w:val="36"/>
              </w:rPr>
            </w:pPr>
            <w:bookmarkStart w:id="0" w:name="table05"/>
            <w:bookmarkEnd w:id="0"/>
            <w:r w:rsidRPr="002A7546">
              <w:rPr>
                <w:rStyle w:val="heading00201char1"/>
                <w:rFonts w:ascii="Arial" w:hAnsi="Arial" w:cs="Arial"/>
                <w:b/>
                <w:bCs/>
                <w:sz w:val="24"/>
                <w:szCs w:val="24"/>
              </w:rPr>
              <w:t>Grading Criteria</w:t>
            </w:r>
          </w:p>
        </w:tc>
        <w:tc>
          <w:tcPr>
            <w:tcW w:w="870" w:type="dxa"/>
            <w:tcBorders>
              <w:top w:val="outset" w:sz="6" w:space="0" w:color="auto"/>
              <w:left w:val="outset" w:sz="6" w:space="0" w:color="auto"/>
              <w:bottom w:val="outset" w:sz="6" w:space="0" w:color="auto"/>
              <w:right w:val="outset" w:sz="6" w:space="0" w:color="auto"/>
            </w:tcBorders>
            <w:vAlign w:val="bottom"/>
          </w:tcPr>
          <w:p w14:paraId="58B5196C" w14:textId="77777777" w:rsidR="00BD0175" w:rsidRPr="00D0005C" w:rsidRDefault="00BD0175" w:rsidP="007E14D7">
            <w:pPr>
              <w:pStyle w:val="normal1"/>
              <w:jc w:val="center"/>
              <w:rPr>
                <w:rStyle w:val="normalchar1"/>
                <w:rFonts w:ascii="Arial" w:hAnsi="Arial" w:cs="Arial"/>
                <w:b/>
                <w:bCs/>
                <w:color w:val="4C4C4C"/>
              </w:rPr>
            </w:pPr>
            <w:r>
              <w:rPr>
                <w:rStyle w:val="normalchar1"/>
                <w:rFonts w:ascii="Arial" w:hAnsi="Arial" w:cs="Arial"/>
                <w:b/>
                <w:bCs/>
                <w:color w:val="4C4C4C"/>
              </w:rPr>
              <w:t>%</w:t>
            </w:r>
          </w:p>
        </w:tc>
        <w:tc>
          <w:tcPr>
            <w:tcW w:w="2112" w:type="dxa"/>
            <w:tcBorders>
              <w:top w:val="outset" w:sz="6" w:space="0" w:color="auto"/>
              <w:left w:val="outset" w:sz="6" w:space="0" w:color="auto"/>
              <w:bottom w:val="outset" w:sz="6" w:space="0" w:color="auto"/>
              <w:right w:val="outset" w:sz="6" w:space="0" w:color="auto"/>
            </w:tcBorders>
            <w:vAlign w:val="bottom"/>
            <w:hideMark/>
          </w:tcPr>
          <w:p w14:paraId="369D1C6D" w14:textId="77777777" w:rsidR="00BD0175" w:rsidRPr="00D0005C" w:rsidRDefault="00BD0175" w:rsidP="007E14D7">
            <w:pPr>
              <w:pStyle w:val="normal1"/>
              <w:rPr>
                <w:rFonts w:ascii="Arial" w:hAnsi="Arial" w:cs="Arial"/>
              </w:rPr>
            </w:pPr>
            <w:r w:rsidRPr="00D0005C">
              <w:rPr>
                <w:rStyle w:val="normalchar1"/>
                <w:rFonts w:ascii="Arial" w:hAnsi="Arial" w:cs="Arial"/>
                <w:b/>
                <w:bCs/>
                <w:color w:val="4C4C4C"/>
              </w:rPr>
              <w:t>Comments</w:t>
            </w:r>
          </w:p>
        </w:tc>
        <w:tc>
          <w:tcPr>
            <w:tcW w:w="794" w:type="dxa"/>
            <w:tcBorders>
              <w:top w:val="outset" w:sz="6" w:space="0" w:color="auto"/>
              <w:left w:val="outset" w:sz="6" w:space="0" w:color="auto"/>
              <w:bottom w:val="outset" w:sz="6" w:space="0" w:color="auto"/>
              <w:right w:val="outset" w:sz="6" w:space="0" w:color="auto"/>
            </w:tcBorders>
            <w:vAlign w:val="bottom"/>
            <w:hideMark/>
          </w:tcPr>
          <w:p w14:paraId="4458536B" w14:textId="77777777" w:rsidR="00BD0175" w:rsidRPr="00D0005C" w:rsidRDefault="00BD0175" w:rsidP="007E14D7">
            <w:pPr>
              <w:pStyle w:val="normal1"/>
              <w:rPr>
                <w:rFonts w:ascii="Arial" w:hAnsi="Arial" w:cs="Arial"/>
              </w:rPr>
            </w:pPr>
            <w:r w:rsidRPr="00D0005C">
              <w:rPr>
                <w:rStyle w:val="normalchar1"/>
                <w:rFonts w:ascii="Arial" w:hAnsi="Arial" w:cs="Arial"/>
                <w:b/>
                <w:bCs/>
                <w:color w:val="4C4C4C"/>
              </w:rPr>
              <w:t>Points</w:t>
            </w:r>
          </w:p>
        </w:tc>
      </w:tr>
      <w:tr w:rsidR="00BD0175" w:rsidRPr="002A7546" w14:paraId="7242A5A7" w14:textId="77777777" w:rsidTr="007E14D7">
        <w:trPr>
          <w:tblCellSpacing w:w="15" w:type="dxa"/>
        </w:trPr>
        <w:tc>
          <w:tcPr>
            <w:tcW w:w="5235" w:type="dxa"/>
            <w:tcBorders>
              <w:top w:val="outset" w:sz="6" w:space="0" w:color="auto"/>
              <w:left w:val="outset" w:sz="6" w:space="0" w:color="auto"/>
              <w:bottom w:val="outset" w:sz="6" w:space="0" w:color="auto"/>
              <w:right w:val="outset" w:sz="6" w:space="0" w:color="auto"/>
            </w:tcBorders>
            <w:vAlign w:val="center"/>
            <w:hideMark/>
          </w:tcPr>
          <w:p w14:paraId="0BD7C584" w14:textId="77777777" w:rsidR="00BD0175" w:rsidRPr="00D0005C" w:rsidRDefault="00BD0175" w:rsidP="007E14D7">
            <w:pPr>
              <w:pStyle w:val="mylist1"/>
              <w:rPr>
                <w:rFonts w:ascii="Arial" w:hAnsi="Arial" w:cs="Arial"/>
              </w:rPr>
            </w:pPr>
            <w:r>
              <w:rPr>
                <w:rStyle w:val="mylistchar1"/>
                <w:rFonts w:ascii="Arial" w:hAnsi="Arial" w:cs="Arial"/>
                <w:bCs/>
                <w:sz w:val="24"/>
                <w:szCs w:val="24"/>
              </w:rPr>
              <w:t>Scenario and paper introduced</w:t>
            </w:r>
          </w:p>
        </w:tc>
        <w:tc>
          <w:tcPr>
            <w:tcW w:w="870" w:type="dxa"/>
            <w:tcBorders>
              <w:top w:val="outset" w:sz="6" w:space="0" w:color="auto"/>
              <w:left w:val="outset" w:sz="6" w:space="0" w:color="auto"/>
              <w:bottom w:val="outset" w:sz="6" w:space="0" w:color="auto"/>
              <w:right w:val="outset" w:sz="6" w:space="0" w:color="auto"/>
            </w:tcBorders>
            <w:vAlign w:val="bottom"/>
          </w:tcPr>
          <w:p w14:paraId="6FC0FF17" w14:textId="77777777" w:rsidR="00BD0175" w:rsidRPr="002A7546" w:rsidRDefault="00BD0175" w:rsidP="007E14D7">
            <w:pPr>
              <w:jc w:val="center"/>
            </w:pPr>
            <w:r w:rsidRPr="002A7546">
              <w:rPr>
                <w:rStyle w:val="mylistchar1"/>
                <w:rFonts w:ascii="Arial" w:hAnsi="Arial" w:cs="Arial"/>
                <w:bCs/>
                <w:sz w:val="24"/>
                <w:szCs w:val="24"/>
              </w:rPr>
              <w:t>10</w:t>
            </w:r>
          </w:p>
        </w:tc>
        <w:tc>
          <w:tcPr>
            <w:tcW w:w="2112" w:type="dxa"/>
            <w:tcBorders>
              <w:top w:val="outset" w:sz="6" w:space="0" w:color="auto"/>
              <w:left w:val="outset" w:sz="6" w:space="0" w:color="auto"/>
              <w:bottom w:val="outset" w:sz="6" w:space="0" w:color="auto"/>
              <w:right w:val="outset" w:sz="6" w:space="0" w:color="auto"/>
            </w:tcBorders>
            <w:hideMark/>
          </w:tcPr>
          <w:p w14:paraId="5A0700A7" w14:textId="77777777" w:rsidR="00BD0175" w:rsidRPr="002A7546" w:rsidRDefault="00BD0175" w:rsidP="007E14D7">
            <w:pPr>
              <w:rPr>
                <w:sz w:val="24"/>
                <w:szCs w:val="24"/>
              </w:rPr>
            </w:pPr>
            <w:r w:rsidRPr="002A7546">
              <w:t> </w:t>
            </w:r>
          </w:p>
        </w:tc>
        <w:tc>
          <w:tcPr>
            <w:tcW w:w="0" w:type="auto"/>
            <w:tcBorders>
              <w:top w:val="outset" w:sz="6" w:space="0" w:color="auto"/>
              <w:left w:val="outset" w:sz="6" w:space="0" w:color="auto"/>
              <w:bottom w:val="outset" w:sz="6" w:space="0" w:color="auto"/>
              <w:right w:val="outset" w:sz="6" w:space="0" w:color="auto"/>
            </w:tcBorders>
            <w:hideMark/>
          </w:tcPr>
          <w:p w14:paraId="59B0E4B4" w14:textId="77777777" w:rsidR="00BD0175" w:rsidRPr="002A7546" w:rsidRDefault="00BD0175" w:rsidP="007E14D7">
            <w:pPr>
              <w:rPr>
                <w:sz w:val="24"/>
                <w:szCs w:val="24"/>
              </w:rPr>
            </w:pPr>
            <w:r w:rsidRPr="002A7546">
              <w:t> </w:t>
            </w:r>
          </w:p>
        </w:tc>
      </w:tr>
      <w:tr w:rsidR="00BD0175" w:rsidRPr="002A7546" w14:paraId="5355663D" w14:textId="77777777" w:rsidTr="007E14D7">
        <w:trPr>
          <w:tblCellSpacing w:w="15" w:type="dxa"/>
        </w:trPr>
        <w:tc>
          <w:tcPr>
            <w:tcW w:w="5235" w:type="dxa"/>
            <w:tcBorders>
              <w:top w:val="outset" w:sz="6" w:space="0" w:color="auto"/>
              <w:left w:val="outset" w:sz="6" w:space="0" w:color="auto"/>
              <w:bottom w:val="outset" w:sz="6" w:space="0" w:color="auto"/>
              <w:right w:val="outset" w:sz="6" w:space="0" w:color="auto"/>
            </w:tcBorders>
            <w:vAlign w:val="center"/>
            <w:hideMark/>
          </w:tcPr>
          <w:p w14:paraId="01D9F6D3" w14:textId="77777777" w:rsidR="00BD0175" w:rsidRPr="00D0005C" w:rsidRDefault="00BD0175" w:rsidP="007E14D7">
            <w:pPr>
              <w:pStyle w:val="mylist1"/>
              <w:rPr>
                <w:rFonts w:ascii="Arial" w:hAnsi="Arial" w:cs="Arial"/>
              </w:rPr>
            </w:pPr>
            <w:r w:rsidRPr="00D0005C">
              <w:rPr>
                <w:rStyle w:val="mylistchar1"/>
                <w:rFonts w:ascii="Arial" w:hAnsi="Arial" w:cs="Arial"/>
                <w:bCs/>
                <w:sz w:val="24"/>
                <w:szCs w:val="24"/>
              </w:rPr>
              <w:t>Background provided</w:t>
            </w:r>
          </w:p>
        </w:tc>
        <w:tc>
          <w:tcPr>
            <w:tcW w:w="870" w:type="dxa"/>
            <w:tcBorders>
              <w:top w:val="outset" w:sz="6" w:space="0" w:color="auto"/>
              <w:left w:val="outset" w:sz="6" w:space="0" w:color="auto"/>
              <w:bottom w:val="outset" w:sz="6" w:space="0" w:color="auto"/>
              <w:right w:val="outset" w:sz="6" w:space="0" w:color="auto"/>
            </w:tcBorders>
            <w:vAlign w:val="bottom"/>
          </w:tcPr>
          <w:p w14:paraId="21DEB992" w14:textId="77777777" w:rsidR="00BD0175" w:rsidRPr="002A7546" w:rsidRDefault="00BD0175" w:rsidP="007E14D7">
            <w:pPr>
              <w:jc w:val="center"/>
            </w:pPr>
            <w:r w:rsidRPr="002A7546">
              <w:rPr>
                <w:rStyle w:val="mylistchar1"/>
                <w:rFonts w:ascii="Arial" w:hAnsi="Arial" w:cs="Arial"/>
                <w:bCs/>
                <w:sz w:val="24"/>
                <w:szCs w:val="24"/>
              </w:rPr>
              <w:t>1</w:t>
            </w:r>
            <w:r>
              <w:rPr>
                <w:rStyle w:val="mylistchar1"/>
                <w:rFonts w:ascii="Arial" w:hAnsi="Arial" w:cs="Arial"/>
                <w:bCs/>
                <w:sz w:val="24"/>
                <w:szCs w:val="24"/>
              </w:rPr>
              <w:t>0</w:t>
            </w:r>
          </w:p>
        </w:tc>
        <w:tc>
          <w:tcPr>
            <w:tcW w:w="2112" w:type="dxa"/>
            <w:tcBorders>
              <w:top w:val="outset" w:sz="6" w:space="0" w:color="auto"/>
              <w:left w:val="outset" w:sz="6" w:space="0" w:color="auto"/>
              <w:bottom w:val="outset" w:sz="6" w:space="0" w:color="auto"/>
              <w:right w:val="outset" w:sz="6" w:space="0" w:color="auto"/>
            </w:tcBorders>
            <w:hideMark/>
          </w:tcPr>
          <w:p w14:paraId="7881E35D" w14:textId="77777777" w:rsidR="00BD0175" w:rsidRPr="002A7546" w:rsidRDefault="00BD0175" w:rsidP="007E14D7">
            <w:pPr>
              <w:rPr>
                <w:sz w:val="24"/>
                <w:szCs w:val="24"/>
              </w:rPr>
            </w:pPr>
            <w:r w:rsidRPr="002A7546">
              <w:t> </w:t>
            </w:r>
          </w:p>
        </w:tc>
        <w:tc>
          <w:tcPr>
            <w:tcW w:w="0" w:type="auto"/>
            <w:tcBorders>
              <w:top w:val="outset" w:sz="6" w:space="0" w:color="auto"/>
              <w:left w:val="outset" w:sz="6" w:space="0" w:color="auto"/>
              <w:bottom w:val="outset" w:sz="6" w:space="0" w:color="auto"/>
              <w:right w:val="outset" w:sz="6" w:space="0" w:color="auto"/>
            </w:tcBorders>
            <w:hideMark/>
          </w:tcPr>
          <w:p w14:paraId="29FC6903" w14:textId="77777777" w:rsidR="00BD0175" w:rsidRPr="002A7546" w:rsidRDefault="00BD0175" w:rsidP="007E14D7">
            <w:pPr>
              <w:rPr>
                <w:sz w:val="24"/>
                <w:szCs w:val="24"/>
              </w:rPr>
            </w:pPr>
            <w:r w:rsidRPr="002A7546">
              <w:t> </w:t>
            </w:r>
          </w:p>
        </w:tc>
      </w:tr>
      <w:tr w:rsidR="00BD0175" w:rsidRPr="002A7546" w14:paraId="029470F1" w14:textId="77777777" w:rsidTr="007E14D7">
        <w:trPr>
          <w:tblCellSpacing w:w="15" w:type="dxa"/>
        </w:trPr>
        <w:tc>
          <w:tcPr>
            <w:tcW w:w="5235" w:type="dxa"/>
            <w:tcBorders>
              <w:top w:val="outset" w:sz="6" w:space="0" w:color="auto"/>
              <w:left w:val="outset" w:sz="6" w:space="0" w:color="auto"/>
              <w:bottom w:val="outset" w:sz="6" w:space="0" w:color="auto"/>
              <w:right w:val="outset" w:sz="6" w:space="0" w:color="auto"/>
            </w:tcBorders>
            <w:vAlign w:val="center"/>
            <w:hideMark/>
          </w:tcPr>
          <w:p w14:paraId="0E401D50" w14:textId="77777777" w:rsidR="00BD0175" w:rsidRPr="00D0005C" w:rsidRDefault="00BD0175" w:rsidP="007E14D7">
            <w:pPr>
              <w:pStyle w:val="mylist1"/>
              <w:rPr>
                <w:rFonts w:ascii="Arial" w:hAnsi="Arial" w:cs="Arial"/>
              </w:rPr>
            </w:pPr>
            <w:r w:rsidRPr="00D0005C">
              <w:rPr>
                <w:rStyle w:val="mylistchar1"/>
                <w:rFonts w:ascii="Arial" w:hAnsi="Arial" w:cs="Arial"/>
                <w:bCs/>
                <w:sz w:val="24"/>
                <w:szCs w:val="24"/>
              </w:rPr>
              <w:t xml:space="preserve">Business and Operational Impacts provided </w:t>
            </w:r>
          </w:p>
        </w:tc>
        <w:tc>
          <w:tcPr>
            <w:tcW w:w="870" w:type="dxa"/>
            <w:tcBorders>
              <w:top w:val="outset" w:sz="6" w:space="0" w:color="auto"/>
              <w:left w:val="outset" w:sz="6" w:space="0" w:color="auto"/>
              <w:bottom w:val="outset" w:sz="6" w:space="0" w:color="auto"/>
              <w:right w:val="outset" w:sz="6" w:space="0" w:color="auto"/>
            </w:tcBorders>
            <w:vAlign w:val="bottom"/>
          </w:tcPr>
          <w:p w14:paraId="4CB12FCC" w14:textId="77777777" w:rsidR="00BD0175" w:rsidRPr="002A7546" w:rsidRDefault="00BD0175" w:rsidP="007E14D7">
            <w:pPr>
              <w:jc w:val="center"/>
            </w:pPr>
            <w:r w:rsidRPr="002A7546">
              <w:rPr>
                <w:rStyle w:val="mylistchar1"/>
                <w:rFonts w:ascii="Arial" w:hAnsi="Arial" w:cs="Arial"/>
                <w:bCs/>
                <w:sz w:val="24"/>
                <w:szCs w:val="24"/>
              </w:rPr>
              <w:t>15</w:t>
            </w:r>
          </w:p>
        </w:tc>
        <w:tc>
          <w:tcPr>
            <w:tcW w:w="2112" w:type="dxa"/>
            <w:tcBorders>
              <w:top w:val="outset" w:sz="6" w:space="0" w:color="auto"/>
              <w:left w:val="outset" w:sz="6" w:space="0" w:color="auto"/>
              <w:bottom w:val="outset" w:sz="6" w:space="0" w:color="auto"/>
              <w:right w:val="outset" w:sz="6" w:space="0" w:color="auto"/>
            </w:tcBorders>
            <w:hideMark/>
          </w:tcPr>
          <w:p w14:paraId="4483859E" w14:textId="77777777" w:rsidR="00BD0175" w:rsidRPr="002A7546" w:rsidRDefault="00BD0175" w:rsidP="007E14D7">
            <w:pPr>
              <w:rPr>
                <w:sz w:val="24"/>
                <w:szCs w:val="24"/>
              </w:rPr>
            </w:pPr>
            <w:r w:rsidRPr="002A7546">
              <w:t> </w:t>
            </w:r>
          </w:p>
        </w:tc>
        <w:tc>
          <w:tcPr>
            <w:tcW w:w="0" w:type="auto"/>
            <w:tcBorders>
              <w:top w:val="outset" w:sz="6" w:space="0" w:color="auto"/>
              <w:left w:val="outset" w:sz="6" w:space="0" w:color="auto"/>
              <w:bottom w:val="outset" w:sz="6" w:space="0" w:color="auto"/>
              <w:right w:val="outset" w:sz="6" w:space="0" w:color="auto"/>
            </w:tcBorders>
            <w:hideMark/>
          </w:tcPr>
          <w:p w14:paraId="04A9D671" w14:textId="77777777" w:rsidR="00BD0175" w:rsidRPr="002A7546" w:rsidRDefault="00BD0175" w:rsidP="007E14D7">
            <w:pPr>
              <w:rPr>
                <w:sz w:val="24"/>
                <w:szCs w:val="24"/>
              </w:rPr>
            </w:pPr>
            <w:r w:rsidRPr="002A7546">
              <w:t> </w:t>
            </w:r>
          </w:p>
        </w:tc>
      </w:tr>
      <w:tr w:rsidR="00BD0175" w:rsidRPr="002A7546" w14:paraId="484AAEEE" w14:textId="77777777" w:rsidTr="007E14D7">
        <w:trPr>
          <w:tblCellSpacing w:w="15" w:type="dxa"/>
        </w:trPr>
        <w:tc>
          <w:tcPr>
            <w:tcW w:w="5235" w:type="dxa"/>
            <w:tcBorders>
              <w:top w:val="outset" w:sz="6" w:space="0" w:color="auto"/>
              <w:left w:val="outset" w:sz="6" w:space="0" w:color="auto"/>
              <w:bottom w:val="outset" w:sz="6" w:space="0" w:color="auto"/>
              <w:right w:val="outset" w:sz="6" w:space="0" w:color="auto"/>
            </w:tcBorders>
            <w:vAlign w:val="center"/>
            <w:hideMark/>
          </w:tcPr>
          <w:p w14:paraId="13BD7065" w14:textId="77777777" w:rsidR="00BD0175" w:rsidRPr="00D0005C" w:rsidRDefault="00BD0175" w:rsidP="007E14D7">
            <w:pPr>
              <w:pStyle w:val="mylist1"/>
              <w:rPr>
                <w:rFonts w:ascii="Arial" w:hAnsi="Arial" w:cs="Arial"/>
              </w:rPr>
            </w:pPr>
            <w:r w:rsidRPr="00D0005C">
              <w:rPr>
                <w:rStyle w:val="mylistchar1"/>
                <w:rFonts w:ascii="Arial" w:hAnsi="Arial" w:cs="Arial"/>
                <w:bCs/>
                <w:sz w:val="24"/>
                <w:szCs w:val="24"/>
              </w:rPr>
              <w:t xml:space="preserve">Options and Cost/Benefit Analysis provided </w:t>
            </w:r>
          </w:p>
        </w:tc>
        <w:tc>
          <w:tcPr>
            <w:tcW w:w="870" w:type="dxa"/>
            <w:tcBorders>
              <w:top w:val="outset" w:sz="6" w:space="0" w:color="auto"/>
              <w:left w:val="outset" w:sz="6" w:space="0" w:color="auto"/>
              <w:bottom w:val="outset" w:sz="6" w:space="0" w:color="auto"/>
              <w:right w:val="outset" w:sz="6" w:space="0" w:color="auto"/>
            </w:tcBorders>
            <w:vAlign w:val="bottom"/>
          </w:tcPr>
          <w:p w14:paraId="658D97ED" w14:textId="77777777" w:rsidR="00BD0175" w:rsidRPr="002A7546" w:rsidRDefault="00BD0175" w:rsidP="007E14D7">
            <w:pPr>
              <w:jc w:val="center"/>
            </w:pPr>
            <w:r>
              <w:t>15</w:t>
            </w:r>
          </w:p>
        </w:tc>
        <w:tc>
          <w:tcPr>
            <w:tcW w:w="2112" w:type="dxa"/>
            <w:tcBorders>
              <w:top w:val="outset" w:sz="6" w:space="0" w:color="auto"/>
              <w:left w:val="outset" w:sz="6" w:space="0" w:color="auto"/>
              <w:bottom w:val="outset" w:sz="6" w:space="0" w:color="auto"/>
              <w:right w:val="outset" w:sz="6" w:space="0" w:color="auto"/>
            </w:tcBorders>
            <w:hideMark/>
          </w:tcPr>
          <w:p w14:paraId="040A49A6" w14:textId="77777777" w:rsidR="00BD0175" w:rsidRPr="002A7546" w:rsidRDefault="00BD0175" w:rsidP="007E14D7">
            <w:pPr>
              <w:rPr>
                <w:sz w:val="24"/>
                <w:szCs w:val="24"/>
              </w:rPr>
            </w:pPr>
            <w:r w:rsidRPr="002A7546">
              <w:t> </w:t>
            </w:r>
          </w:p>
        </w:tc>
        <w:tc>
          <w:tcPr>
            <w:tcW w:w="0" w:type="auto"/>
            <w:tcBorders>
              <w:top w:val="outset" w:sz="6" w:space="0" w:color="auto"/>
              <w:left w:val="outset" w:sz="6" w:space="0" w:color="auto"/>
              <w:bottom w:val="outset" w:sz="6" w:space="0" w:color="auto"/>
              <w:right w:val="outset" w:sz="6" w:space="0" w:color="auto"/>
            </w:tcBorders>
            <w:hideMark/>
          </w:tcPr>
          <w:p w14:paraId="19B82406" w14:textId="77777777" w:rsidR="00BD0175" w:rsidRPr="002A7546" w:rsidRDefault="00BD0175" w:rsidP="007E14D7">
            <w:pPr>
              <w:rPr>
                <w:sz w:val="24"/>
                <w:szCs w:val="24"/>
              </w:rPr>
            </w:pPr>
            <w:r w:rsidRPr="002A7546">
              <w:t> </w:t>
            </w:r>
          </w:p>
        </w:tc>
      </w:tr>
      <w:tr w:rsidR="00BD0175" w:rsidRPr="002A7546" w14:paraId="7D8D5EB9" w14:textId="77777777" w:rsidTr="007E14D7">
        <w:trPr>
          <w:tblCellSpacing w:w="15" w:type="dxa"/>
        </w:trPr>
        <w:tc>
          <w:tcPr>
            <w:tcW w:w="5235" w:type="dxa"/>
            <w:tcBorders>
              <w:top w:val="outset" w:sz="6" w:space="0" w:color="auto"/>
              <w:left w:val="outset" w:sz="6" w:space="0" w:color="auto"/>
              <w:bottom w:val="outset" w:sz="6" w:space="0" w:color="auto"/>
              <w:right w:val="outset" w:sz="6" w:space="0" w:color="auto"/>
            </w:tcBorders>
            <w:vAlign w:val="center"/>
            <w:hideMark/>
          </w:tcPr>
          <w:p w14:paraId="7425B580" w14:textId="77777777" w:rsidR="00BD0175" w:rsidRPr="00D0005C" w:rsidRDefault="00BD0175" w:rsidP="007E14D7">
            <w:pPr>
              <w:pStyle w:val="mylist1"/>
              <w:rPr>
                <w:rFonts w:ascii="Arial" w:hAnsi="Arial" w:cs="Arial"/>
              </w:rPr>
            </w:pPr>
            <w:r>
              <w:rPr>
                <w:rStyle w:val="mylistchar1"/>
                <w:rFonts w:ascii="Arial" w:hAnsi="Arial" w:cs="Arial"/>
                <w:bCs/>
                <w:sz w:val="24"/>
                <w:szCs w:val="24"/>
              </w:rPr>
              <w:t>Recommendation for a solution</w:t>
            </w:r>
          </w:p>
        </w:tc>
        <w:tc>
          <w:tcPr>
            <w:tcW w:w="870" w:type="dxa"/>
            <w:tcBorders>
              <w:top w:val="outset" w:sz="6" w:space="0" w:color="auto"/>
              <w:left w:val="outset" w:sz="6" w:space="0" w:color="auto"/>
              <w:bottom w:val="outset" w:sz="6" w:space="0" w:color="auto"/>
              <w:right w:val="outset" w:sz="6" w:space="0" w:color="auto"/>
            </w:tcBorders>
            <w:vAlign w:val="bottom"/>
          </w:tcPr>
          <w:p w14:paraId="65B0F5EB" w14:textId="77777777" w:rsidR="00BD0175" w:rsidRPr="002A7546" w:rsidRDefault="00BD0175" w:rsidP="007E14D7">
            <w:pPr>
              <w:jc w:val="center"/>
            </w:pPr>
            <w:r>
              <w:t>10</w:t>
            </w:r>
          </w:p>
        </w:tc>
        <w:tc>
          <w:tcPr>
            <w:tcW w:w="2112" w:type="dxa"/>
            <w:tcBorders>
              <w:top w:val="outset" w:sz="6" w:space="0" w:color="auto"/>
              <w:left w:val="outset" w:sz="6" w:space="0" w:color="auto"/>
              <w:bottom w:val="outset" w:sz="6" w:space="0" w:color="auto"/>
              <w:right w:val="outset" w:sz="6" w:space="0" w:color="auto"/>
            </w:tcBorders>
            <w:hideMark/>
          </w:tcPr>
          <w:p w14:paraId="50D7337A" w14:textId="77777777" w:rsidR="00BD0175" w:rsidRPr="002A7546" w:rsidRDefault="00BD0175" w:rsidP="007E14D7">
            <w:pPr>
              <w:rPr>
                <w:sz w:val="24"/>
                <w:szCs w:val="24"/>
              </w:rPr>
            </w:pPr>
            <w:r w:rsidRPr="002A7546">
              <w:t> </w:t>
            </w:r>
          </w:p>
        </w:tc>
        <w:tc>
          <w:tcPr>
            <w:tcW w:w="0" w:type="auto"/>
            <w:tcBorders>
              <w:top w:val="outset" w:sz="6" w:space="0" w:color="auto"/>
              <w:left w:val="outset" w:sz="6" w:space="0" w:color="auto"/>
              <w:bottom w:val="outset" w:sz="6" w:space="0" w:color="auto"/>
              <w:right w:val="outset" w:sz="6" w:space="0" w:color="auto"/>
            </w:tcBorders>
            <w:hideMark/>
          </w:tcPr>
          <w:p w14:paraId="6ADEB9DE" w14:textId="77777777" w:rsidR="00BD0175" w:rsidRPr="002A7546" w:rsidRDefault="00BD0175" w:rsidP="007E14D7">
            <w:pPr>
              <w:rPr>
                <w:sz w:val="24"/>
                <w:szCs w:val="24"/>
              </w:rPr>
            </w:pPr>
            <w:r w:rsidRPr="002A7546">
              <w:t> </w:t>
            </w:r>
          </w:p>
        </w:tc>
      </w:tr>
      <w:tr w:rsidR="00BD0175" w:rsidRPr="002A7546" w14:paraId="54506744" w14:textId="77777777" w:rsidTr="007E14D7">
        <w:trPr>
          <w:tblCellSpacing w:w="15" w:type="dxa"/>
        </w:trPr>
        <w:tc>
          <w:tcPr>
            <w:tcW w:w="5235" w:type="dxa"/>
            <w:tcBorders>
              <w:top w:val="outset" w:sz="6" w:space="0" w:color="auto"/>
              <w:left w:val="outset" w:sz="6" w:space="0" w:color="auto"/>
              <w:bottom w:val="outset" w:sz="6" w:space="0" w:color="auto"/>
              <w:right w:val="outset" w:sz="6" w:space="0" w:color="auto"/>
            </w:tcBorders>
            <w:vAlign w:val="center"/>
            <w:hideMark/>
          </w:tcPr>
          <w:p w14:paraId="3377E0C2" w14:textId="77777777" w:rsidR="00BD0175" w:rsidRPr="00D0005C" w:rsidRDefault="00BD0175" w:rsidP="007E14D7">
            <w:pPr>
              <w:pStyle w:val="mylist1"/>
              <w:rPr>
                <w:rFonts w:ascii="Arial" w:hAnsi="Arial" w:cs="Arial"/>
              </w:rPr>
            </w:pPr>
            <w:r>
              <w:rPr>
                <w:rStyle w:val="mylistchar1"/>
                <w:rFonts w:ascii="Arial" w:hAnsi="Arial" w:cs="Arial"/>
                <w:bCs/>
                <w:sz w:val="24"/>
                <w:szCs w:val="24"/>
              </w:rPr>
              <w:t xml:space="preserve">Implementation Strategy and </w:t>
            </w:r>
            <w:r w:rsidRPr="00D0005C">
              <w:rPr>
                <w:rStyle w:val="mylistchar1"/>
                <w:rFonts w:ascii="Arial" w:hAnsi="Arial" w:cs="Arial"/>
                <w:bCs/>
                <w:sz w:val="24"/>
                <w:szCs w:val="24"/>
              </w:rPr>
              <w:t xml:space="preserve">Review and Approval Process provided </w:t>
            </w:r>
          </w:p>
        </w:tc>
        <w:tc>
          <w:tcPr>
            <w:tcW w:w="870" w:type="dxa"/>
            <w:tcBorders>
              <w:top w:val="outset" w:sz="6" w:space="0" w:color="auto"/>
              <w:left w:val="outset" w:sz="6" w:space="0" w:color="auto"/>
              <w:bottom w:val="outset" w:sz="6" w:space="0" w:color="auto"/>
              <w:right w:val="outset" w:sz="6" w:space="0" w:color="auto"/>
            </w:tcBorders>
            <w:vAlign w:val="bottom"/>
          </w:tcPr>
          <w:p w14:paraId="18F64E91" w14:textId="77777777" w:rsidR="00BD0175" w:rsidRPr="002A7546" w:rsidRDefault="00BD0175" w:rsidP="007E14D7">
            <w:pPr>
              <w:jc w:val="center"/>
            </w:pPr>
            <w:r>
              <w:rPr>
                <w:rStyle w:val="mylistchar1"/>
                <w:rFonts w:ascii="Arial" w:hAnsi="Arial" w:cs="Arial"/>
                <w:bCs/>
                <w:sz w:val="24"/>
                <w:szCs w:val="24"/>
              </w:rPr>
              <w:t>15</w:t>
            </w:r>
          </w:p>
        </w:tc>
        <w:tc>
          <w:tcPr>
            <w:tcW w:w="2112" w:type="dxa"/>
            <w:tcBorders>
              <w:top w:val="outset" w:sz="6" w:space="0" w:color="auto"/>
              <w:left w:val="outset" w:sz="6" w:space="0" w:color="auto"/>
              <w:bottom w:val="outset" w:sz="6" w:space="0" w:color="auto"/>
              <w:right w:val="outset" w:sz="6" w:space="0" w:color="auto"/>
            </w:tcBorders>
            <w:hideMark/>
          </w:tcPr>
          <w:p w14:paraId="3C30CD38" w14:textId="77777777" w:rsidR="00BD0175" w:rsidRPr="002A7546" w:rsidRDefault="00BD0175" w:rsidP="007E14D7">
            <w:pPr>
              <w:rPr>
                <w:sz w:val="24"/>
                <w:szCs w:val="24"/>
              </w:rPr>
            </w:pPr>
            <w:r w:rsidRPr="002A7546">
              <w:t> </w:t>
            </w:r>
          </w:p>
        </w:tc>
        <w:tc>
          <w:tcPr>
            <w:tcW w:w="0" w:type="auto"/>
            <w:tcBorders>
              <w:top w:val="outset" w:sz="6" w:space="0" w:color="auto"/>
              <w:left w:val="outset" w:sz="6" w:space="0" w:color="auto"/>
              <w:bottom w:val="outset" w:sz="6" w:space="0" w:color="auto"/>
              <w:right w:val="outset" w:sz="6" w:space="0" w:color="auto"/>
            </w:tcBorders>
            <w:hideMark/>
          </w:tcPr>
          <w:p w14:paraId="373DAE31" w14:textId="77777777" w:rsidR="00BD0175" w:rsidRPr="002A7546" w:rsidRDefault="00BD0175" w:rsidP="007E14D7">
            <w:pPr>
              <w:rPr>
                <w:sz w:val="24"/>
                <w:szCs w:val="24"/>
              </w:rPr>
            </w:pPr>
            <w:r w:rsidRPr="002A7546">
              <w:t> </w:t>
            </w:r>
          </w:p>
        </w:tc>
      </w:tr>
      <w:tr w:rsidR="00BD0175" w:rsidRPr="002A7546" w14:paraId="2361094D" w14:textId="77777777" w:rsidTr="007E14D7">
        <w:trPr>
          <w:tblCellSpacing w:w="15" w:type="dxa"/>
        </w:trPr>
        <w:tc>
          <w:tcPr>
            <w:tcW w:w="5235" w:type="dxa"/>
            <w:tcBorders>
              <w:top w:val="outset" w:sz="6" w:space="0" w:color="auto"/>
              <w:left w:val="outset" w:sz="6" w:space="0" w:color="auto"/>
              <w:bottom w:val="outset" w:sz="6" w:space="0" w:color="auto"/>
              <w:right w:val="outset" w:sz="6" w:space="0" w:color="auto"/>
            </w:tcBorders>
            <w:vAlign w:val="center"/>
          </w:tcPr>
          <w:p w14:paraId="2B9670E6" w14:textId="77777777" w:rsidR="00BD0175" w:rsidRDefault="00BD0175" w:rsidP="007E14D7">
            <w:pPr>
              <w:pStyle w:val="mylist1"/>
              <w:rPr>
                <w:rStyle w:val="mylistchar1"/>
                <w:rFonts w:ascii="Arial" w:hAnsi="Arial" w:cs="Arial"/>
                <w:bCs/>
                <w:sz w:val="24"/>
                <w:szCs w:val="24"/>
              </w:rPr>
            </w:pPr>
            <w:r>
              <w:rPr>
                <w:rStyle w:val="mylistchar1"/>
                <w:rFonts w:ascii="Arial" w:hAnsi="Arial" w:cs="Arial"/>
                <w:bCs/>
                <w:sz w:val="24"/>
                <w:szCs w:val="24"/>
              </w:rPr>
              <w:t>Conclusion</w:t>
            </w:r>
          </w:p>
        </w:tc>
        <w:tc>
          <w:tcPr>
            <w:tcW w:w="870" w:type="dxa"/>
            <w:tcBorders>
              <w:top w:val="outset" w:sz="6" w:space="0" w:color="auto"/>
              <w:left w:val="outset" w:sz="6" w:space="0" w:color="auto"/>
              <w:bottom w:val="outset" w:sz="6" w:space="0" w:color="auto"/>
              <w:right w:val="outset" w:sz="6" w:space="0" w:color="auto"/>
            </w:tcBorders>
            <w:vAlign w:val="bottom"/>
          </w:tcPr>
          <w:p w14:paraId="4575EF30" w14:textId="77777777" w:rsidR="00BD0175" w:rsidRDefault="00BD0175" w:rsidP="007E14D7">
            <w:pPr>
              <w:jc w:val="center"/>
              <w:rPr>
                <w:rStyle w:val="mylistchar1"/>
                <w:rFonts w:ascii="Arial" w:hAnsi="Arial" w:cs="Arial"/>
                <w:bCs/>
                <w:sz w:val="24"/>
                <w:szCs w:val="24"/>
              </w:rPr>
            </w:pPr>
            <w:r>
              <w:rPr>
                <w:rStyle w:val="mylistchar1"/>
                <w:rFonts w:ascii="Arial" w:hAnsi="Arial" w:cs="Arial"/>
                <w:bCs/>
                <w:sz w:val="24"/>
                <w:szCs w:val="24"/>
              </w:rPr>
              <w:t>5</w:t>
            </w:r>
          </w:p>
        </w:tc>
        <w:tc>
          <w:tcPr>
            <w:tcW w:w="2112" w:type="dxa"/>
            <w:tcBorders>
              <w:top w:val="outset" w:sz="6" w:space="0" w:color="auto"/>
              <w:left w:val="outset" w:sz="6" w:space="0" w:color="auto"/>
              <w:bottom w:val="outset" w:sz="6" w:space="0" w:color="auto"/>
              <w:right w:val="outset" w:sz="6" w:space="0" w:color="auto"/>
            </w:tcBorders>
          </w:tcPr>
          <w:p w14:paraId="5865D0CA" w14:textId="77777777" w:rsidR="00BD0175" w:rsidRPr="002A7546" w:rsidRDefault="00BD0175" w:rsidP="007E14D7"/>
        </w:tc>
        <w:tc>
          <w:tcPr>
            <w:tcW w:w="0" w:type="auto"/>
            <w:tcBorders>
              <w:top w:val="outset" w:sz="6" w:space="0" w:color="auto"/>
              <w:left w:val="outset" w:sz="6" w:space="0" w:color="auto"/>
              <w:bottom w:val="outset" w:sz="6" w:space="0" w:color="auto"/>
              <w:right w:val="outset" w:sz="6" w:space="0" w:color="auto"/>
            </w:tcBorders>
          </w:tcPr>
          <w:p w14:paraId="5507B2BE" w14:textId="77777777" w:rsidR="00BD0175" w:rsidRPr="002A7546" w:rsidRDefault="00BD0175" w:rsidP="007E14D7"/>
        </w:tc>
      </w:tr>
      <w:tr w:rsidR="00BD0175" w:rsidRPr="002A7546" w14:paraId="455DBC12" w14:textId="77777777" w:rsidTr="007E14D7">
        <w:trPr>
          <w:tblCellSpacing w:w="15" w:type="dxa"/>
        </w:trPr>
        <w:tc>
          <w:tcPr>
            <w:tcW w:w="5235" w:type="dxa"/>
            <w:tcBorders>
              <w:top w:val="outset" w:sz="6" w:space="0" w:color="auto"/>
              <w:left w:val="outset" w:sz="6" w:space="0" w:color="auto"/>
              <w:bottom w:val="outset" w:sz="6" w:space="0" w:color="auto"/>
              <w:right w:val="outset" w:sz="6" w:space="0" w:color="auto"/>
            </w:tcBorders>
            <w:vAlign w:val="center"/>
            <w:hideMark/>
          </w:tcPr>
          <w:p w14:paraId="5CAEA67D" w14:textId="77777777" w:rsidR="00BD0175" w:rsidRPr="00D0005C" w:rsidRDefault="00BD0175" w:rsidP="007E14D7">
            <w:pPr>
              <w:pStyle w:val="normal1"/>
              <w:rPr>
                <w:rFonts w:ascii="Arial" w:hAnsi="Arial" w:cs="Arial"/>
              </w:rPr>
            </w:pPr>
            <w:r w:rsidRPr="00D0005C">
              <w:rPr>
                <w:rStyle w:val="normalchar1"/>
                <w:rFonts w:ascii="Arial" w:hAnsi="Arial" w:cs="Arial"/>
              </w:rPr>
              <w:t>Correct grammar, essay writing, spelling and punctuation</w:t>
            </w:r>
            <w:r>
              <w:rPr>
                <w:rStyle w:val="normalchar1"/>
                <w:rFonts w:ascii="Arial" w:hAnsi="Arial" w:cs="Arial"/>
              </w:rPr>
              <w:t>, APA format</w:t>
            </w:r>
          </w:p>
        </w:tc>
        <w:tc>
          <w:tcPr>
            <w:tcW w:w="870" w:type="dxa"/>
            <w:tcBorders>
              <w:top w:val="outset" w:sz="6" w:space="0" w:color="auto"/>
              <w:left w:val="outset" w:sz="6" w:space="0" w:color="auto"/>
              <w:bottom w:val="outset" w:sz="6" w:space="0" w:color="auto"/>
              <w:right w:val="outset" w:sz="6" w:space="0" w:color="auto"/>
            </w:tcBorders>
            <w:vAlign w:val="bottom"/>
          </w:tcPr>
          <w:p w14:paraId="3335E93F" w14:textId="77777777" w:rsidR="00BD0175" w:rsidRPr="002A7546" w:rsidRDefault="00BD0175" w:rsidP="007E14D7">
            <w:pPr>
              <w:jc w:val="center"/>
            </w:pPr>
            <w:r w:rsidRPr="002A7546">
              <w:rPr>
                <w:rStyle w:val="normalchar1"/>
                <w:rFonts w:ascii="Arial" w:hAnsi="Arial" w:cs="Arial"/>
              </w:rPr>
              <w:t>10</w:t>
            </w:r>
          </w:p>
        </w:tc>
        <w:tc>
          <w:tcPr>
            <w:tcW w:w="2112" w:type="dxa"/>
            <w:tcBorders>
              <w:top w:val="outset" w:sz="6" w:space="0" w:color="auto"/>
              <w:left w:val="outset" w:sz="6" w:space="0" w:color="auto"/>
              <w:bottom w:val="outset" w:sz="6" w:space="0" w:color="auto"/>
              <w:right w:val="outset" w:sz="6" w:space="0" w:color="auto"/>
            </w:tcBorders>
            <w:hideMark/>
          </w:tcPr>
          <w:p w14:paraId="3641D594" w14:textId="77777777" w:rsidR="00BD0175" w:rsidRPr="002A7546" w:rsidRDefault="00BD0175" w:rsidP="007E14D7">
            <w:pPr>
              <w:rPr>
                <w:sz w:val="24"/>
                <w:szCs w:val="24"/>
              </w:rPr>
            </w:pPr>
            <w:r w:rsidRPr="002A7546">
              <w:t> </w:t>
            </w:r>
          </w:p>
        </w:tc>
        <w:tc>
          <w:tcPr>
            <w:tcW w:w="0" w:type="auto"/>
            <w:tcBorders>
              <w:top w:val="outset" w:sz="6" w:space="0" w:color="auto"/>
              <w:left w:val="outset" w:sz="6" w:space="0" w:color="auto"/>
              <w:bottom w:val="outset" w:sz="6" w:space="0" w:color="auto"/>
              <w:right w:val="outset" w:sz="6" w:space="0" w:color="auto"/>
            </w:tcBorders>
            <w:hideMark/>
          </w:tcPr>
          <w:p w14:paraId="16AB5161" w14:textId="77777777" w:rsidR="00BD0175" w:rsidRPr="002A7546" w:rsidRDefault="00BD0175" w:rsidP="007E14D7">
            <w:pPr>
              <w:rPr>
                <w:sz w:val="24"/>
                <w:szCs w:val="24"/>
              </w:rPr>
            </w:pPr>
            <w:r w:rsidRPr="002A7546">
              <w:t> </w:t>
            </w:r>
          </w:p>
        </w:tc>
      </w:tr>
      <w:tr w:rsidR="00BD0175" w:rsidRPr="002A7546" w14:paraId="78F47F7F" w14:textId="77777777" w:rsidTr="007E14D7">
        <w:trPr>
          <w:tblCellSpacing w:w="15" w:type="dxa"/>
        </w:trPr>
        <w:tc>
          <w:tcPr>
            <w:tcW w:w="5235" w:type="dxa"/>
            <w:tcBorders>
              <w:top w:val="outset" w:sz="6" w:space="0" w:color="auto"/>
              <w:left w:val="outset" w:sz="6" w:space="0" w:color="auto"/>
              <w:bottom w:val="outset" w:sz="6" w:space="0" w:color="auto"/>
              <w:right w:val="outset" w:sz="6" w:space="0" w:color="auto"/>
            </w:tcBorders>
            <w:vAlign w:val="center"/>
            <w:hideMark/>
          </w:tcPr>
          <w:p w14:paraId="3804E378" w14:textId="77777777" w:rsidR="00BD0175" w:rsidRPr="00D0005C" w:rsidRDefault="00BD0175" w:rsidP="007E14D7">
            <w:pPr>
              <w:pStyle w:val="normal1"/>
              <w:rPr>
                <w:rFonts w:ascii="Arial" w:hAnsi="Arial" w:cs="Arial"/>
              </w:rPr>
            </w:pPr>
            <w:r>
              <w:rPr>
                <w:rStyle w:val="normalchar1"/>
                <w:rFonts w:ascii="Arial" w:hAnsi="Arial" w:cs="Arial"/>
              </w:rPr>
              <w:t>F</w:t>
            </w:r>
            <w:r w:rsidRPr="00D0005C">
              <w:rPr>
                <w:rStyle w:val="normalchar1"/>
                <w:rFonts w:ascii="Arial" w:hAnsi="Arial" w:cs="Arial"/>
              </w:rPr>
              <w:t>our references fr</w:t>
            </w:r>
            <w:r>
              <w:rPr>
                <w:rStyle w:val="normalchar1"/>
                <w:rFonts w:ascii="Arial" w:hAnsi="Arial" w:cs="Arial"/>
              </w:rPr>
              <w:t>om nursing or business journals included with honor code, submit through SafeAssign</w:t>
            </w:r>
          </w:p>
        </w:tc>
        <w:tc>
          <w:tcPr>
            <w:tcW w:w="870" w:type="dxa"/>
            <w:tcBorders>
              <w:top w:val="outset" w:sz="6" w:space="0" w:color="auto"/>
              <w:left w:val="outset" w:sz="6" w:space="0" w:color="auto"/>
              <w:bottom w:val="outset" w:sz="6" w:space="0" w:color="auto"/>
              <w:right w:val="outset" w:sz="6" w:space="0" w:color="auto"/>
            </w:tcBorders>
            <w:vAlign w:val="center"/>
          </w:tcPr>
          <w:p w14:paraId="2E973FC5" w14:textId="77777777" w:rsidR="00BD0175" w:rsidRPr="002A7546" w:rsidRDefault="00BD0175" w:rsidP="007E14D7">
            <w:pPr>
              <w:jc w:val="center"/>
            </w:pPr>
            <w:r w:rsidRPr="002A7546">
              <w:rPr>
                <w:rStyle w:val="normalchar1"/>
                <w:rFonts w:ascii="Arial" w:hAnsi="Arial" w:cs="Arial"/>
              </w:rPr>
              <w:t>10</w:t>
            </w:r>
          </w:p>
        </w:tc>
        <w:tc>
          <w:tcPr>
            <w:tcW w:w="2112" w:type="dxa"/>
            <w:tcBorders>
              <w:top w:val="outset" w:sz="6" w:space="0" w:color="auto"/>
              <w:left w:val="outset" w:sz="6" w:space="0" w:color="auto"/>
              <w:bottom w:val="outset" w:sz="6" w:space="0" w:color="auto"/>
              <w:right w:val="outset" w:sz="6" w:space="0" w:color="auto"/>
            </w:tcBorders>
            <w:vAlign w:val="center"/>
            <w:hideMark/>
          </w:tcPr>
          <w:p w14:paraId="7B7645D9" w14:textId="77777777" w:rsidR="00BD0175" w:rsidRPr="002A7546" w:rsidRDefault="00BD0175" w:rsidP="007E14D7">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3629B82" w14:textId="77777777" w:rsidR="00BD0175" w:rsidRPr="002A7546" w:rsidRDefault="00BD0175" w:rsidP="007E14D7">
            <w:pPr>
              <w:rPr>
                <w:sz w:val="24"/>
                <w:szCs w:val="24"/>
              </w:rPr>
            </w:pPr>
            <w:r w:rsidRPr="002A7546">
              <w:t> </w:t>
            </w:r>
          </w:p>
        </w:tc>
      </w:tr>
      <w:tr w:rsidR="00BD0175" w:rsidRPr="002A7546" w14:paraId="58912A8C" w14:textId="77777777" w:rsidTr="007E14D7">
        <w:trPr>
          <w:tblCellSpacing w:w="15" w:type="dxa"/>
        </w:trPr>
        <w:tc>
          <w:tcPr>
            <w:tcW w:w="5235" w:type="dxa"/>
            <w:tcBorders>
              <w:top w:val="outset" w:sz="6" w:space="0" w:color="auto"/>
              <w:left w:val="outset" w:sz="6" w:space="0" w:color="auto"/>
              <w:bottom w:val="outset" w:sz="6" w:space="0" w:color="auto"/>
              <w:right w:val="outset" w:sz="6" w:space="0" w:color="auto"/>
            </w:tcBorders>
            <w:vAlign w:val="center"/>
            <w:hideMark/>
          </w:tcPr>
          <w:p w14:paraId="56CC30F5" w14:textId="77777777" w:rsidR="00BD0175" w:rsidRPr="00D0005C" w:rsidRDefault="00BD0175" w:rsidP="007E14D7">
            <w:pPr>
              <w:pStyle w:val="normal1"/>
              <w:rPr>
                <w:rFonts w:ascii="Arial" w:hAnsi="Arial" w:cs="Arial"/>
              </w:rPr>
            </w:pPr>
            <w:r w:rsidRPr="00D0005C">
              <w:rPr>
                <w:rStyle w:val="normalchar1"/>
                <w:rFonts w:ascii="Arial" w:hAnsi="Arial" w:cs="Arial"/>
              </w:rPr>
              <w:t xml:space="preserve">Final Grade: </w:t>
            </w:r>
          </w:p>
        </w:tc>
        <w:tc>
          <w:tcPr>
            <w:tcW w:w="870" w:type="dxa"/>
            <w:tcBorders>
              <w:top w:val="outset" w:sz="6" w:space="0" w:color="auto"/>
              <w:left w:val="outset" w:sz="6" w:space="0" w:color="auto"/>
              <w:bottom w:val="outset" w:sz="6" w:space="0" w:color="auto"/>
              <w:right w:val="outset" w:sz="6" w:space="0" w:color="auto"/>
            </w:tcBorders>
            <w:vAlign w:val="bottom"/>
          </w:tcPr>
          <w:p w14:paraId="727F10BA" w14:textId="77777777" w:rsidR="00BD0175" w:rsidRPr="002A7546" w:rsidRDefault="00BD0175" w:rsidP="007E14D7">
            <w:pPr>
              <w:jc w:val="center"/>
            </w:pPr>
            <w:r w:rsidRPr="002A7546">
              <w:rPr>
                <w:rStyle w:val="normalchar1"/>
                <w:rFonts w:ascii="Arial" w:hAnsi="Arial" w:cs="Arial"/>
              </w:rPr>
              <w:t>100</w:t>
            </w:r>
          </w:p>
        </w:tc>
        <w:tc>
          <w:tcPr>
            <w:tcW w:w="2112" w:type="dxa"/>
            <w:tcBorders>
              <w:top w:val="outset" w:sz="6" w:space="0" w:color="auto"/>
              <w:left w:val="outset" w:sz="6" w:space="0" w:color="auto"/>
              <w:bottom w:val="outset" w:sz="6" w:space="0" w:color="auto"/>
              <w:right w:val="outset" w:sz="6" w:space="0" w:color="auto"/>
            </w:tcBorders>
            <w:hideMark/>
          </w:tcPr>
          <w:p w14:paraId="0FB194BA" w14:textId="77777777" w:rsidR="00BD0175" w:rsidRPr="002A7546" w:rsidRDefault="00BD0175" w:rsidP="007E14D7">
            <w:pPr>
              <w:rPr>
                <w:sz w:val="24"/>
                <w:szCs w:val="24"/>
              </w:rPr>
            </w:pPr>
            <w:r w:rsidRPr="002A7546">
              <w:t> </w:t>
            </w:r>
          </w:p>
        </w:tc>
        <w:tc>
          <w:tcPr>
            <w:tcW w:w="0" w:type="auto"/>
            <w:tcBorders>
              <w:top w:val="outset" w:sz="6" w:space="0" w:color="auto"/>
              <w:left w:val="outset" w:sz="6" w:space="0" w:color="auto"/>
              <w:bottom w:val="outset" w:sz="6" w:space="0" w:color="auto"/>
              <w:right w:val="outset" w:sz="6" w:space="0" w:color="auto"/>
            </w:tcBorders>
            <w:hideMark/>
          </w:tcPr>
          <w:p w14:paraId="2AA35F71" w14:textId="77777777" w:rsidR="00BD0175" w:rsidRPr="002A7546" w:rsidRDefault="00BD0175" w:rsidP="007E14D7">
            <w:pPr>
              <w:rPr>
                <w:sz w:val="24"/>
                <w:szCs w:val="24"/>
              </w:rPr>
            </w:pPr>
            <w:r w:rsidRPr="002A7546">
              <w:t> </w:t>
            </w:r>
          </w:p>
        </w:tc>
      </w:tr>
    </w:tbl>
    <w:p w14:paraId="541A150D" w14:textId="77777777" w:rsidR="00BD0175" w:rsidRPr="00AE3FD9" w:rsidRDefault="00BD0175" w:rsidP="00BD0175">
      <w:pPr>
        <w:pStyle w:val="NormalWeb"/>
        <w:rPr>
          <w:color w:val="1F497D"/>
          <w:sz w:val="18"/>
          <w:szCs w:val="18"/>
        </w:rPr>
      </w:pPr>
      <w:r>
        <w:t> </w:t>
      </w:r>
    </w:p>
    <w:p w14:paraId="2BA95183" w14:textId="77777777" w:rsidR="00BD0175" w:rsidRDefault="00BD0175" w:rsidP="002E19E3">
      <w:pPr>
        <w:pStyle w:val="NormalWeb"/>
        <w:shd w:val="clear" w:color="auto" w:fill="FFFFFF"/>
        <w:spacing w:before="0" w:beforeAutospacing="0" w:after="160" w:afterAutospacing="0" w:line="257" w:lineRule="atLeast"/>
        <w:rPr>
          <w:color w:val="000000"/>
        </w:rPr>
      </w:pPr>
    </w:p>
    <w:sectPr w:rsidR="00BD017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FFA4" w14:textId="77777777" w:rsidR="00425500" w:rsidRDefault="00425500" w:rsidP="00E85D22">
      <w:pPr>
        <w:spacing w:after="0" w:line="240" w:lineRule="auto"/>
      </w:pPr>
      <w:r>
        <w:separator/>
      </w:r>
    </w:p>
  </w:endnote>
  <w:endnote w:type="continuationSeparator" w:id="0">
    <w:p w14:paraId="2E82E09E" w14:textId="77777777" w:rsidR="00425500" w:rsidRDefault="00425500" w:rsidP="00E8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91A7" w14:textId="77777777" w:rsidR="00425500" w:rsidRDefault="00425500" w:rsidP="00E85D22">
      <w:pPr>
        <w:spacing w:after="0" w:line="240" w:lineRule="auto"/>
      </w:pPr>
      <w:r>
        <w:separator/>
      </w:r>
    </w:p>
  </w:footnote>
  <w:footnote w:type="continuationSeparator" w:id="0">
    <w:p w14:paraId="0031A2D1" w14:textId="77777777" w:rsidR="00425500" w:rsidRDefault="00425500" w:rsidP="00E85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496862"/>
      <w:docPartObj>
        <w:docPartGallery w:val="Page Numbers (Top of Page)"/>
        <w:docPartUnique/>
      </w:docPartObj>
    </w:sdtPr>
    <w:sdtEndPr>
      <w:rPr>
        <w:noProof/>
      </w:rPr>
    </w:sdtEndPr>
    <w:sdtContent>
      <w:p w14:paraId="46304CBF" w14:textId="3E532892" w:rsidR="00BD0175" w:rsidRDefault="00BD0175">
        <w:pPr>
          <w:pStyle w:val="Header"/>
          <w:jc w:val="right"/>
        </w:pPr>
      </w:p>
      <w:p w14:paraId="1CBE368B" w14:textId="787BF343" w:rsidR="00942BEF" w:rsidRDefault="00942B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72205C" w14:textId="77777777" w:rsidR="00E85D22" w:rsidRDefault="00E8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550"/>
    <w:multiLevelType w:val="hybridMultilevel"/>
    <w:tmpl w:val="2530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0470F"/>
    <w:multiLevelType w:val="hybridMultilevel"/>
    <w:tmpl w:val="A372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26961"/>
    <w:multiLevelType w:val="hybridMultilevel"/>
    <w:tmpl w:val="1110F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F14D7"/>
    <w:multiLevelType w:val="hybridMultilevel"/>
    <w:tmpl w:val="F8B0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C3402"/>
    <w:multiLevelType w:val="hybridMultilevel"/>
    <w:tmpl w:val="B23E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42DE8"/>
    <w:multiLevelType w:val="hybridMultilevel"/>
    <w:tmpl w:val="E0CA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9404F"/>
    <w:multiLevelType w:val="hybridMultilevel"/>
    <w:tmpl w:val="ECA4E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32C32"/>
    <w:multiLevelType w:val="hybridMultilevel"/>
    <w:tmpl w:val="C8EEE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191CBF"/>
    <w:multiLevelType w:val="hybridMultilevel"/>
    <w:tmpl w:val="A3568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2"/>
  </w:num>
  <w:num w:numId="5">
    <w:abstractNumId w:val="4"/>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3C"/>
    <w:rsid w:val="0000040E"/>
    <w:rsid w:val="000012A9"/>
    <w:rsid w:val="000025A9"/>
    <w:rsid w:val="00002D98"/>
    <w:rsid w:val="00003824"/>
    <w:rsid w:val="00003CF9"/>
    <w:rsid w:val="0000467F"/>
    <w:rsid w:val="00010A28"/>
    <w:rsid w:val="0001139B"/>
    <w:rsid w:val="0001273C"/>
    <w:rsid w:val="00014B77"/>
    <w:rsid w:val="00016E82"/>
    <w:rsid w:val="00017F51"/>
    <w:rsid w:val="00020DEA"/>
    <w:rsid w:val="00021397"/>
    <w:rsid w:val="00021BE6"/>
    <w:rsid w:val="0002232E"/>
    <w:rsid w:val="00024805"/>
    <w:rsid w:val="00024A2A"/>
    <w:rsid w:val="0002640F"/>
    <w:rsid w:val="000270F0"/>
    <w:rsid w:val="00027965"/>
    <w:rsid w:val="000339E5"/>
    <w:rsid w:val="00034138"/>
    <w:rsid w:val="000343EF"/>
    <w:rsid w:val="0003491E"/>
    <w:rsid w:val="00036DB2"/>
    <w:rsid w:val="00037172"/>
    <w:rsid w:val="00037414"/>
    <w:rsid w:val="00041517"/>
    <w:rsid w:val="00043A1B"/>
    <w:rsid w:val="000454B1"/>
    <w:rsid w:val="00052F2F"/>
    <w:rsid w:val="00055013"/>
    <w:rsid w:val="00055AD7"/>
    <w:rsid w:val="00060BAB"/>
    <w:rsid w:val="000610D8"/>
    <w:rsid w:val="0006494B"/>
    <w:rsid w:val="00065329"/>
    <w:rsid w:val="00066D17"/>
    <w:rsid w:val="00070F16"/>
    <w:rsid w:val="00071F70"/>
    <w:rsid w:val="00074B5A"/>
    <w:rsid w:val="00074DF4"/>
    <w:rsid w:val="00075510"/>
    <w:rsid w:val="00075742"/>
    <w:rsid w:val="000761B3"/>
    <w:rsid w:val="000766E2"/>
    <w:rsid w:val="00077A99"/>
    <w:rsid w:val="000806E6"/>
    <w:rsid w:val="000819B5"/>
    <w:rsid w:val="00083418"/>
    <w:rsid w:val="00085FF8"/>
    <w:rsid w:val="0008609C"/>
    <w:rsid w:val="000860D0"/>
    <w:rsid w:val="000904CB"/>
    <w:rsid w:val="000908D6"/>
    <w:rsid w:val="000908EC"/>
    <w:rsid w:val="000935A6"/>
    <w:rsid w:val="00097BB0"/>
    <w:rsid w:val="000A369B"/>
    <w:rsid w:val="000A3EF5"/>
    <w:rsid w:val="000A52D4"/>
    <w:rsid w:val="000A53DD"/>
    <w:rsid w:val="000A55F6"/>
    <w:rsid w:val="000A6B48"/>
    <w:rsid w:val="000A7FC6"/>
    <w:rsid w:val="000B2858"/>
    <w:rsid w:val="000B429E"/>
    <w:rsid w:val="000B6C6F"/>
    <w:rsid w:val="000B7E66"/>
    <w:rsid w:val="000C1707"/>
    <w:rsid w:val="000C45A5"/>
    <w:rsid w:val="000C4990"/>
    <w:rsid w:val="000C49C6"/>
    <w:rsid w:val="000C6335"/>
    <w:rsid w:val="000D025A"/>
    <w:rsid w:val="000D06C7"/>
    <w:rsid w:val="000D3357"/>
    <w:rsid w:val="000D43D8"/>
    <w:rsid w:val="000E02F8"/>
    <w:rsid w:val="000E11A0"/>
    <w:rsid w:val="000E11C9"/>
    <w:rsid w:val="000E19A1"/>
    <w:rsid w:val="000E1D91"/>
    <w:rsid w:val="000E26B4"/>
    <w:rsid w:val="000E33E0"/>
    <w:rsid w:val="000E3CEA"/>
    <w:rsid w:val="000E3DF7"/>
    <w:rsid w:val="000E4508"/>
    <w:rsid w:val="000E4619"/>
    <w:rsid w:val="000E4CB2"/>
    <w:rsid w:val="000E5868"/>
    <w:rsid w:val="000E7385"/>
    <w:rsid w:val="000E741A"/>
    <w:rsid w:val="000E7614"/>
    <w:rsid w:val="000F1371"/>
    <w:rsid w:val="000F1A47"/>
    <w:rsid w:val="000F24B3"/>
    <w:rsid w:val="000F2CE4"/>
    <w:rsid w:val="00100150"/>
    <w:rsid w:val="00100CF3"/>
    <w:rsid w:val="00101847"/>
    <w:rsid w:val="00102BD2"/>
    <w:rsid w:val="00102C8F"/>
    <w:rsid w:val="001035A5"/>
    <w:rsid w:val="00103666"/>
    <w:rsid w:val="00106634"/>
    <w:rsid w:val="00106D29"/>
    <w:rsid w:val="00112877"/>
    <w:rsid w:val="001131DC"/>
    <w:rsid w:val="001136A4"/>
    <w:rsid w:val="00113E30"/>
    <w:rsid w:val="00113F44"/>
    <w:rsid w:val="0011426B"/>
    <w:rsid w:val="001147A9"/>
    <w:rsid w:val="0011692D"/>
    <w:rsid w:val="00122B0F"/>
    <w:rsid w:val="0012339A"/>
    <w:rsid w:val="00126519"/>
    <w:rsid w:val="001302A4"/>
    <w:rsid w:val="00130670"/>
    <w:rsid w:val="00130676"/>
    <w:rsid w:val="001316C0"/>
    <w:rsid w:val="00134D55"/>
    <w:rsid w:val="00134F31"/>
    <w:rsid w:val="001359F5"/>
    <w:rsid w:val="0014004B"/>
    <w:rsid w:val="0014207F"/>
    <w:rsid w:val="00142E37"/>
    <w:rsid w:val="001439C6"/>
    <w:rsid w:val="00144A42"/>
    <w:rsid w:val="00145F77"/>
    <w:rsid w:val="0014636C"/>
    <w:rsid w:val="001502A1"/>
    <w:rsid w:val="00155809"/>
    <w:rsid w:val="00156628"/>
    <w:rsid w:val="001567BC"/>
    <w:rsid w:val="001614FD"/>
    <w:rsid w:val="001618EA"/>
    <w:rsid w:val="00163CF2"/>
    <w:rsid w:val="00164468"/>
    <w:rsid w:val="001654CB"/>
    <w:rsid w:val="001716E0"/>
    <w:rsid w:val="0017184C"/>
    <w:rsid w:val="00174837"/>
    <w:rsid w:val="001767F1"/>
    <w:rsid w:val="001769EA"/>
    <w:rsid w:val="00176B46"/>
    <w:rsid w:val="001800FE"/>
    <w:rsid w:val="001829D1"/>
    <w:rsid w:val="00183EFE"/>
    <w:rsid w:val="001866D7"/>
    <w:rsid w:val="0019011A"/>
    <w:rsid w:val="00190216"/>
    <w:rsid w:val="001916C6"/>
    <w:rsid w:val="001933C4"/>
    <w:rsid w:val="00194C20"/>
    <w:rsid w:val="001960C1"/>
    <w:rsid w:val="00196CCD"/>
    <w:rsid w:val="001A0AE7"/>
    <w:rsid w:val="001A0AF1"/>
    <w:rsid w:val="001A51BE"/>
    <w:rsid w:val="001A5E7E"/>
    <w:rsid w:val="001B0202"/>
    <w:rsid w:val="001B0A25"/>
    <w:rsid w:val="001B4350"/>
    <w:rsid w:val="001B4362"/>
    <w:rsid w:val="001C0D55"/>
    <w:rsid w:val="001C6497"/>
    <w:rsid w:val="001D13AF"/>
    <w:rsid w:val="001D3ACE"/>
    <w:rsid w:val="001D49E5"/>
    <w:rsid w:val="001D5160"/>
    <w:rsid w:val="001D5814"/>
    <w:rsid w:val="001D7D18"/>
    <w:rsid w:val="001E1686"/>
    <w:rsid w:val="001E278D"/>
    <w:rsid w:val="001E5114"/>
    <w:rsid w:val="001E6909"/>
    <w:rsid w:val="001E7C5D"/>
    <w:rsid w:val="001F0C2D"/>
    <w:rsid w:val="001F1819"/>
    <w:rsid w:val="001F19CC"/>
    <w:rsid w:val="001F2A3B"/>
    <w:rsid w:val="001F3F4D"/>
    <w:rsid w:val="001F57BE"/>
    <w:rsid w:val="001F68E7"/>
    <w:rsid w:val="0020209E"/>
    <w:rsid w:val="002039D7"/>
    <w:rsid w:val="00206355"/>
    <w:rsid w:val="00206EBA"/>
    <w:rsid w:val="0020705D"/>
    <w:rsid w:val="00211C21"/>
    <w:rsid w:val="00212579"/>
    <w:rsid w:val="002156ED"/>
    <w:rsid w:val="00215801"/>
    <w:rsid w:val="002162CC"/>
    <w:rsid w:val="0021723C"/>
    <w:rsid w:val="00217885"/>
    <w:rsid w:val="00217B3A"/>
    <w:rsid w:val="00220B67"/>
    <w:rsid w:val="00220C5F"/>
    <w:rsid w:val="00220CFB"/>
    <w:rsid w:val="00221CCC"/>
    <w:rsid w:val="002222C9"/>
    <w:rsid w:val="00222867"/>
    <w:rsid w:val="00224029"/>
    <w:rsid w:val="00224CF7"/>
    <w:rsid w:val="00225A6B"/>
    <w:rsid w:val="00226830"/>
    <w:rsid w:val="00226AE7"/>
    <w:rsid w:val="002270EB"/>
    <w:rsid w:val="00231800"/>
    <w:rsid w:val="00233C29"/>
    <w:rsid w:val="00234B47"/>
    <w:rsid w:val="00235A2F"/>
    <w:rsid w:val="00236900"/>
    <w:rsid w:val="00237AB4"/>
    <w:rsid w:val="00242755"/>
    <w:rsid w:val="00243983"/>
    <w:rsid w:val="00244680"/>
    <w:rsid w:val="0024786E"/>
    <w:rsid w:val="00250AB0"/>
    <w:rsid w:val="00250F3C"/>
    <w:rsid w:val="0025197A"/>
    <w:rsid w:val="00251ABD"/>
    <w:rsid w:val="00252365"/>
    <w:rsid w:val="00253EE2"/>
    <w:rsid w:val="0025421B"/>
    <w:rsid w:val="00254670"/>
    <w:rsid w:val="002630DF"/>
    <w:rsid w:val="00263C7A"/>
    <w:rsid w:val="002649DA"/>
    <w:rsid w:val="002651C6"/>
    <w:rsid w:val="00265A21"/>
    <w:rsid w:val="0026610C"/>
    <w:rsid w:val="00266315"/>
    <w:rsid w:val="00267713"/>
    <w:rsid w:val="002708B4"/>
    <w:rsid w:val="00270F07"/>
    <w:rsid w:val="00272BE3"/>
    <w:rsid w:val="00276D69"/>
    <w:rsid w:val="00277D38"/>
    <w:rsid w:val="002809B2"/>
    <w:rsid w:val="002821F8"/>
    <w:rsid w:val="00283B0B"/>
    <w:rsid w:val="0028534F"/>
    <w:rsid w:val="00285C9B"/>
    <w:rsid w:val="00287137"/>
    <w:rsid w:val="00287176"/>
    <w:rsid w:val="00287C39"/>
    <w:rsid w:val="002911F1"/>
    <w:rsid w:val="00291F30"/>
    <w:rsid w:val="00292115"/>
    <w:rsid w:val="00292BE5"/>
    <w:rsid w:val="0029430F"/>
    <w:rsid w:val="002949F3"/>
    <w:rsid w:val="0029557A"/>
    <w:rsid w:val="0029560C"/>
    <w:rsid w:val="00297AB3"/>
    <w:rsid w:val="002A0DC9"/>
    <w:rsid w:val="002A0DF4"/>
    <w:rsid w:val="002A1664"/>
    <w:rsid w:val="002A2262"/>
    <w:rsid w:val="002A6E55"/>
    <w:rsid w:val="002A7960"/>
    <w:rsid w:val="002A7FCA"/>
    <w:rsid w:val="002B11DD"/>
    <w:rsid w:val="002B23D7"/>
    <w:rsid w:val="002B2997"/>
    <w:rsid w:val="002B56D4"/>
    <w:rsid w:val="002B7B2A"/>
    <w:rsid w:val="002C16A7"/>
    <w:rsid w:val="002C216A"/>
    <w:rsid w:val="002C528B"/>
    <w:rsid w:val="002D0176"/>
    <w:rsid w:val="002D1046"/>
    <w:rsid w:val="002D2650"/>
    <w:rsid w:val="002D3C4B"/>
    <w:rsid w:val="002D45D5"/>
    <w:rsid w:val="002D4B92"/>
    <w:rsid w:val="002D5E3A"/>
    <w:rsid w:val="002D69B1"/>
    <w:rsid w:val="002D7ECE"/>
    <w:rsid w:val="002E093A"/>
    <w:rsid w:val="002E1479"/>
    <w:rsid w:val="002E19E3"/>
    <w:rsid w:val="002E30AF"/>
    <w:rsid w:val="002E30DD"/>
    <w:rsid w:val="002E3AD3"/>
    <w:rsid w:val="002F053D"/>
    <w:rsid w:val="002F2C6B"/>
    <w:rsid w:val="002F36B8"/>
    <w:rsid w:val="002F7840"/>
    <w:rsid w:val="003040E6"/>
    <w:rsid w:val="003045DF"/>
    <w:rsid w:val="003053B3"/>
    <w:rsid w:val="0030570D"/>
    <w:rsid w:val="0030633C"/>
    <w:rsid w:val="00306523"/>
    <w:rsid w:val="00306672"/>
    <w:rsid w:val="0030746B"/>
    <w:rsid w:val="0031082F"/>
    <w:rsid w:val="00311BA2"/>
    <w:rsid w:val="00315360"/>
    <w:rsid w:val="00315629"/>
    <w:rsid w:val="00315B45"/>
    <w:rsid w:val="003207B3"/>
    <w:rsid w:val="00320C5B"/>
    <w:rsid w:val="0032109F"/>
    <w:rsid w:val="00321838"/>
    <w:rsid w:val="00322BAE"/>
    <w:rsid w:val="00322BC6"/>
    <w:rsid w:val="00323118"/>
    <w:rsid w:val="00323175"/>
    <w:rsid w:val="003250F3"/>
    <w:rsid w:val="0032550A"/>
    <w:rsid w:val="00325E1D"/>
    <w:rsid w:val="003261FD"/>
    <w:rsid w:val="003273EC"/>
    <w:rsid w:val="003276D3"/>
    <w:rsid w:val="00331BD9"/>
    <w:rsid w:val="003338F6"/>
    <w:rsid w:val="0033498F"/>
    <w:rsid w:val="00334B80"/>
    <w:rsid w:val="00335378"/>
    <w:rsid w:val="0033752D"/>
    <w:rsid w:val="00341A32"/>
    <w:rsid w:val="00341AB0"/>
    <w:rsid w:val="00342510"/>
    <w:rsid w:val="0034431F"/>
    <w:rsid w:val="00350919"/>
    <w:rsid w:val="00353194"/>
    <w:rsid w:val="00353E92"/>
    <w:rsid w:val="00354257"/>
    <w:rsid w:val="003544AB"/>
    <w:rsid w:val="003545D7"/>
    <w:rsid w:val="00355A1D"/>
    <w:rsid w:val="00357FA3"/>
    <w:rsid w:val="00361232"/>
    <w:rsid w:val="00361C15"/>
    <w:rsid w:val="0036242A"/>
    <w:rsid w:val="0036340A"/>
    <w:rsid w:val="00366D80"/>
    <w:rsid w:val="003727D4"/>
    <w:rsid w:val="00372E54"/>
    <w:rsid w:val="00373828"/>
    <w:rsid w:val="00374DCB"/>
    <w:rsid w:val="003751C7"/>
    <w:rsid w:val="003754FD"/>
    <w:rsid w:val="00377F91"/>
    <w:rsid w:val="00380C0D"/>
    <w:rsid w:val="00380EB0"/>
    <w:rsid w:val="00381AF1"/>
    <w:rsid w:val="00381B7A"/>
    <w:rsid w:val="003823EC"/>
    <w:rsid w:val="00382BC8"/>
    <w:rsid w:val="00384F9D"/>
    <w:rsid w:val="003859EF"/>
    <w:rsid w:val="00386AF3"/>
    <w:rsid w:val="003912A7"/>
    <w:rsid w:val="0039269F"/>
    <w:rsid w:val="00393F25"/>
    <w:rsid w:val="00395242"/>
    <w:rsid w:val="00395659"/>
    <w:rsid w:val="00397E65"/>
    <w:rsid w:val="003A0C1D"/>
    <w:rsid w:val="003A2D43"/>
    <w:rsid w:val="003A3BE1"/>
    <w:rsid w:val="003A4693"/>
    <w:rsid w:val="003A4C39"/>
    <w:rsid w:val="003A626B"/>
    <w:rsid w:val="003A62AD"/>
    <w:rsid w:val="003A7076"/>
    <w:rsid w:val="003B254B"/>
    <w:rsid w:val="003B294D"/>
    <w:rsid w:val="003B47B7"/>
    <w:rsid w:val="003B5425"/>
    <w:rsid w:val="003B78C6"/>
    <w:rsid w:val="003C0BD1"/>
    <w:rsid w:val="003C19C5"/>
    <w:rsid w:val="003C20CC"/>
    <w:rsid w:val="003C595F"/>
    <w:rsid w:val="003C750C"/>
    <w:rsid w:val="003D1594"/>
    <w:rsid w:val="003D2B1A"/>
    <w:rsid w:val="003D37E1"/>
    <w:rsid w:val="003D4C17"/>
    <w:rsid w:val="003D50E5"/>
    <w:rsid w:val="003D587B"/>
    <w:rsid w:val="003D6DD9"/>
    <w:rsid w:val="003E0DF4"/>
    <w:rsid w:val="003E2585"/>
    <w:rsid w:val="003E2D62"/>
    <w:rsid w:val="003E4F9D"/>
    <w:rsid w:val="003E660A"/>
    <w:rsid w:val="003E7C3A"/>
    <w:rsid w:val="003F0251"/>
    <w:rsid w:val="003F10EC"/>
    <w:rsid w:val="003F58B9"/>
    <w:rsid w:val="003F5A2E"/>
    <w:rsid w:val="003F6083"/>
    <w:rsid w:val="003F78B0"/>
    <w:rsid w:val="004004D3"/>
    <w:rsid w:val="004004DB"/>
    <w:rsid w:val="00403388"/>
    <w:rsid w:val="00404096"/>
    <w:rsid w:val="0040553A"/>
    <w:rsid w:val="00405F96"/>
    <w:rsid w:val="0040620B"/>
    <w:rsid w:val="004062F7"/>
    <w:rsid w:val="00406B20"/>
    <w:rsid w:val="00407219"/>
    <w:rsid w:val="00407A52"/>
    <w:rsid w:val="00410DC0"/>
    <w:rsid w:val="00411ABC"/>
    <w:rsid w:val="00412A9A"/>
    <w:rsid w:val="004131CC"/>
    <w:rsid w:val="004153B3"/>
    <w:rsid w:val="004211F4"/>
    <w:rsid w:val="004245CD"/>
    <w:rsid w:val="00425500"/>
    <w:rsid w:val="00425F08"/>
    <w:rsid w:val="00426D1C"/>
    <w:rsid w:val="0042745B"/>
    <w:rsid w:val="00430D00"/>
    <w:rsid w:val="00431291"/>
    <w:rsid w:val="004347C4"/>
    <w:rsid w:val="004354F1"/>
    <w:rsid w:val="00436F69"/>
    <w:rsid w:val="00436FA9"/>
    <w:rsid w:val="00437513"/>
    <w:rsid w:val="004377DF"/>
    <w:rsid w:val="004425C0"/>
    <w:rsid w:val="004436E7"/>
    <w:rsid w:val="00444FB9"/>
    <w:rsid w:val="004450A2"/>
    <w:rsid w:val="00445192"/>
    <w:rsid w:val="004455AE"/>
    <w:rsid w:val="004462A0"/>
    <w:rsid w:val="00447CFB"/>
    <w:rsid w:val="00451964"/>
    <w:rsid w:val="00457453"/>
    <w:rsid w:val="00457CE6"/>
    <w:rsid w:val="004629A8"/>
    <w:rsid w:val="0046395B"/>
    <w:rsid w:val="0046460F"/>
    <w:rsid w:val="00464BCF"/>
    <w:rsid w:val="00465696"/>
    <w:rsid w:val="00465BB8"/>
    <w:rsid w:val="00466269"/>
    <w:rsid w:val="00470D85"/>
    <w:rsid w:val="0047255A"/>
    <w:rsid w:val="00477E21"/>
    <w:rsid w:val="00477E3C"/>
    <w:rsid w:val="004811A9"/>
    <w:rsid w:val="004821F0"/>
    <w:rsid w:val="0048245C"/>
    <w:rsid w:val="00482A48"/>
    <w:rsid w:val="004859E0"/>
    <w:rsid w:val="004901EE"/>
    <w:rsid w:val="0049243E"/>
    <w:rsid w:val="00493F95"/>
    <w:rsid w:val="00495097"/>
    <w:rsid w:val="004961F1"/>
    <w:rsid w:val="00496AF6"/>
    <w:rsid w:val="00497151"/>
    <w:rsid w:val="004976E0"/>
    <w:rsid w:val="004A0C58"/>
    <w:rsid w:val="004A2A51"/>
    <w:rsid w:val="004A3AC7"/>
    <w:rsid w:val="004A3C59"/>
    <w:rsid w:val="004A7145"/>
    <w:rsid w:val="004B0AB0"/>
    <w:rsid w:val="004B59FD"/>
    <w:rsid w:val="004B69C3"/>
    <w:rsid w:val="004C1986"/>
    <w:rsid w:val="004C42F6"/>
    <w:rsid w:val="004C561D"/>
    <w:rsid w:val="004C650C"/>
    <w:rsid w:val="004C7DF1"/>
    <w:rsid w:val="004D07C2"/>
    <w:rsid w:val="004D1ED4"/>
    <w:rsid w:val="004D255C"/>
    <w:rsid w:val="004D27F7"/>
    <w:rsid w:val="004D34B7"/>
    <w:rsid w:val="004D40A9"/>
    <w:rsid w:val="004D5DBE"/>
    <w:rsid w:val="004D7AEA"/>
    <w:rsid w:val="004E0B2E"/>
    <w:rsid w:val="004E1AF2"/>
    <w:rsid w:val="004E1F25"/>
    <w:rsid w:val="004E25D8"/>
    <w:rsid w:val="004E2947"/>
    <w:rsid w:val="004E2B38"/>
    <w:rsid w:val="004E65C1"/>
    <w:rsid w:val="004F0F50"/>
    <w:rsid w:val="004F416E"/>
    <w:rsid w:val="004F4672"/>
    <w:rsid w:val="004F6319"/>
    <w:rsid w:val="004F6384"/>
    <w:rsid w:val="004F72B5"/>
    <w:rsid w:val="004F7D0B"/>
    <w:rsid w:val="00500249"/>
    <w:rsid w:val="00500AB1"/>
    <w:rsid w:val="00505E1D"/>
    <w:rsid w:val="005076BC"/>
    <w:rsid w:val="005105CE"/>
    <w:rsid w:val="00514B4F"/>
    <w:rsid w:val="005150B5"/>
    <w:rsid w:val="00517E20"/>
    <w:rsid w:val="00521334"/>
    <w:rsid w:val="00524450"/>
    <w:rsid w:val="00524683"/>
    <w:rsid w:val="00526850"/>
    <w:rsid w:val="00527461"/>
    <w:rsid w:val="005279D9"/>
    <w:rsid w:val="00537792"/>
    <w:rsid w:val="00541445"/>
    <w:rsid w:val="005437E3"/>
    <w:rsid w:val="00544669"/>
    <w:rsid w:val="00544CD3"/>
    <w:rsid w:val="00546893"/>
    <w:rsid w:val="00546B07"/>
    <w:rsid w:val="0054764E"/>
    <w:rsid w:val="0054795A"/>
    <w:rsid w:val="0055014D"/>
    <w:rsid w:val="00550571"/>
    <w:rsid w:val="00554C2A"/>
    <w:rsid w:val="005604C8"/>
    <w:rsid w:val="00564387"/>
    <w:rsid w:val="0056477F"/>
    <w:rsid w:val="00565425"/>
    <w:rsid w:val="00565451"/>
    <w:rsid w:val="00570B4B"/>
    <w:rsid w:val="0057258C"/>
    <w:rsid w:val="005729BC"/>
    <w:rsid w:val="00572DC7"/>
    <w:rsid w:val="00573BC1"/>
    <w:rsid w:val="00573FAD"/>
    <w:rsid w:val="00574184"/>
    <w:rsid w:val="0057482B"/>
    <w:rsid w:val="00575090"/>
    <w:rsid w:val="00576185"/>
    <w:rsid w:val="00580305"/>
    <w:rsid w:val="005866D0"/>
    <w:rsid w:val="00586A9A"/>
    <w:rsid w:val="0059055C"/>
    <w:rsid w:val="0059090D"/>
    <w:rsid w:val="005925C2"/>
    <w:rsid w:val="00592C3B"/>
    <w:rsid w:val="005945C7"/>
    <w:rsid w:val="00595D43"/>
    <w:rsid w:val="005A06E3"/>
    <w:rsid w:val="005A0F08"/>
    <w:rsid w:val="005A2980"/>
    <w:rsid w:val="005A3C13"/>
    <w:rsid w:val="005A3EC8"/>
    <w:rsid w:val="005A43E8"/>
    <w:rsid w:val="005A6514"/>
    <w:rsid w:val="005B154F"/>
    <w:rsid w:val="005B44C5"/>
    <w:rsid w:val="005B5760"/>
    <w:rsid w:val="005B59D0"/>
    <w:rsid w:val="005B5C63"/>
    <w:rsid w:val="005B7586"/>
    <w:rsid w:val="005C1711"/>
    <w:rsid w:val="005C3CDC"/>
    <w:rsid w:val="005C5A4E"/>
    <w:rsid w:val="005D0DEA"/>
    <w:rsid w:val="005D1C2D"/>
    <w:rsid w:val="005D26A1"/>
    <w:rsid w:val="005D36A8"/>
    <w:rsid w:val="005D3915"/>
    <w:rsid w:val="005E16DE"/>
    <w:rsid w:val="005E2DDA"/>
    <w:rsid w:val="005E6CEE"/>
    <w:rsid w:val="005E7032"/>
    <w:rsid w:val="005F0527"/>
    <w:rsid w:val="005F0F41"/>
    <w:rsid w:val="005F6D1C"/>
    <w:rsid w:val="005F6D3A"/>
    <w:rsid w:val="005F6F52"/>
    <w:rsid w:val="006006C9"/>
    <w:rsid w:val="00601681"/>
    <w:rsid w:val="00601BF6"/>
    <w:rsid w:val="00604AD8"/>
    <w:rsid w:val="00610A4A"/>
    <w:rsid w:val="00610DBB"/>
    <w:rsid w:val="00610F4C"/>
    <w:rsid w:val="00611983"/>
    <w:rsid w:val="00612D17"/>
    <w:rsid w:val="006134FE"/>
    <w:rsid w:val="0061442F"/>
    <w:rsid w:val="00614C27"/>
    <w:rsid w:val="00614F8F"/>
    <w:rsid w:val="00615C01"/>
    <w:rsid w:val="00616EB1"/>
    <w:rsid w:val="00617B2E"/>
    <w:rsid w:val="006217A2"/>
    <w:rsid w:val="006227D9"/>
    <w:rsid w:val="00625254"/>
    <w:rsid w:val="0062597C"/>
    <w:rsid w:val="00626CB2"/>
    <w:rsid w:val="0063133F"/>
    <w:rsid w:val="006327E3"/>
    <w:rsid w:val="006339A3"/>
    <w:rsid w:val="00633B9C"/>
    <w:rsid w:val="006343BB"/>
    <w:rsid w:val="00634A6D"/>
    <w:rsid w:val="00635E4F"/>
    <w:rsid w:val="00636326"/>
    <w:rsid w:val="00637DAF"/>
    <w:rsid w:val="006403B7"/>
    <w:rsid w:val="0064130E"/>
    <w:rsid w:val="006425FD"/>
    <w:rsid w:val="006426A2"/>
    <w:rsid w:val="00642753"/>
    <w:rsid w:val="006464A5"/>
    <w:rsid w:val="00646FC4"/>
    <w:rsid w:val="00651667"/>
    <w:rsid w:val="00652F54"/>
    <w:rsid w:val="006545F9"/>
    <w:rsid w:val="0065514E"/>
    <w:rsid w:val="006564FD"/>
    <w:rsid w:val="006574E8"/>
    <w:rsid w:val="00664858"/>
    <w:rsid w:val="00664D2E"/>
    <w:rsid w:val="00666952"/>
    <w:rsid w:val="006679F8"/>
    <w:rsid w:val="00672151"/>
    <w:rsid w:val="00673739"/>
    <w:rsid w:val="00676CBC"/>
    <w:rsid w:val="00680331"/>
    <w:rsid w:val="00680EFF"/>
    <w:rsid w:val="00682C95"/>
    <w:rsid w:val="006847DD"/>
    <w:rsid w:val="0069416C"/>
    <w:rsid w:val="006944A5"/>
    <w:rsid w:val="00696202"/>
    <w:rsid w:val="006A12F6"/>
    <w:rsid w:val="006A16FE"/>
    <w:rsid w:val="006A1756"/>
    <w:rsid w:val="006A24B6"/>
    <w:rsid w:val="006A275B"/>
    <w:rsid w:val="006A4C85"/>
    <w:rsid w:val="006A4F12"/>
    <w:rsid w:val="006A52D2"/>
    <w:rsid w:val="006B096B"/>
    <w:rsid w:val="006B39CF"/>
    <w:rsid w:val="006B6572"/>
    <w:rsid w:val="006B76EA"/>
    <w:rsid w:val="006C0693"/>
    <w:rsid w:val="006C1E03"/>
    <w:rsid w:val="006C2542"/>
    <w:rsid w:val="006C6683"/>
    <w:rsid w:val="006C725B"/>
    <w:rsid w:val="006E0EDA"/>
    <w:rsid w:val="006E14C4"/>
    <w:rsid w:val="006E1C22"/>
    <w:rsid w:val="006E3D9E"/>
    <w:rsid w:val="006E43D7"/>
    <w:rsid w:val="006E599D"/>
    <w:rsid w:val="006E7CC4"/>
    <w:rsid w:val="006F0B56"/>
    <w:rsid w:val="006F0E03"/>
    <w:rsid w:val="006F0E42"/>
    <w:rsid w:val="006F1130"/>
    <w:rsid w:val="006F1DB8"/>
    <w:rsid w:val="006F32D0"/>
    <w:rsid w:val="006F52E9"/>
    <w:rsid w:val="006F6375"/>
    <w:rsid w:val="00700104"/>
    <w:rsid w:val="007009C5"/>
    <w:rsid w:val="00702960"/>
    <w:rsid w:val="00703A69"/>
    <w:rsid w:val="00705DE9"/>
    <w:rsid w:val="0070771C"/>
    <w:rsid w:val="00707FE3"/>
    <w:rsid w:val="00710725"/>
    <w:rsid w:val="007128C9"/>
    <w:rsid w:val="00713B8F"/>
    <w:rsid w:val="007153B9"/>
    <w:rsid w:val="007161AF"/>
    <w:rsid w:val="00716349"/>
    <w:rsid w:val="00716422"/>
    <w:rsid w:val="007174D9"/>
    <w:rsid w:val="00721621"/>
    <w:rsid w:val="0072181C"/>
    <w:rsid w:val="00723BBD"/>
    <w:rsid w:val="00724788"/>
    <w:rsid w:val="00725EFC"/>
    <w:rsid w:val="00726D9A"/>
    <w:rsid w:val="007271DE"/>
    <w:rsid w:val="007276A3"/>
    <w:rsid w:val="007303B9"/>
    <w:rsid w:val="007309A4"/>
    <w:rsid w:val="00732349"/>
    <w:rsid w:val="00734C98"/>
    <w:rsid w:val="00734E70"/>
    <w:rsid w:val="00734FA0"/>
    <w:rsid w:val="00737C5E"/>
    <w:rsid w:val="00737E1D"/>
    <w:rsid w:val="00740418"/>
    <w:rsid w:val="00740697"/>
    <w:rsid w:val="00745C10"/>
    <w:rsid w:val="00745EA6"/>
    <w:rsid w:val="007463D8"/>
    <w:rsid w:val="007515D5"/>
    <w:rsid w:val="00754F4F"/>
    <w:rsid w:val="0075561C"/>
    <w:rsid w:val="00755CEA"/>
    <w:rsid w:val="007569D8"/>
    <w:rsid w:val="00757028"/>
    <w:rsid w:val="00761346"/>
    <w:rsid w:val="00762569"/>
    <w:rsid w:val="007636BD"/>
    <w:rsid w:val="00765883"/>
    <w:rsid w:val="00765974"/>
    <w:rsid w:val="007710EF"/>
    <w:rsid w:val="007711BD"/>
    <w:rsid w:val="00772356"/>
    <w:rsid w:val="00773C05"/>
    <w:rsid w:val="00781A2E"/>
    <w:rsid w:val="007829A4"/>
    <w:rsid w:val="0078572F"/>
    <w:rsid w:val="00793B6E"/>
    <w:rsid w:val="00793F14"/>
    <w:rsid w:val="00795234"/>
    <w:rsid w:val="007952E5"/>
    <w:rsid w:val="00796B47"/>
    <w:rsid w:val="00796BFF"/>
    <w:rsid w:val="007A0CE9"/>
    <w:rsid w:val="007A1E98"/>
    <w:rsid w:val="007A2B4E"/>
    <w:rsid w:val="007A47CF"/>
    <w:rsid w:val="007A6313"/>
    <w:rsid w:val="007A7B65"/>
    <w:rsid w:val="007B06AA"/>
    <w:rsid w:val="007B4116"/>
    <w:rsid w:val="007B5FDB"/>
    <w:rsid w:val="007B6A04"/>
    <w:rsid w:val="007B72EF"/>
    <w:rsid w:val="007C0AED"/>
    <w:rsid w:val="007C128D"/>
    <w:rsid w:val="007C26F7"/>
    <w:rsid w:val="007C2759"/>
    <w:rsid w:val="007C31F2"/>
    <w:rsid w:val="007C3FDA"/>
    <w:rsid w:val="007C7615"/>
    <w:rsid w:val="007D07FD"/>
    <w:rsid w:val="007D3CFF"/>
    <w:rsid w:val="007D57FE"/>
    <w:rsid w:val="007D7800"/>
    <w:rsid w:val="007D79AD"/>
    <w:rsid w:val="007D7E04"/>
    <w:rsid w:val="007D7EA9"/>
    <w:rsid w:val="007E1681"/>
    <w:rsid w:val="007E1A66"/>
    <w:rsid w:val="007E6704"/>
    <w:rsid w:val="007E6982"/>
    <w:rsid w:val="007E77B8"/>
    <w:rsid w:val="007E7FEC"/>
    <w:rsid w:val="007F0CDC"/>
    <w:rsid w:val="007F1B1B"/>
    <w:rsid w:val="007F2BA3"/>
    <w:rsid w:val="007F4B0B"/>
    <w:rsid w:val="007F56B4"/>
    <w:rsid w:val="007F5898"/>
    <w:rsid w:val="007F6A91"/>
    <w:rsid w:val="007F79A0"/>
    <w:rsid w:val="00800075"/>
    <w:rsid w:val="00801DAE"/>
    <w:rsid w:val="008020A2"/>
    <w:rsid w:val="00802612"/>
    <w:rsid w:val="0080405E"/>
    <w:rsid w:val="0080520B"/>
    <w:rsid w:val="00807F45"/>
    <w:rsid w:val="0081171A"/>
    <w:rsid w:val="00812076"/>
    <w:rsid w:val="008124A9"/>
    <w:rsid w:val="00812BAF"/>
    <w:rsid w:val="00813E97"/>
    <w:rsid w:val="00816FA9"/>
    <w:rsid w:val="008253CA"/>
    <w:rsid w:val="00833155"/>
    <w:rsid w:val="00833E17"/>
    <w:rsid w:val="0083492E"/>
    <w:rsid w:val="0083733B"/>
    <w:rsid w:val="0083743D"/>
    <w:rsid w:val="008407DD"/>
    <w:rsid w:val="00845308"/>
    <w:rsid w:val="0085037E"/>
    <w:rsid w:val="008520F6"/>
    <w:rsid w:val="008536FA"/>
    <w:rsid w:val="008537F4"/>
    <w:rsid w:val="00860AF3"/>
    <w:rsid w:val="00860BE5"/>
    <w:rsid w:val="00861C32"/>
    <w:rsid w:val="008626E9"/>
    <w:rsid w:val="00862907"/>
    <w:rsid w:val="00862C27"/>
    <w:rsid w:val="00863295"/>
    <w:rsid w:val="00863CE1"/>
    <w:rsid w:val="008655A6"/>
    <w:rsid w:val="00866B6D"/>
    <w:rsid w:val="00866B89"/>
    <w:rsid w:val="008674DA"/>
    <w:rsid w:val="00870D08"/>
    <w:rsid w:val="00871BB8"/>
    <w:rsid w:val="00871F10"/>
    <w:rsid w:val="00872E9C"/>
    <w:rsid w:val="00873CC1"/>
    <w:rsid w:val="00874ED4"/>
    <w:rsid w:val="00875C3F"/>
    <w:rsid w:val="00881976"/>
    <w:rsid w:val="00883242"/>
    <w:rsid w:val="008869AD"/>
    <w:rsid w:val="00887BA4"/>
    <w:rsid w:val="00890C5E"/>
    <w:rsid w:val="008917B7"/>
    <w:rsid w:val="00891AA2"/>
    <w:rsid w:val="00891C74"/>
    <w:rsid w:val="008A0645"/>
    <w:rsid w:val="008A268E"/>
    <w:rsid w:val="008A282E"/>
    <w:rsid w:val="008A375D"/>
    <w:rsid w:val="008A405E"/>
    <w:rsid w:val="008A7EA4"/>
    <w:rsid w:val="008B2867"/>
    <w:rsid w:val="008B3BBD"/>
    <w:rsid w:val="008B4498"/>
    <w:rsid w:val="008B475D"/>
    <w:rsid w:val="008B637A"/>
    <w:rsid w:val="008B74CC"/>
    <w:rsid w:val="008B7CEC"/>
    <w:rsid w:val="008C4694"/>
    <w:rsid w:val="008C49BF"/>
    <w:rsid w:val="008C540F"/>
    <w:rsid w:val="008C5AF0"/>
    <w:rsid w:val="008C6AF5"/>
    <w:rsid w:val="008C709C"/>
    <w:rsid w:val="008C7B27"/>
    <w:rsid w:val="008C7DF3"/>
    <w:rsid w:val="008D13BF"/>
    <w:rsid w:val="008D238D"/>
    <w:rsid w:val="008D292D"/>
    <w:rsid w:val="008D2D84"/>
    <w:rsid w:val="008D2F06"/>
    <w:rsid w:val="008D3C11"/>
    <w:rsid w:val="008D7921"/>
    <w:rsid w:val="008E2F4C"/>
    <w:rsid w:val="008E3834"/>
    <w:rsid w:val="008E3C0D"/>
    <w:rsid w:val="008E5A86"/>
    <w:rsid w:val="008E5CC6"/>
    <w:rsid w:val="008F0239"/>
    <w:rsid w:val="008F37AB"/>
    <w:rsid w:val="008F3A43"/>
    <w:rsid w:val="008F4DE2"/>
    <w:rsid w:val="008F7314"/>
    <w:rsid w:val="008F7D77"/>
    <w:rsid w:val="0090168D"/>
    <w:rsid w:val="00901A0B"/>
    <w:rsid w:val="0090254F"/>
    <w:rsid w:val="00905473"/>
    <w:rsid w:val="00905907"/>
    <w:rsid w:val="00905F42"/>
    <w:rsid w:val="00911099"/>
    <w:rsid w:val="00911B30"/>
    <w:rsid w:val="00911E24"/>
    <w:rsid w:val="00912642"/>
    <w:rsid w:val="00913CF3"/>
    <w:rsid w:val="009150AE"/>
    <w:rsid w:val="0091538F"/>
    <w:rsid w:val="0091549F"/>
    <w:rsid w:val="00922892"/>
    <w:rsid w:val="00922E00"/>
    <w:rsid w:val="00923191"/>
    <w:rsid w:val="00923CA3"/>
    <w:rsid w:val="00925B92"/>
    <w:rsid w:val="009267E4"/>
    <w:rsid w:val="00926C97"/>
    <w:rsid w:val="00926FAD"/>
    <w:rsid w:val="00930524"/>
    <w:rsid w:val="00930926"/>
    <w:rsid w:val="00931D0E"/>
    <w:rsid w:val="00931DB0"/>
    <w:rsid w:val="009320E7"/>
    <w:rsid w:val="00932403"/>
    <w:rsid w:val="00933482"/>
    <w:rsid w:val="00935BA3"/>
    <w:rsid w:val="00941FA2"/>
    <w:rsid w:val="00942BEF"/>
    <w:rsid w:val="0094375F"/>
    <w:rsid w:val="009441C7"/>
    <w:rsid w:val="00944EA3"/>
    <w:rsid w:val="00946131"/>
    <w:rsid w:val="0094728C"/>
    <w:rsid w:val="00947AC0"/>
    <w:rsid w:val="00950BA6"/>
    <w:rsid w:val="00954F45"/>
    <w:rsid w:val="00957E05"/>
    <w:rsid w:val="00960577"/>
    <w:rsid w:val="00960DE2"/>
    <w:rsid w:val="00961E0A"/>
    <w:rsid w:val="00962DFD"/>
    <w:rsid w:val="009646A9"/>
    <w:rsid w:val="00964A63"/>
    <w:rsid w:val="00965D6C"/>
    <w:rsid w:val="00965E81"/>
    <w:rsid w:val="009710AE"/>
    <w:rsid w:val="00972DF9"/>
    <w:rsid w:val="00973481"/>
    <w:rsid w:val="00973667"/>
    <w:rsid w:val="00976C09"/>
    <w:rsid w:val="00982035"/>
    <w:rsid w:val="009842E0"/>
    <w:rsid w:val="009859B5"/>
    <w:rsid w:val="0098667E"/>
    <w:rsid w:val="00986FE9"/>
    <w:rsid w:val="00990601"/>
    <w:rsid w:val="00990E39"/>
    <w:rsid w:val="00991E64"/>
    <w:rsid w:val="00993442"/>
    <w:rsid w:val="00993981"/>
    <w:rsid w:val="00994EDC"/>
    <w:rsid w:val="00995BFF"/>
    <w:rsid w:val="00996367"/>
    <w:rsid w:val="0099767F"/>
    <w:rsid w:val="009A01B5"/>
    <w:rsid w:val="009A0E00"/>
    <w:rsid w:val="009A0E92"/>
    <w:rsid w:val="009A2E56"/>
    <w:rsid w:val="009A37AC"/>
    <w:rsid w:val="009A7CC5"/>
    <w:rsid w:val="009B1181"/>
    <w:rsid w:val="009B25C8"/>
    <w:rsid w:val="009B2A8C"/>
    <w:rsid w:val="009B3CF8"/>
    <w:rsid w:val="009B4038"/>
    <w:rsid w:val="009B4B4D"/>
    <w:rsid w:val="009B4FEB"/>
    <w:rsid w:val="009B7423"/>
    <w:rsid w:val="009C202A"/>
    <w:rsid w:val="009C5876"/>
    <w:rsid w:val="009C6E9F"/>
    <w:rsid w:val="009C79F6"/>
    <w:rsid w:val="009D101A"/>
    <w:rsid w:val="009D19F3"/>
    <w:rsid w:val="009D28C9"/>
    <w:rsid w:val="009D2C71"/>
    <w:rsid w:val="009D5044"/>
    <w:rsid w:val="009D5206"/>
    <w:rsid w:val="009D5908"/>
    <w:rsid w:val="009D5AD0"/>
    <w:rsid w:val="009D6257"/>
    <w:rsid w:val="009E1EE0"/>
    <w:rsid w:val="009E2F07"/>
    <w:rsid w:val="009E382A"/>
    <w:rsid w:val="009E3D12"/>
    <w:rsid w:val="009E4F82"/>
    <w:rsid w:val="009E7196"/>
    <w:rsid w:val="009E7DC7"/>
    <w:rsid w:val="009F0289"/>
    <w:rsid w:val="009F1DD5"/>
    <w:rsid w:val="009F2264"/>
    <w:rsid w:val="009F359C"/>
    <w:rsid w:val="009F597F"/>
    <w:rsid w:val="009F6C63"/>
    <w:rsid w:val="00A00290"/>
    <w:rsid w:val="00A03724"/>
    <w:rsid w:val="00A037E9"/>
    <w:rsid w:val="00A04A1D"/>
    <w:rsid w:val="00A056E8"/>
    <w:rsid w:val="00A06DFA"/>
    <w:rsid w:val="00A073AA"/>
    <w:rsid w:val="00A104C6"/>
    <w:rsid w:val="00A10622"/>
    <w:rsid w:val="00A10CA2"/>
    <w:rsid w:val="00A12E1F"/>
    <w:rsid w:val="00A13D96"/>
    <w:rsid w:val="00A16CDB"/>
    <w:rsid w:val="00A17D70"/>
    <w:rsid w:val="00A210E4"/>
    <w:rsid w:val="00A229CB"/>
    <w:rsid w:val="00A24BA6"/>
    <w:rsid w:val="00A2525A"/>
    <w:rsid w:val="00A268ED"/>
    <w:rsid w:val="00A269BC"/>
    <w:rsid w:val="00A311A8"/>
    <w:rsid w:val="00A31B9F"/>
    <w:rsid w:val="00A33D20"/>
    <w:rsid w:val="00A33D23"/>
    <w:rsid w:val="00A35A4C"/>
    <w:rsid w:val="00A375E0"/>
    <w:rsid w:val="00A40334"/>
    <w:rsid w:val="00A403B2"/>
    <w:rsid w:val="00A41CCE"/>
    <w:rsid w:val="00A44999"/>
    <w:rsid w:val="00A46BA4"/>
    <w:rsid w:val="00A528DD"/>
    <w:rsid w:val="00A52CE9"/>
    <w:rsid w:val="00A53D39"/>
    <w:rsid w:val="00A53E51"/>
    <w:rsid w:val="00A54FAC"/>
    <w:rsid w:val="00A55242"/>
    <w:rsid w:val="00A558EE"/>
    <w:rsid w:val="00A5643A"/>
    <w:rsid w:val="00A60A38"/>
    <w:rsid w:val="00A612F6"/>
    <w:rsid w:val="00A61FD2"/>
    <w:rsid w:val="00A64579"/>
    <w:rsid w:val="00A65B50"/>
    <w:rsid w:val="00A72E7E"/>
    <w:rsid w:val="00A734B0"/>
    <w:rsid w:val="00A737C5"/>
    <w:rsid w:val="00A753A8"/>
    <w:rsid w:val="00A77587"/>
    <w:rsid w:val="00A77F86"/>
    <w:rsid w:val="00A81733"/>
    <w:rsid w:val="00A82B5C"/>
    <w:rsid w:val="00A82E9B"/>
    <w:rsid w:val="00A8329C"/>
    <w:rsid w:val="00A874D8"/>
    <w:rsid w:val="00A91DF2"/>
    <w:rsid w:val="00A93B16"/>
    <w:rsid w:val="00A942BA"/>
    <w:rsid w:val="00A95022"/>
    <w:rsid w:val="00A9578F"/>
    <w:rsid w:val="00A95B7D"/>
    <w:rsid w:val="00A97DA3"/>
    <w:rsid w:val="00A97E21"/>
    <w:rsid w:val="00AA0C28"/>
    <w:rsid w:val="00AA0D38"/>
    <w:rsid w:val="00AA296F"/>
    <w:rsid w:val="00AA2E1D"/>
    <w:rsid w:val="00AA6D96"/>
    <w:rsid w:val="00AB0BE0"/>
    <w:rsid w:val="00AB1AFF"/>
    <w:rsid w:val="00AB2B5E"/>
    <w:rsid w:val="00AB523F"/>
    <w:rsid w:val="00AB6124"/>
    <w:rsid w:val="00AB7F3E"/>
    <w:rsid w:val="00AC00D0"/>
    <w:rsid w:val="00AC061D"/>
    <w:rsid w:val="00AC17BA"/>
    <w:rsid w:val="00AC209C"/>
    <w:rsid w:val="00AC2ECE"/>
    <w:rsid w:val="00AC46A1"/>
    <w:rsid w:val="00AC5571"/>
    <w:rsid w:val="00AC6FD3"/>
    <w:rsid w:val="00AC7262"/>
    <w:rsid w:val="00AD1E8D"/>
    <w:rsid w:val="00AD2F93"/>
    <w:rsid w:val="00AD6F4A"/>
    <w:rsid w:val="00AE00B3"/>
    <w:rsid w:val="00AE1349"/>
    <w:rsid w:val="00AE3010"/>
    <w:rsid w:val="00AE357A"/>
    <w:rsid w:val="00AE602F"/>
    <w:rsid w:val="00AE6F1C"/>
    <w:rsid w:val="00AE7B5F"/>
    <w:rsid w:val="00AF0986"/>
    <w:rsid w:val="00AF3D6E"/>
    <w:rsid w:val="00AF3F9F"/>
    <w:rsid w:val="00AF48A3"/>
    <w:rsid w:val="00AF577A"/>
    <w:rsid w:val="00AF5E38"/>
    <w:rsid w:val="00AF67A1"/>
    <w:rsid w:val="00AF6CFD"/>
    <w:rsid w:val="00AF6FA8"/>
    <w:rsid w:val="00AF73A2"/>
    <w:rsid w:val="00B00A99"/>
    <w:rsid w:val="00B076AF"/>
    <w:rsid w:val="00B12254"/>
    <w:rsid w:val="00B136B6"/>
    <w:rsid w:val="00B1484D"/>
    <w:rsid w:val="00B14C53"/>
    <w:rsid w:val="00B14E82"/>
    <w:rsid w:val="00B15087"/>
    <w:rsid w:val="00B159F0"/>
    <w:rsid w:val="00B16322"/>
    <w:rsid w:val="00B20C95"/>
    <w:rsid w:val="00B21D9C"/>
    <w:rsid w:val="00B23A9B"/>
    <w:rsid w:val="00B25892"/>
    <w:rsid w:val="00B25AFC"/>
    <w:rsid w:val="00B266F1"/>
    <w:rsid w:val="00B27D35"/>
    <w:rsid w:val="00B302EA"/>
    <w:rsid w:val="00B31680"/>
    <w:rsid w:val="00B320D1"/>
    <w:rsid w:val="00B32AD3"/>
    <w:rsid w:val="00B3445A"/>
    <w:rsid w:val="00B35BF6"/>
    <w:rsid w:val="00B36DC4"/>
    <w:rsid w:val="00B417A6"/>
    <w:rsid w:val="00B419CF"/>
    <w:rsid w:val="00B41E88"/>
    <w:rsid w:val="00B42118"/>
    <w:rsid w:val="00B42EB6"/>
    <w:rsid w:val="00B433E9"/>
    <w:rsid w:val="00B43F3C"/>
    <w:rsid w:val="00B479A5"/>
    <w:rsid w:val="00B47F77"/>
    <w:rsid w:val="00B50D4E"/>
    <w:rsid w:val="00B51EC3"/>
    <w:rsid w:val="00B5503E"/>
    <w:rsid w:val="00B55BB1"/>
    <w:rsid w:val="00B57396"/>
    <w:rsid w:val="00B57CB7"/>
    <w:rsid w:val="00B6278E"/>
    <w:rsid w:val="00B6429D"/>
    <w:rsid w:val="00B64DD0"/>
    <w:rsid w:val="00B64E37"/>
    <w:rsid w:val="00B66E45"/>
    <w:rsid w:val="00B6748C"/>
    <w:rsid w:val="00B7088B"/>
    <w:rsid w:val="00B71F31"/>
    <w:rsid w:val="00B72D17"/>
    <w:rsid w:val="00B74013"/>
    <w:rsid w:val="00B75639"/>
    <w:rsid w:val="00B75D13"/>
    <w:rsid w:val="00B774C9"/>
    <w:rsid w:val="00B77C40"/>
    <w:rsid w:val="00B80A93"/>
    <w:rsid w:val="00B81479"/>
    <w:rsid w:val="00B81FCD"/>
    <w:rsid w:val="00B829FB"/>
    <w:rsid w:val="00B8399D"/>
    <w:rsid w:val="00B83F74"/>
    <w:rsid w:val="00B87116"/>
    <w:rsid w:val="00B87B20"/>
    <w:rsid w:val="00B87E89"/>
    <w:rsid w:val="00B90499"/>
    <w:rsid w:val="00B93EFF"/>
    <w:rsid w:val="00B943CD"/>
    <w:rsid w:val="00B971F7"/>
    <w:rsid w:val="00BA1393"/>
    <w:rsid w:val="00BA1439"/>
    <w:rsid w:val="00BA162F"/>
    <w:rsid w:val="00BA396F"/>
    <w:rsid w:val="00BA45FA"/>
    <w:rsid w:val="00BA5AF9"/>
    <w:rsid w:val="00BA6E0F"/>
    <w:rsid w:val="00BA7E83"/>
    <w:rsid w:val="00BB077B"/>
    <w:rsid w:val="00BB0A57"/>
    <w:rsid w:val="00BB2C84"/>
    <w:rsid w:val="00BB49A9"/>
    <w:rsid w:val="00BC03FF"/>
    <w:rsid w:val="00BC09DA"/>
    <w:rsid w:val="00BC0CCE"/>
    <w:rsid w:val="00BC1238"/>
    <w:rsid w:val="00BC5539"/>
    <w:rsid w:val="00BC66AA"/>
    <w:rsid w:val="00BD0175"/>
    <w:rsid w:val="00BD24C2"/>
    <w:rsid w:val="00BD2B99"/>
    <w:rsid w:val="00BD4E09"/>
    <w:rsid w:val="00BD7795"/>
    <w:rsid w:val="00BE2440"/>
    <w:rsid w:val="00BE5B94"/>
    <w:rsid w:val="00BE6386"/>
    <w:rsid w:val="00BE6E2C"/>
    <w:rsid w:val="00BF7C8C"/>
    <w:rsid w:val="00C01D5B"/>
    <w:rsid w:val="00C0352E"/>
    <w:rsid w:val="00C04057"/>
    <w:rsid w:val="00C0423E"/>
    <w:rsid w:val="00C06116"/>
    <w:rsid w:val="00C16774"/>
    <w:rsid w:val="00C22971"/>
    <w:rsid w:val="00C25042"/>
    <w:rsid w:val="00C2745B"/>
    <w:rsid w:val="00C30EDA"/>
    <w:rsid w:val="00C3147F"/>
    <w:rsid w:val="00C315DD"/>
    <w:rsid w:val="00C33B0A"/>
    <w:rsid w:val="00C35C47"/>
    <w:rsid w:val="00C40358"/>
    <w:rsid w:val="00C416A7"/>
    <w:rsid w:val="00C41778"/>
    <w:rsid w:val="00C424F0"/>
    <w:rsid w:val="00C42AA1"/>
    <w:rsid w:val="00C43642"/>
    <w:rsid w:val="00C448FF"/>
    <w:rsid w:val="00C449A7"/>
    <w:rsid w:val="00C45885"/>
    <w:rsid w:val="00C45E52"/>
    <w:rsid w:val="00C46EB7"/>
    <w:rsid w:val="00C47489"/>
    <w:rsid w:val="00C513FA"/>
    <w:rsid w:val="00C51442"/>
    <w:rsid w:val="00C51E76"/>
    <w:rsid w:val="00C52569"/>
    <w:rsid w:val="00C52773"/>
    <w:rsid w:val="00C54746"/>
    <w:rsid w:val="00C549E9"/>
    <w:rsid w:val="00C5525C"/>
    <w:rsid w:val="00C5653A"/>
    <w:rsid w:val="00C57B4A"/>
    <w:rsid w:val="00C61734"/>
    <w:rsid w:val="00C6211E"/>
    <w:rsid w:val="00C621F4"/>
    <w:rsid w:val="00C622B3"/>
    <w:rsid w:val="00C62970"/>
    <w:rsid w:val="00C6373E"/>
    <w:rsid w:val="00C64EB4"/>
    <w:rsid w:val="00C66344"/>
    <w:rsid w:val="00C66487"/>
    <w:rsid w:val="00C67563"/>
    <w:rsid w:val="00C701D3"/>
    <w:rsid w:val="00C713A5"/>
    <w:rsid w:val="00C7214A"/>
    <w:rsid w:val="00C73439"/>
    <w:rsid w:val="00C74871"/>
    <w:rsid w:val="00C74A48"/>
    <w:rsid w:val="00C75AB2"/>
    <w:rsid w:val="00C77004"/>
    <w:rsid w:val="00C7761C"/>
    <w:rsid w:val="00C80C30"/>
    <w:rsid w:val="00C81E79"/>
    <w:rsid w:val="00C87B4E"/>
    <w:rsid w:val="00C9006B"/>
    <w:rsid w:val="00C90AFB"/>
    <w:rsid w:val="00C92398"/>
    <w:rsid w:val="00C925EE"/>
    <w:rsid w:val="00C932AE"/>
    <w:rsid w:val="00C939A0"/>
    <w:rsid w:val="00C9417B"/>
    <w:rsid w:val="00C95964"/>
    <w:rsid w:val="00C96409"/>
    <w:rsid w:val="00C978E9"/>
    <w:rsid w:val="00C97CF8"/>
    <w:rsid w:val="00CA00D6"/>
    <w:rsid w:val="00CA24BD"/>
    <w:rsid w:val="00CA28E1"/>
    <w:rsid w:val="00CA57D4"/>
    <w:rsid w:val="00CA5F5B"/>
    <w:rsid w:val="00CB073C"/>
    <w:rsid w:val="00CB24E8"/>
    <w:rsid w:val="00CB2DAE"/>
    <w:rsid w:val="00CB2F34"/>
    <w:rsid w:val="00CB390D"/>
    <w:rsid w:val="00CB5C9F"/>
    <w:rsid w:val="00CB6E47"/>
    <w:rsid w:val="00CB72C9"/>
    <w:rsid w:val="00CB75FF"/>
    <w:rsid w:val="00CC026B"/>
    <w:rsid w:val="00CC0531"/>
    <w:rsid w:val="00CC1F71"/>
    <w:rsid w:val="00CC2273"/>
    <w:rsid w:val="00CC2331"/>
    <w:rsid w:val="00CC2484"/>
    <w:rsid w:val="00CC2A53"/>
    <w:rsid w:val="00CC554C"/>
    <w:rsid w:val="00CC5A62"/>
    <w:rsid w:val="00CC5E4D"/>
    <w:rsid w:val="00CC5F2C"/>
    <w:rsid w:val="00CC711C"/>
    <w:rsid w:val="00CD1509"/>
    <w:rsid w:val="00CD4500"/>
    <w:rsid w:val="00CD45F0"/>
    <w:rsid w:val="00CD5640"/>
    <w:rsid w:val="00CD57CD"/>
    <w:rsid w:val="00CD7081"/>
    <w:rsid w:val="00CE0160"/>
    <w:rsid w:val="00CE2E1A"/>
    <w:rsid w:val="00CE332D"/>
    <w:rsid w:val="00CE3A1E"/>
    <w:rsid w:val="00CE57F6"/>
    <w:rsid w:val="00CE6C9F"/>
    <w:rsid w:val="00CF0C6B"/>
    <w:rsid w:val="00CF23AF"/>
    <w:rsid w:val="00CF3611"/>
    <w:rsid w:val="00CF5337"/>
    <w:rsid w:val="00CF7353"/>
    <w:rsid w:val="00CF7FB5"/>
    <w:rsid w:val="00D01F92"/>
    <w:rsid w:val="00D0386C"/>
    <w:rsid w:val="00D0472A"/>
    <w:rsid w:val="00D05A86"/>
    <w:rsid w:val="00D05DC4"/>
    <w:rsid w:val="00D07A9D"/>
    <w:rsid w:val="00D11B96"/>
    <w:rsid w:val="00D138BA"/>
    <w:rsid w:val="00D15324"/>
    <w:rsid w:val="00D15860"/>
    <w:rsid w:val="00D17E12"/>
    <w:rsid w:val="00D20B4F"/>
    <w:rsid w:val="00D20CB5"/>
    <w:rsid w:val="00D20DE8"/>
    <w:rsid w:val="00D21289"/>
    <w:rsid w:val="00D212AF"/>
    <w:rsid w:val="00D21BB5"/>
    <w:rsid w:val="00D22327"/>
    <w:rsid w:val="00D22F63"/>
    <w:rsid w:val="00D24982"/>
    <w:rsid w:val="00D30BB3"/>
    <w:rsid w:val="00D321AA"/>
    <w:rsid w:val="00D3506D"/>
    <w:rsid w:val="00D355B2"/>
    <w:rsid w:val="00D421E0"/>
    <w:rsid w:val="00D44124"/>
    <w:rsid w:val="00D442FA"/>
    <w:rsid w:val="00D46D8F"/>
    <w:rsid w:val="00D4724B"/>
    <w:rsid w:val="00D505D6"/>
    <w:rsid w:val="00D547A7"/>
    <w:rsid w:val="00D5690C"/>
    <w:rsid w:val="00D6054D"/>
    <w:rsid w:val="00D61512"/>
    <w:rsid w:val="00D62D6F"/>
    <w:rsid w:val="00D637CE"/>
    <w:rsid w:val="00D63DCF"/>
    <w:rsid w:val="00D660CB"/>
    <w:rsid w:val="00D70EB2"/>
    <w:rsid w:val="00D7160C"/>
    <w:rsid w:val="00D7184C"/>
    <w:rsid w:val="00D7331B"/>
    <w:rsid w:val="00D74EF8"/>
    <w:rsid w:val="00D75016"/>
    <w:rsid w:val="00D75E10"/>
    <w:rsid w:val="00D76EFB"/>
    <w:rsid w:val="00D804D0"/>
    <w:rsid w:val="00D852A9"/>
    <w:rsid w:val="00D852B1"/>
    <w:rsid w:val="00D86367"/>
    <w:rsid w:val="00D870F9"/>
    <w:rsid w:val="00D90B22"/>
    <w:rsid w:val="00D91CD5"/>
    <w:rsid w:val="00D9229A"/>
    <w:rsid w:val="00D92F79"/>
    <w:rsid w:val="00D93185"/>
    <w:rsid w:val="00D93808"/>
    <w:rsid w:val="00D946D8"/>
    <w:rsid w:val="00D94DEA"/>
    <w:rsid w:val="00D96DAA"/>
    <w:rsid w:val="00D97710"/>
    <w:rsid w:val="00D97F5B"/>
    <w:rsid w:val="00DA128C"/>
    <w:rsid w:val="00DA17AA"/>
    <w:rsid w:val="00DA19C7"/>
    <w:rsid w:val="00DA1D2A"/>
    <w:rsid w:val="00DA28F9"/>
    <w:rsid w:val="00DA59F3"/>
    <w:rsid w:val="00DA7C52"/>
    <w:rsid w:val="00DB193C"/>
    <w:rsid w:val="00DB1C12"/>
    <w:rsid w:val="00DB1E85"/>
    <w:rsid w:val="00DB30E3"/>
    <w:rsid w:val="00DB423B"/>
    <w:rsid w:val="00DB4857"/>
    <w:rsid w:val="00DB4E4D"/>
    <w:rsid w:val="00DB5923"/>
    <w:rsid w:val="00DB5DFF"/>
    <w:rsid w:val="00DB7FD3"/>
    <w:rsid w:val="00DC1E43"/>
    <w:rsid w:val="00DC1E97"/>
    <w:rsid w:val="00DC276F"/>
    <w:rsid w:val="00DC39E8"/>
    <w:rsid w:val="00DC6AD7"/>
    <w:rsid w:val="00DC7696"/>
    <w:rsid w:val="00DC7A1F"/>
    <w:rsid w:val="00DD375D"/>
    <w:rsid w:val="00DD4FD7"/>
    <w:rsid w:val="00DD505A"/>
    <w:rsid w:val="00DD63E7"/>
    <w:rsid w:val="00DD6F5F"/>
    <w:rsid w:val="00DD7360"/>
    <w:rsid w:val="00DE1564"/>
    <w:rsid w:val="00DE1F8F"/>
    <w:rsid w:val="00DE4BAE"/>
    <w:rsid w:val="00DE4BEB"/>
    <w:rsid w:val="00DE5741"/>
    <w:rsid w:val="00DE577C"/>
    <w:rsid w:val="00DF14DE"/>
    <w:rsid w:val="00DF19FA"/>
    <w:rsid w:val="00DF1F0D"/>
    <w:rsid w:val="00DF41A1"/>
    <w:rsid w:val="00DF4EBF"/>
    <w:rsid w:val="00DF5A01"/>
    <w:rsid w:val="00DF64B6"/>
    <w:rsid w:val="00E0080B"/>
    <w:rsid w:val="00E00882"/>
    <w:rsid w:val="00E03E99"/>
    <w:rsid w:val="00E04DB6"/>
    <w:rsid w:val="00E06995"/>
    <w:rsid w:val="00E11104"/>
    <w:rsid w:val="00E12C4A"/>
    <w:rsid w:val="00E13E0A"/>
    <w:rsid w:val="00E14CC8"/>
    <w:rsid w:val="00E1691A"/>
    <w:rsid w:val="00E174B3"/>
    <w:rsid w:val="00E22ADE"/>
    <w:rsid w:val="00E22CED"/>
    <w:rsid w:val="00E26695"/>
    <w:rsid w:val="00E275A4"/>
    <w:rsid w:val="00E27D44"/>
    <w:rsid w:val="00E3013E"/>
    <w:rsid w:val="00E32814"/>
    <w:rsid w:val="00E328B9"/>
    <w:rsid w:val="00E33CF4"/>
    <w:rsid w:val="00E340D4"/>
    <w:rsid w:val="00E348C7"/>
    <w:rsid w:val="00E34991"/>
    <w:rsid w:val="00E34C07"/>
    <w:rsid w:val="00E34F47"/>
    <w:rsid w:val="00E3532C"/>
    <w:rsid w:val="00E35D05"/>
    <w:rsid w:val="00E360DF"/>
    <w:rsid w:val="00E36205"/>
    <w:rsid w:val="00E41325"/>
    <w:rsid w:val="00E41DD7"/>
    <w:rsid w:val="00E429C0"/>
    <w:rsid w:val="00E430E4"/>
    <w:rsid w:val="00E506B6"/>
    <w:rsid w:val="00E55BE7"/>
    <w:rsid w:val="00E606ED"/>
    <w:rsid w:val="00E622A0"/>
    <w:rsid w:val="00E626A6"/>
    <w:rsid w:val="00E63120"/>
    <w:rsid w:val="00E64E1D"/>
    <w:rsid w:val="00E7035F"/>
    <w:rsid w:val="00E70CCE"/>
    <w:rsid w:val="00E712A9"/>
    <w:rsid w:val="00E72A99"/>
    <w:rsid w:val="00E743E9"/>
    <w:rsid w:val="00E74740"/>
    <w:rsid w:val="00E74B87"/>
    <w:rsid w:val="00E752CE"/>
    <w:rsid w:val="00E775E8"/>
    <w:rsid w:val="00E806DF"/>
    <w:rsid w:val="00E815CB"/>
    <w:rsid w:val="00E83164"/>
    <w:rsid w:val="00E83410"/>
    <w:rsid w:val="00E83A2B"/>
    <w:rsid w:val="00E84452"/>
    <w:rsid w:val="00E85D22"/>
    <w:rsid w:val="00E87636"/>
    <w:rsid w:val="00E916FB"/>
    <w:rsid w:val="00E93E8E"/>
    <w:rsid w:val="00E95389"/>
    <w:rsid w:val="00E96991"/>
    <w:rsid w:val="00E97417"/>
    <w:rsid w:val="00E979BE"/>
    <w:rsid w:val="00EA042F"/>
    <w:rsid w:val="00EA1782"/>
    <w:rsid w:val="00EA1ED7"/>
    <w:rsid w:val="00EA2159"/>
    <w:rsid w:val="00EA2D3E"/>
    <w:rsid w:val="00EA4807"/>
    <w:rsid w:val="00EA5600"/>
    <w:rsid w:val="00EA788B"/>
    <w:rsid w:val="00EB0B30"/>
    <w:rsid w:val="00EB28B3"/>
    <w:rsid w:val="00EB363F"/>
    <w:rsid w:val="00EB37AF"/>
    <w:rsid w:val="00EB4100"/>
    <w:rsid w:val="00EB5981"/>
    <w:rsid w:val="00EC0259"/>
    <w:rsid w:val="00EC0C17"/>
    <w:rsid w:val="00EC0E1B"/>
    <w:rsid w:val="00EC1447"/>
    <w:rsid w:val="00EC182B"/>
    <w:rsid w:val="00EC3D5D"/>
    <w:rsid w:val="00EC3DFF"/>
    <w:rsid w:val="00EC4BAC"/>
    <w:rsid w:val="00EC50F8"/>
    <w:rsid w:val="00EC6451"/>
    <w:rsid w:val="00EC7E5F"/>
    <w:rsid w:val="00ED15BD"/>
    <w:rsid w:val="00ED18C8"/>
    <w:rsid w:val="00ED2194"/>
    <w:rsid w:val="00ED2C04"/>
    <w:rsid w:val="00ED3917"/>
    <w:rsid w:val="00ED3B26"/>
    <w:rsid w:val="00ED4A77"/>
    <w:rsid w:val="00ED4CBF"/>
    <w:rsid w:val="00ED519E"/>
    <w:rsid w:val="00ED7443"/>
    <w:rsid w:val="00EE0E34"/>
    <w:rsid w:val="00EE2E2F"/>
    <w:rsid w:val="00EE3C52"/>
    <w:rsid w:val="00EE64C2"/>
    <w:rsid w:val="00EE6AFF"/>
    <w:rsid w:val="00EE7184"/>
    <w:rsid w:val="00EE7797"/>
    <w:rsid w:val="00EE7BFF"/>
    <w:rsid w:val="00EF01F9"/>
    <w:rsid w:val="00EF04D3"/>
    <w:rsid w:val="00EF21FA"/>
    <w:rsid w:val="00EF25D1"/>
    <w:rsid w:val="00EF2B4B"/>
    <w:rsid w:val="00EF439A"/>
    <w:rsid w:val="00EF4973"/>
    <w:rsid w:val="00F00701"/>
    <w:rsid w:val="00F030AF"/>
    <w:rsid w:val="00F05276"/>
    <w:rsid w:val="00F0542A"/>
    <w:rsid w:val="00F05B6D"/>
    <w:rsid w:val="00F05C20"/>
    <w:rsid w:val="00F06645"/>
    <w:rsid w:val="00F0689C"/>
    <w:rsid w:val="00F079F9"/>
    <w:rsid w:val="00F10A64"/>
    <w:rsid w:val="00F14A2C"/>
    <w:rsid w:val="00F15072"/>
    <w:rsid w:val="00F15BEE"/>
    <w:rsid w:val="00F21E74"/>
    <w:rsid w:val="00F23EAD"/>
    <w:rsid w:val="00F246FA"/>
    <w:rsid w:val="00F24E71"/>
    <w:rsid w:val="00F255EF"/>
    <w:rsid w:val="00F2637F"/>
    <w:rsid w:val="00F27A4F"/>
    <w:rsid w:val="00F27C59"/>
    <w:rsid w:val="00F30A2A"/>
    <w:rsid w:val="00F31131"/>
    <w:rsid w:val="00F31202"/>
    <w:rsid w:val="00F31FF9"/>
    <w:rsid w:val="00F32076"/>
    <w:rsid w:val="00F33CF8"/>
    <w:rsid w:val="00F358E3"/>
    <w:rsid w:val="00F360DB"/>
    <w:rsid w:val="00F378F4"/>
    <w:rsid w:val="00F4017B"/>
    <w:rsid w:val="00F40660"/>
    <w:rsid w:val="00F42316"/>
    <w:rsid w:val="00F4250E"/>
    <w:rsid w:val="00F4330B"/>
    <w:rsid w:val="00F43675"/>
    <w:rsid w:val="00F43CFF"/>
    <w:rsid w:val="00F4489C"/>
    <w:rsid w:val="00F47F53"/>
    <w:rsid w:val="00F50036"/>
    <w:rsid w:val="00F52BAA"/>
    <w:rsid w:val="00F52BB3"/>
    <w:rsid w:val="00F53845"/>
    <w:rsid w:val="00F55E3E"/>
    <w:rsid w:val="00F64102"/>
    <w:rsid w:val="00F64662"/>
    <w:rsid w:val="00F64CE0"/>
    <w:rsid w:val="00F653FE"/>
    <w:rsid w:val="00F67C1B"/>
    <w:rsid w:val="00F75303"/>
    <w:rsid w:val="00F75DE1"/>
    <w:rsid w:val="00F80C8E"/>
    <w:rsid w:val="00F83B8C"/>
    <w:rsid w:val="00F842C2"/>
    <w:rsid w:val="00F8449A"/>
    <w:rsid w:val="00F861FA"/>
    <w:rsid w:val="00F87507"/>
    <w:rsid w:val="00F87E54"/>
    <w:rsid w:val="00F91AA2"/>
    <w:rsid w:val="00F927BD"/>
    <w:rsid w:val="00F928D7"/>
    <w:rsid w:val="00F93139"/>
    <w:rsid w:val="00F9343E"/>
    <w:rsid w:val="00F94A92"/>
    <w:rsid w:val="00F9560B"/>
    <w:rsid w:val="00F974F9"/>
    <w:rsid w:val="00FA0FB0"/>
    <w:rsid w:val="00FA22FB"/>
    <w:rsid w:val="00FA76E4"/>
    <w:rsid w:val="00FA7C34"/>
    <w:rsid w:val="00FB059B"/>
    <w:rsid w:val="00FB1026"/>
    <w:rsid w:val="00FB129A"/>
    <w:rsid w:val="00FB14D4"/>
    <w:rsid w:val="00FB19C1"/>
    <w:rsid w:val="00FB49EB"/>
    <w:rsid w:val="00FB4F49"/>
    <w:rsid w:val="00FB5648"/>
    <w:rsid w:val="00FB5A2F"/>
    <w:rsid w:val="00FB67A6"/>
    <w:rsid w:val="00FC0B27"/>
    <w:rsid w:val="00FC11AE"/>
    <w:rsid w:val="00FC1B55"/>
    <w:rsid w:val="00FC28F6"/>
    <w:rsid w:val="00FD1ACB"/>
    <w:rsid w:val="00FD3427"/>
    <w:rsid w:val="00FD4710"/>
    <w:rsid w:val="00FD74A2"/>
    <w:rsid w:val="00FD7788"/>
    <w:rsid w:val="00FE062E"/>
    <w:rsid w:val="00FE1625"/>
    <w:rsid w:val="00FE326D"/>
    <w:rsid w:val="00FE4240"/>
    <w:rsid w:val="00FE520E"/>
    <w:rsid w:val="00FE613F"/>
    <w:rsid w:val="00FE64B8"/>
    <w:rsid w:val="00FE7DF1"/>
    <w:rsid w:val="00FF062C"/>
    <w:rsid w:val="00FF1D0B"/>
    <w:rsid w:val="00FF3E5D"/>
    <w:rsid w:val="00FF53BF"/>
    <w:rsid w:val="00FF6557"/>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15544"/>
  <w15:chartTrackingRefBased/>
  <w15:docId w15:val="{32A8AC4C-FB43-439B-9B24-F990662E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175"/>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D22"/>
  </w:style>
  <w:style w:type="paragraph" w:styleId="Footer">
    <w:name w:val="footer"/>
    <w:basedOn w:val="Normal"/>
    <w:link w:val="FooterChar"/>
    <w:uiPriority w:val="99"/>
    <w:unhideWhenUsed/>
    <w:rsid w:val="00E85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D22"/>
  </w:style>
  <w:style w:type="character" w:styleId="Hyperlink">
    <w:name w:val="Hyperlink"/>
    <w:basedOn w:val="DefaultParagraphFont"/>
    <w:uiPriority w:val="99"/>
    <w:unhideWhenUsed/>
    <w:rsid w:val="0028534F"/>
    <w:rPr>
      <w:color w:val="0563C1" w:themeColor="hyperlink"/>
      <w:u w:val="single"/>
    </w:rPr>
  </w:style>
  <w:style w:type="character" w:styleId="UnresolvedMention">
    <w:name w:val="Unresolved Mention"/>
    <w:basedOn w:val="DefaultParagraphFont"/>
    <w:uiPriority w:val="99"/>
    <w:semiHidden/>
    <w:unhideWhenUsed/>
    <w:rsid w:val="0028534F"/>
    <w:rPr>
      <w:color w:val="605E5C"/>
      <w:shd w:val="clear" w:color="auto" w:fill="E1DFDD"/>
    </w:rPr>
  </w:style>
  <w:style w:type="paragraph" w:styleId="NormalWeb">
    <w:name w:val="Normal (Web)"/>
    <w:basedOn w:val="Normal"/>
    <w:uiPriority w:val="99"/>
    <w:unhideWhenUsed/>
    <w:rsid w:val="007077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71C"/>
    <w:rPr>
      <w:b/>
      <w:bCs/>
    </w:rPr>
  </w:style>
  <w:style w:type="table" w:styleId="TableGrid">
    <w:name w:val="Table Grid"/>
    <w:basedOn w:val="TableNormal"/>
    <w:uiPriority w:val="59"/>
    <w:rsid w:val="001E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CE6"/>
    <w:pPr>
      <w:ind w:left="720"/>
      <w:contextualSpacing/>
    </w:pPr>
  </w:style>
  <w:style w:type="character" w:customStyle="1" w:styleId="Heading1Char">
    <w:name w:val="Heading 1 Char"/>
    <w:basedOn w:val="DefaultParagraphFont"/>
    <w:link w:val="Heading1"/>
    <w:uiPriority w:val="9"/>
    <w:rsid w:val="00BD0175"/>
    <w:rPr>
      <w:rFonts w:ascii="Cambria" w:eastAsia="Times New Roman" w:hAnsi="Cambria" w:cs="Times New Roman"/>
      <w:b/>
      <w:bCs/>
      <w:color w:val="365F91"/>
      <w:sz w:val="28"/>
      <w:szCs w:val="28"/>
    </w:rPr>
  </w:style>
  <w:style w:type="character" w:customStyle="1" w:styleId="normalchar1">
    <w:name w:val="normal__char1"/>
    <w:rsid w:val="00BD0175"/>
    <w:rPr>
      <w:rFonts w:ascii="Times New Roman" w:hAnsi="Times New Roman" w:cs="Times New Roman" w:hint="default"/>
      <w:strike w:val="0"/>
      <w:dstrike w:val="0"/>
      <w:sz w:val="24"/>
      <w:szCs w:val="24"/>
      <w:u w:val="none"/>
      <w:effect w:val="none"/>
    </w:rPr>
  </w:style>
  <w:style w:type="character" w:customStyle="1" w:styleId="heading00202char1">
    <w:name w:val="heading_00202__char1"/>
    <w:rsid w:val="00BD0175"/>
    <w:rPr>
      <w:rFonts w:ascii="Times New Roman" w:hAnsi="Times New Roman" w:cs="Times New Roman" w:hint="default"/>
      <w:b/>
      <w:bCs/>
      <w:strike w:val="0"/>
      <w:dstrike w:val="0"/>
      <w:color w:val="000000"/>
      <w:sz w:val="28"/>
      <w:szCs w:val="28"/>
      <w:u w:val="none"/>
      <w:effect w:val="none"/>
    </w:rPr>
  </w:style>
  <w:style w:type="character" w:customStyle="1" w:styleId="heading00201char1">
    <w:name w:val="heading_00201__char1"/>
    <w:rsid w:val="00BD0175"/>
    <w:rPr>
      <w:rFonts w:ascii="Times New Roman" w:hAnsi="Times New Roman" w:cs="Times New Roman" w:hint="default"/>
      <w:b/>
      <w:bCs/>
      <w:strike w:val="0"/>
      <w:dstrike w:val="0"/>
      <w:color w:val="000000"/>
      <w:sz w:val="36"/>
      <w:szCs w:val="36"/>
      <w:u w:val="none"/>
      <w:effect w:val="none"/>
    </w:rPr>
  </w:style>
  <w:style w:type="paragraph" w:customStyle="1" w:styleId="normal1">
    <w:name w:val="normal1"/>
    <w:basedOn w:val="Normal"/>
    <w:rsid w:val="00BD0175"/>
    <w:pPr>
      <w:spacing w:after="0" w:line="240" w:lineRule="auto"/>
    </w:pPr>
    <w:rPr>
      <w:rFonts w:ascii="Times New Roman" w:eastAsia="Times New Roman" w:hAnsi="Times New Roman" w:cs="Times New Roman"/>
      <w:sz w:val="24"/>
      <w:szCs w:val="24"/>
    </w:rPr>
  </w:style>
  <w:style w:type="paragraph" w:customStyle="1" w:styleId="mylist1">
    <w:name w:val="mylist1"/>
    <w:basedOn w:val="Normal"/>
    <w:rsid w:val="00BD0175"/>
    <w:pPr>
      <w:spacing w:after="0" w:line="280" w:lineRule="atLeast"/>
    </w:pPr>
    <w:rPr>
      <w:rFonts w:ascii="Times New Roman" w:eastAsia="Times New Roman" w:hAnsi="Times New Roman" w:cs="Times New Roman"/>
    </w:rPr>
  </w:style>
  <w:style w:type="character" w:customStyle="1" w:styleId="mylistchar1">
    <w:name w:val="mylist__char1"/>
    <w:rsid w:val="00BD0175"/>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92779">
      <w:bodyDiv w:val="1"/>
      <w:marLeft w:val="0"/>
      <w:marRight w:val="0"/>
      <w:marTop w:val="0"/>
      <w:marBottom w:val="0"/>
      <w:divBdr>
        <w:top w:val="none" w:sz="0" w:space="0" w:color="auto"/>
        <w:left w:val="none" w:sz="0" w:space="0" w:color="auto"/>
        <w:bottom w:val="none" w:sz="0" w:space="0" w:color="auto"/>
        <w:right w:val="none" w:sz="0" w:space="0" w:color="auto"/>
      </w:divBdr>
    </w:div>
    <w:div w:id="1121538539">
      <w:bodyDiv w:val="1"/>
      <w:marLeft w:val="0"/>
      <w:marRight w:val="0"/>
      <w:marTop w:val="0"/>
      <w:marBottom w:val="0"/>
      <w:divBdr>
        <w:top w:val="none" w:sz="0" w:space="0" w:color="auto"/>
        <w:left w:val="none" w:sz="0" w:space="0" w:color="auto"/>
        <w:bottom w:val="none" w:sz="0" w:space="0" w:color="auto"/>
        <w:right w:val="none" w:sz="0" w:space="0" w:color="auto"/>
      </w:divBdr>
    </w:div>
    <w:div w:id="1329551748">
      <w:bodyDiv w:val="1"/>
      <w:marLeft w:val="0"/>
      <w:marRight w:val="0"/>
      <w:marTop w:val="0"/>
      <w:marBottom w:val="0"/>
      <w:divBdr>
        <w:top w:val="none" w:sz="0" w:space="0" w:color="auto"/>
        <w:left w:val="none" w:sz="0" w:space="0" w:color="auto"/>
        <w:bottom w:val="none" w:sz="0" w:space="0" w:color="auto"/>
        <w:right w:val="none" w:sz="0" w:space="0" w:color="auto"/>
      </w:divBdr>
    </w:div>
    <w:div w:id="1641107251">
      <w:bodyDiv w:val="1"/>
      <w:marLeft w:val="0"/>
      <w:marRight w:val="0"/>
      <w:marTop w:val="0"/>
      <w:marBottom w:val="0"/>
      <w:divBdr>
        <w:top w:val="none" w:sz="0" w:space="0" w:color="auto"/>
        <w:left w:val="none" w:sz="0" w:space="0" w:color="auto"/>
        <w:bottom w:val="none" w:sz="0" w:space="0" w:color="auto"/>
        <w:right w:val="none" w:sz="0" w:space="0" w:color="auto"/>
      </w:divBdr>
    </w:div>
    <w:div w:id="1958674821">
      <w:bodyDiv w:val="1"/>
      <w:marLeft w:val="0"/>
      <w:marRight w:val="0"/>
      <w:marTop w:val="0"/>
      <w:marBottom w:val="0"/>
      <w:divBdr>
        <w:top w:val="none" w:sz="0" w:space="0" w:color="auto"/>
        <w:left w:val="none" w:sz="0" w:space="0" w:color="auto"/>
        <w:bottom w:val="none" w:sz="0" w:space="0" w:color="auto"/>
        <w:right w:val="none" w:sz="0" w:space="0" w:color="auto"/>
      </w:divBdr>
    </w:div>
    <w:div w:id="20306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world.org/practice-policy/nurse-staffing/" TargetMode="External"/><Relationship Id="rId13" Type="http://schemas.openxmlformats.org/officeDocument/2006/relationships/hyperlink" Target="https://doi.org/10.1097/01.nurse.0000529817.74772.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smussen.edu/degrees/nursing/blog/nurse-educator-short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ershospitalreview.com/nursing/us-colleges-aren-t-accepting-enough-nurses-to-offset-shortag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cbi.nlm.nih.gov/books/NBK493175/" TargetMode="External"/><Relationship Id="rId4" Type="http://schemas.openxmlformats.org/officeDocument/2006/relationships/settings" Target="settings.xml"/><Relationship Id="rId9" Type="http://schemas.openxmlformats.org/officeDocument/2006/relationships/hyperlink" Target="https://www.medcognition.com/blog/healthcare-employee-training-whats-it-really-costing-us" TargetMode="External"/><Relationship Id="rId14" Type="http://schemas.openxmlformats.org/officeDocument/2006/relationships/hyperlink" Target="https://doi.org/10.21203/rs.2.22471/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909A-A712-4B67-A7FA-9F7DDD1D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10</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Leatherbury</dc:creator>
  <cp:keywords/>
  <dc:description/>
  <cp:lastModifiedBy>Tina Leatherbury</cp:lastModifiedBy>
  <cp:revision>304</cp:revision>
  <dcterms:created xsi:type="dcterms:W3CDTF">2021-07-04T01:52:00Z</dcterms:created>
  <dcterms:modified xsi:type="dcterms:W3CDTF">2021-07-05T02:43:00Z</dcterms:modified>
</cp:coreProperties>
</file>