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45A2" w14:textId="3ABE280F" w:rsidR="00080C97" w:rsidRDefault="00403CCC">
      <w:pPr>
        <w:pStyle w:val="NoSpacing"/>
      </w:pPr>
      <w:r>
        <w:t xml:space="preserve">Lilibeth Rodriguez </w:t>
      </w:r>
      <w:r>
        <w:tab/>
      </w:r>
    </w:p>
    <w:p w14:paraId="0AFB3032" w14:textId="3EE18E1C" w:rsidR="00080C97" w:rsidRDefault="00403CCC">
      <w:pPr>
        <w:pStyle w:val="NoSpacing"/>
      </w:pPr>
      <w:r>
        <w:t>Diwakar Yalpi</w:t>
      </w:r>
    </w:p>
    <w:p w14:paraId="6174A78F" w14:textId="486B962D" w:rsidR="00080C97" w:rsidRDefault="00403CCC">
      <w:pPr>
        <w:pStyle w:val="NoSpacing"/>
      </w:pPr>
      <w:r>
        <w:t xml:space="preserve">CYSE 201S </w:t>
      </w:r>
    </w:p>
    <w:p w14:paraId="534CF808" w14:textId="0D18EA67" w:rsidR="007D4B2F" w:rsidRDefault="00403CCC">
      <w:pPr>
        <w:pStyle w:val="NoSpacing"/>
      </w:pPr>
      <w:r>
        <w:t>4/6/2024</w:t>
      </w:r>
    </w:p>
    <w:p w14:paraId="4AD43800" w14:textId="56A370C8" w:rsidR="00080C97" w:rsidRDefault="00403CCC">
      <w:pPr>
        <w:pStyle w:val="Title"/>
      </w:pPr>
      <w:r>
        <w:t>Career Professional Paper</w:t>
      </w:r>
    </w:p>
    <w:p w14:paraId="7E252045" w14:textId="382EC467" w:rsidR="00403CCC" w:rsidRDefault="00403CCC" w:rsidP="00403CCC">
      <w:r>
        <w:t xml:space="preserve">The growth of Cybersecurity has caused for many new career options within the field. I find the most interesting career to be a human-centered design specialist. Such career has become an important role for the bridge between social science principles and technology security. With the everchanging growth path in the Cybersecurity field comes many more career options as well. Human-centered design specialists focus their work on creating safe, </w:t>
      </w:r>
      <w:r w:rsidR="001D684A">
        <w:t>user-friendly</w:t>
      </w:r>
      <w:r>
        <w:t xml:space="preserve"> </w:t>
      </w:r>
      <w:r w:rsidR="001D684A">
        <w:t xml:space="preserve">systems. Such career path requires the understanding of social conventions and human behavior. HCD specialists are crucial for ensuring a development in digital environments that conquer various user demands. The ensure to provide such advancements to even marginalized groups by using important social science research and ideals. In the viewpoint HCD specialist this research demonstrates the importance of social science in the cybersecurity field. </w:t>
      </w:r>
    </w:p>
    <w:p w14:paraId="07F8FE1B" w14:textId="2076B9C5" w:rsidR="00403CCC" w:rsidRDefault="006D22BA" w:rsidP="00210BE1">
      <w:r>
        <w:t xml:space="preserve">When elaborating cyber security measures and policies the HCD involved with cybersecurity enables user’s requirements, behaviors and scenarios priority. While approaching research in a social science perspective it is crucial to involve ideologies such as anthropology, psychology and sociology. Enforcing these social sciences, it provides the HCD with the necessary knowledge and skills set needed </w:t>
      </w:r>
      <w:r w:rsidR="00210BE1">
        <w:t>to</w:t>
      </w:r>
      <w:r>
        <w:t xml:space="preserve"> understand and predict how users will interact with cybersecurity measures. For instance, understanding user behavior is crucial “the fundamental tenet of HCD is the application of psychological concepts to the understanding of how people use technology. By providing insights into human memory, perception, and </w:t>
      </w:r>
      <w:r w:rsidR="00210BE1">
        <w:t>decision-making</w:t>
      </w:r>
      <w:r>
        <w:t xml:space="preserve"> </w:t>
      </w:r>
      <w:r>
        <w:lastRenderedPageBreak/>
        <w:t xml:space="preserve">processes, cognitive psychology, helps designers anticipate possible user errors and create interfaces that reduce security risks (Norman, 2013). Not only the understanding of user behavior crucial but also the cultural and society context that is involved. For example, </w:t>
      </w:r>
      <w:r w:rsidR="00210BE1">
        <w:t>“By</w:t>
      </w:r>
      <w:r>
        <w:t xml:space="preserve"> providing insight into how society norms and cultural circumstances affect technolog</w:t>
      </w:r>
      <w:r w:rsidR="004D05AF">
        <w:t xml:space="preserve">y usage, sociology and anthropology contribute to HCD. This information is necessary to ensure inclusivity and expand the use of cybersecurity measures by creating systems that are acceptable and accessible to a wide range of cultural groups </w:t>
      </w:r>
      <w:r w:rsidR="00210BE1">
        <w:t>(Le</w:t>
      </w:r>
      <w:r w:rsidR="004D05AF">
        <w:t xml:space="preserve"> </w:t>
      </w:r>
      <w:proofErr w:type="spellStart"/>
      <w:r w:rsidR="004D05AF">
        <w:t>Dantec</w:t>
      </w:r>
      <w:proofErr w:type="spellEnd"/>
      <w:r w:rsidR="004D05AF">
        <w:t xml:space="preserve"> &amp; Edwards, 2008). </w:t>
      </w:r>
      <w:r w:rsidR="00210BE1">
        <w:t xml:space="preserve">Lastly, ethnographic research would help HCD specialist gain insight into the real-world issues. For example, “having this insight could help HCD specialists understand how behaviors impact cybersecurity practices by immersing themselves in the users’ surroundings through ethnographic research, an approach based on anthropology. This approach is also useful for determining the individual requirements of underserved areas, guaranteeing that cybersecurity solutions are fair and customized for a range of user bases (Blomberg &amp; Karasti, 2013). Such approaches and research methods allow for HCD to understand the crucial principles of cybersecurity and </w:t>
      </w:r>
      <w:r w:rsidR="00DE15BE">
        <w:t>to</w:t>
      </w:r>
      <w:r w:rsidR="00210BE1">
        <w:t xml:space="preserve"> develop futures solutions for cybersecurity issues in society. </w:t>
      </w:r>
    </w:p>
    <w:p w14:paraId="6074E4FC" w14:textId="0F100987" w:rsidR="00DE15BE" w:rsidRDefault="00DE15BE" w:rsidP="00210BE1">
      <w:r>
        <w:t xml:space="preserve">HCD specialists ensure that all cybersecurity measure work alongside the use of social sciences. This career focuses on the main ideas they learned in class to create a safe mechanism through user centric systems such as personas, scenarios, and user interviews. User surveys and interviews uses various research methods </w:t>
      </w:r>
      <w:proofErr w:type="gramStart"/>
      <w:r>
        <w:t>in order to</w:t>
      </w:r>
      <w:proofErr w:type="gramEnd"/>
      <w:r>
        <w:t xml:space="preserve"> gather information about the user’s preferences, experiences and any cybersecurity related issues that the user is facing. Creating personas and storylines from social and cultural research </w:t>
      </w:r>
      <w:proofErr w:type="gramStart"/>
      <w:r>
        <w:t>in order to</w:t>
      </w:r>
      <w:proofErr w:type="gramEnd"/>
      <w:r>
        <w:t xml:space="preserve"> provide with similarity a range of suer experiences. This allows for a guarantee that cybersecurity solutions will meet a variety of requirements. </w:t>
      </w:r>
    </w:p>
    <w:p w14:paraId="6DE2F166" w14:textId="56A02F4B" w:rsidR="00DE15BE" w:rsidRDefault="00DE15BE" w:rsidP="00210BE1">
      <w:r>
        <w:lastRenderedPageBreak/>
        <w:t xml:space="preserve">HCD has incorporated numerous social science principles which has impacted many marginalized groups and society. HCD professionals succeed by ensuring that marginalized groups such as disadvantaged communities are not affected by cyber security measures. </w:t>
      </w:r>
      <w:r w:rsidR="00EB3650">
        <w:t xml:space="preserve">Allowing for such measures to be implemented ensures a more equitable digital society. </w:t>
      </w:r>
    </w:p>
    <w:p w14:paraId="4B3BDA28" w14:textId="50044692" w:rsidR="00EB3650" w:rsidRDefault="00EB3650" w:rsidP="00210BE1">
      <w:r>
        <w:t xml:space="preserve">Human centric design specialists ensure social sciences are being implied and create a more equal society. Human center design allows for the importance of understanding human behavior, societal norms, and cultural context in creating security and developments in technology. HCD professional ensure for a more secure and equitable digital world. </w:t>
      </w:r>
    </w:p>
    <w:p w14:paraId="51D603E7" w14:textId="77777777" w:rsidR="00EB3650" w:rsidRDefault="00EB3650" w:rsidP="00210BE1"/>
    <w:p w14:paraId="07540301" w14:textId="77777777" w:rsidR="00EB3650" w:rsidRDefault="00EB3650" w:rsidP="00210BE1"/>
    <w:p w14:paraId="59D9A9AF" w14:textId="77777777" w:rsidR="00EB3650" w:rsidRDefault="00EB3650" w:rsidP="00210BE1"/>
    <w:p w14:paraId="1AF35EDD" w14:textId="77777777" w:rsidR="00EB3650" w:rsidRDefault="00EB3650" w:rsidP="00210BE1"/>
    <w:p w14:paraId="3EDFAA8E" w14:textId="77777777" w:rsidR="00EB3650" w:rsidRDefault="00EB3650" w:rsidP="00210BE1"/>
    <w:p w14:paraId="5C8D3280" w14:textId="77777777" w:rsidR="00EB3650" w:rsidRDefault="00EB3650" w:rsidP="00210BE1"/>
    <w:p w14:paraId="6EEC572E" w14:textId="77777777" w:rsidR="00EB3650" w:rsidRDefault="00EB3650" w:rsidP="00210BE1"/>
    <w:p w14:paraId="5DE8558D" w14:textId="77777777" w:rsidR="00EB3650" w:rsidRDefault="00EB3650" w:rsidP="00210BE1"/>
    <w:p w14:paraId="2EC9A401" w14:textId="77777777" w:rsidR="00EB3650" w:rsidRDefault="00EB3650" w:rsidP="00210BE1"/>
    <w:p w14:paraId="4FDAC71A" w14:textId="77777777" w:rsidR="00EB3650" w:rsidRDefault="00EB3650" w:rsidP="00210BE1"/>
    <w:p w14:paraId="1D386432" w14:textId="77777777" w:rsidR="00EB3650" w:rsidRDefault="00EB3650" w:rsidP="00210BE1"/>
    <w:p w14:paraId="1FCA7707" w14:textId="77777777" w:rsidR="00EB3650" w:rsidRDefault="00EB3650" w:rsidP="00210BE1"/>
    <w:p w14:paraId="36021696" w14:textId="77777777" w:rsidR="00EB3650" w:rsidRDefault="00EB3650" w:rsidP="00210BE1"/>
    <w:p w14:paraId="12568C66" w14:textId="77777777" w:rsidR="00EB3650" w:rsidRDefault="00EB3650" w:rsidP="00210BE1"/>
    <w:p w14:paraId="5A62B252" w14:textId="77777777" w:rsidR="00EB3650" w:rsidRDefault="00EB3650" w:rsidP="00210BE1"/>
    <w:p w14:paraId="51662AE7" w14:textId="41F64CB2" w:rsidR="00EB3650" w:rsidRDefault="00EB3650" w:rsidP="00EB3650">
      <w:pPr>
        <w:jc w:val="center"/>
      </w:pPr>
      <w:r>
        <w:lastRenderedPageBreak/>
        <w:t>Works Cited</w:t>
      </w:r>
    </w:p>
    <w:p w14:paraId="5EBD9EED" w14:textId="77777777" w:rsidR="008F70B6" w:rsidRDefault="008F70B6" w:rsidP="00EB3650">
      <w:pPr>
        <w:ind w:firstLine="0"/>
      </w:pPr>
      <w:proofErr w:type="spellStart"/>
      <w:r w:rsidRPr="008F70B6">
        <w:t>Amazonaws</w:t>
      </w:r>
      <w:proofErr w:type="spellEnd"/>
      <w:r w:rsidRPr="008F70B6">
        <w:t>, voicebucketvoitto.s3.amazonaws.com/pdf/</w:t>
      </w:r>
      <w:proofErr w:type="spellStart"/>
      <w:r w:rsidRPr="008F70B6">
        <w:t>portugues</w:t>
      </w:r>
      <w:proofErr w:type="spellEnd"/>
      <w:r w:rsidRPr="008F70B6">
        <w:t xml:space="preserve">/[PT] O Design do Dia a </w:t>
      </w:r>
    </w:p>
    <w:p w14:paraId="772F2B8C" w14:textId="529CA6F3" w:rsidR="008F70B6" w:rsidRDefault="008F70B6" w:rsidP="008F70B6">
      <w:r w:rsidRPr="008F70B6">
        <w:t>Dia.pdf. Accessed 07 Apr. 2003.</w:t>
      </w:r>
    </w:p>
    <w:p w14:paraId="70F727BB" w14:textId="77777777" w:rsidR="008F70B6" w:rsidRDefault="008F70B6" w:rsidP="008F70B6"/>
    <w:p w14:paraId="0D573FA2" w14:textId="5012AACC" w:rsidR="008F70B6" w:rsidRDefault="00EB3650" w:rsidP="00EB3650">
      <w:pPr>
        <w:ind w:firstLine="0"/>
      </w:pPr>
      <w:r w:rsidRPr="00EB3650">
        <w:t xml:space="preserve">Christopher A. Le </w:t>
      </w:r>
      <w:proofErr w:type="spellStart"/>
      <w:r w:rsidRPr="00EB3650">
        <w:t>Dantec</w:t>
      </w:r>
      <w:proofErr w:type="spellEnd"/>
      <w:r w:rsidRPr="00EB3650">
        <w:t xml:space="preserve"> Georgia Institute of Technology, et al. “Designs on Dignity: </w:t>
      </w:r>
    </w:p>
    <w:p w14:paraId="29876FED" w14:textId="52DD42C4" w:rsidR="00EB3650" w:rsidRDefault="00EB3650" w:rsidP="008F70B6">
      <w:pPr>
        <w:ind w:left="720" w:firstLine="0"/>
      </w:pPr>
      <w:r w:rsidRPr="00EB3650">
        <w:t>Proceedings of the SIGCHI Conference on Human Factors in Computing Systems.” ACM Conferences, 1 Apr. 2008, dl.acm.org/</w:t>
      </w:r>
      <w:proofErr w:type="spellStart"/>
      <w:r w:rsidRPr="00EB3650">
        <w:t>doi</w:t>
      </w:r>
      <w:proofErr w:type="spellEnd"/>
      <w:r w:rsidRPr="00EB3650">
        <w:t>/abs/10.1145/1357054.1357155. Accessed 06 Apr. 2024.</w:t>
      </w:r>
    </w:p>
    <w:p w14:paraId="4F12875D" w14:textId="77777777" w:rsidR="008F70B6" w:rsidRDefault="008F70B6" w:rsidP="008F70B6">
      <w:pPr>
        <w:ind w:left="720" w:firstLine="0"/>
      </w:pPr>
    </w:p>
    <w:p w14:paraId="0B188F4B" w14:textId="77777777" w:rsidR="008F70B6" w:rsidRDefault="008F70B6" w:rsidP="008F70B6">
      <w:pPr>
        <w:ind w:firstLine="0"/>
      </w:pPr>
      <w:r w:rsidRPr="008F70B6">
        <w:t xml:space="preserve">(PDF) Reflections on 25 Years of Ethnography in CSCW, </w:t>
      </w:r>
    </w:p>
    <w:p w14:paraId="363DD957" w14:textId="7DC7A99B" w:rsidR="008F70B6" w:rsidRDefault="008F70B6" w:rsidP="008F70B6">
      <w:pPr>
        <w:ind w:left="720" w:firstLine="0"/>
      </w:pPr>
      <w:hyperlink r:id="rId9" w:history="1">
        <w:r w:rsidRPr="00775724">
          <w:rPr>
            <w:rStyle w:val="Hyperlink"/>
          </w:rPr>
          <w:t>www.researchgate.net/publication/257387341_Reflections_on_25_Years_of_Ethnography_in_CSCW. Accessed 07 Apr. 2024</w:t>
        </w:r>
      </w:hyperlink>
      <w:r w:rsidRPr="008F70B6">
        <w:t>.</w:t>
      </w:r>
    </w:p>
    <w:p w14:paraId="36AA5D00" w14:textId="77777777" w:rsidR="008F70B6" w:rsidRDefault="008F70B6" w:rsidP="008F70B6">
      <w:pPr>
        <w:ind w:left="720" w:firstLine="0"/>
      </w:pPr>
    </w:p>
    <w:p w14:paraId="6DE6F35A" w14:textId="77777777" w:rsidR="008F70B6" w:rsidRDefault="008F70B6" w:rsidP="008F70B6">
      <w:pPr>
        <w:ind w:left="720" w:firstLine="0"/>
      </w:pPr>
    </w:p>
    <w:p w14:paraId="1768A208" w14:textId="77777777" w:rsidR="008F70B6" w:rsidRDefault="008F70B6" w:rsidP="008F70B6">
      <w:pPr>
        <w:ind w:firstLine="0"/>
      </w:pPr>
    </w:p>
    <w:p w14:paraId="3CAF8F95" w14:textId="77777777" w:rsidR="00DE15BE" w:rsidRPr="00210BE1" w:rsidRDefault="00DE15BE" w:rsidP="00210BE1">
      <w:pPr>
        <w:rPr>
          <w:i/>
          <w:iCs/>
        </w:rPr>
      </w:pPr>
    </w:p>
    <w:p w14:paraId="19275D77" w14:textId="09BA015E" w:rsidR="00080C97" w:rsidRDefault="00080C97" w:rsidP="004D05AF">
      <w:pPr>
        <w:ind w:firstLine="0"/>
      </w:pPr>
    </w:p>
    <w:sectPr w:rsidR="00080C9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BA53" w14:textId="77777777" w:rsidR="00033362" w:rsidRDefault="00033362">
      <w:pPr>
        <w:spacing w:line="240" w:lineRule="auto"/>
      </w:pPr>
      <w:r>
        <w:separator/>
      </w:r>
    </w:p>
  </w:endnote>
  <w:endnote w:type="continuationSeparator" w:id="0">
    <w:p w14:paraId="5269DBAE" w14:textId="77777777" w:rsidR="00033362" w:rsidRDefault="00033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E2CC" w14:textId="77777777" w:rsidR="00033362" w:rsidRDefault="00033362">
      <w:pPr>
        <w:spacing w:line="240" w:lineRule="auto"/>
      </w:pPr>
      <w:r>
        <w:separator/>
      </w:r>
    </w:p>
  </w:footnote>
  <w:footnote w:type="continuationSeparator" w:id="0">
    <w:p w14:paraId="2DF1489C" w14:textId="77777777" w:rsidR="00033362" w:rsidRDefault="000333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76396332">
    <w:abstractNumId w:val="9"/>
  </w:num>
  <w:num w:numId="2" w16cid:durableId="1842701499">
    <w:abstractNumId w:val="7"/>
  </w:num>
  <w:num w:numId="3" w16cid:durableId="1359814035">
    <w:abstractNumId w:val="6"/>
  </w:num>
  <w:num w:numId="4" w16cid:durableId="427389245">
    <w:abstractNumId w:val="5"/>
  </w:num>
  <w:num w:numId="5" w16cid:durableId="933629511">
    <w:abstractNumId w:val="4"/>
  </w:num>
  <w:num w:numId="6" w16cid:durableId="1777557199">
    <w:abstractNumId w:val="8"/>
  </w:num>
  <w:num w:numId="7" w16cid:durableId="2073847662">
    <w:abstractNumId w:val="3"/>
  </w:num>
  <w:num w:numId="8" w16cid:durableId="615915987">
    <w:abstractNumId w:val="2"/>
  </w:num>
  <w:num w:numId="9" w16cid:durableId="1184322833">
    <w:abstractNumId w:val="1"/>
  </w:num>
  <w:num w:numId="10" w16cid:durableId="343020401">
    <w:abstractNumId w:val="0"/>
  </w:num>
  <w:num w:numId="11" w16cid:durableId="2138210290">
    <w:abstractNumId w:val="11"/>
  </w:num>
  <w:num w:numId="12" w16cid:durableId="493766295">
    <w:abstractNumId w:val="14"/>
  </w:num>
  <w:num w:numId="13" w16cid:durableId="1485313756">
    <w:abstractNumId w:val="15"/>
  </w:num>
  <w:num w:numId="14" w16cid:durableId="460535413">
    <w:abstractNumId w:val="13"/>
  </w:num>
  <w:num w:numId="15" w16cid:durableId="347565708">
    <w:abstractNumId w:val="10"/>
  </w:num>
  <w:num w:numId="16" w16cid:durableId="769617698">
    <w:abstractNumId w:val="12"/>
  </w:num>
  <w:num w:numId="17" w16cid:durableId="89132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CC"/>
    <w:rsid w:val="00033362"/>
    <w:rsid w:val="00080C97"/>
    <w:rsid w:val="001D684A"/>
    <w:rsid w:val="00210BE1"/>
    <w:rsid w:val="0034643D"/>
    <w:rsid w:val="003E748F"/>
    <w:rsid w:val="00403CCC"/>
    <w:rsid w:val="004D05AF"/>
    <w:rsid w:val="006A64A8"/>
    <w:rsid w:val="006D22BA"/>
    <w:rsid w:val="007D4B2F"/>
    <w:rsid w:val="008F70B6"/>
    <w:rsid w:val="00933D19"/>
    <w:rsid w:val="00965112"/>
    <w:rsid w:val="00AB1E45"/>
    <w:rsid w:val="00B82F8F"/>
    <w:rsid w:val="00BD3A4E"/>
    <w:rsid w:val="00C26420"/>
    <w:rsid w:val="00DE15BE"/>
    <w:rsid w:val="00EB3650"/>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84C5A"/>
  <w15:chartTrackingRefBased/>
  <w15:docId w15:val="{E45D3A81-5C3D-4555-A8D8-5896AD35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sid w:val="008F70B6"/>
    <w:rPr>
      <w:color w:val="5F5F5F" w:themeColor="hyperlink"/>
      <w:u w:val="single"/>
    </w:rPr>
  </w:style>
  <w:style w:type="character" w:styleId="UnresolvedMention">
    <w:name w:val="Unresolved Mention"/>
    <w:basedOn w:val="DefaultParagraphFont"/>
    <w:uiPriority w:val="99"/>
    <w:semiHidden/>
    <w:unhideWhenUsed/>
    <w:rsid w:val="008F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esearchgate.net/publication/257387341_Reflections_on_25_Years_of_Ethnography_in_CSCW.%20Accessed%2007%20Apr.%2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_\AppData\Roaming\Microsoft\Templates\MLA%20style%20research%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5</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Lilibeth Rodriguez</dc:creator>
  <cp:keywords/>
  <dc:description/>
  <cp:lastModifiedBy>Lilibeth Rodriguez</cp:lastModifiedBy>
  <cp:revision>2</cp:revision>
  <dcterms:created xsi:type="dcterms:W3CDTF">2024-04-07T00:51:00Z</dcterms:created>
  <dcterms:modified xsi:type="dcterms:W3CDTF">2024-04-07T00:51:00Z</dcterms:modified>
</cp:coreProperties>
</file>