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7377" w14:textId="77777777" w:rsidR="00A44BCC" w:rsidRDefault="00A44BCC" w:rsidP="00A44BCC">
      <w:pPr>
        <w:spacing w:line="480" w:lineRule="auto"/>
        <w:ind w:firstLine="720"/>
        <w:jc w:val="right"/>
        <w:rPr>
          <w:rFonts w:ascii="Times New Roman" w:hAnsi="Times New Roman" w:cs="Times New Roman"/>
          <w:u w:val="single"/>
        </w:rPr>
      </w:pPr>
    </w:p>
    <w:p w14:paraId="64720A38" w14:textId="77777777" w:rsidR="00A44BCC" w:rsidRDefault="00A44BCC" w:rsidP="00A44BCC">
      <w:pPr>
        <w:spacing w:line="480" w:lineRule="auto"/>
        <w:ind w:firstLine="720"/>
        <w:jc w:val="center"/>
        <w:rPr>
          <w:rFonts w:ascii="Times New Roman" w:hAnsi="Times New Roman" w:cs="Times New Roman"/>
        </w:rPr>
      </w:pPr>
    </w:p>
    <w:p w14:paraId="1EA8F437" w14:textId="77777777" w:rsidR="00A44BCC" w:rsidRDefault="00A44BCC" w:rsidP="00A44BCC">
      <w:pPr>
        <w:spacing w:line="480" w:lineRule="auto"/>
        <w:ind w:firstLine="720"/>
        <w:jc w:val="center"/>
        <w:rPr>
          <w:rFonts w:ascii="Times New Roman" w:hAnsi="Times New Roman" w:cs="Times New Roman"/>
        </w:rPr>
      </w:pPr>
    </w:p>
    <w:p w14:paraId="67B601E6" w14:textId="77777777" w:rsidR="00A44BCC" w:rsidRDefault="00A44BCC" w:rsidP="00A44BCC">
      <w:pPr>
        <w:spacing w:line="480" w:lineRule="auto"/>
        <w:ind w:firstLine="720"/>
        <w:jc w:val="center"/>
        <w:rPr>
          <w:rFonts w:ascii="Times New Roman" w:hAnsi="Times New Roman" w:cs="Times New Roman"/>
        </w:rPr>
      </w:pPr>
    </w:p>
    <w:p w14:paraId="10434458" w14:textId="77777777" w:rsidR="00A44BCC" w:rsidRDefault="00A44BCC" w:rsidP="00A44BCC">
      <w:pPr>
        <w:spacing w:line="480" w:lineRule="auto"/>
        <w:ind w:firstLine="720"/>
        <w:jc w:val="center"/>
        <w:rPr>
          <w:rFonts w:ascii="Times New Roman" w:hAnsi="Times New Roman" w:cs="Times New Roman"/>
        </w:rPr>
      </w:pPr>
    </w:p>
    <w:p w14:paraId="6B9D6B13" w14:textId="77777777" w:rsidR="00A44BCC" w:rsidRDefault="00A44BCC" w:rsidP="00A44BCC">
      <w:pPr>
        <w:spacing w:line="480" w:lineRule="auto"/>
        <w:ind w:firstLine="720"/>
        <w:jc w:val="center"/>
        <w:rPr>
          <w:rFonts w:ascii="Times New Roman" w:hAnsi="Times New Roman" w:cs="Times New Roman"/>
        </w:rPr>
      </w:pPr>
    </w:p>
    <w:p w14:paraId="5405A7F9" w14:textId="77777777" w:rsidR="00A44BCC" w:rsidRDefault="00A44BCC" w:rsidP="00A44BCC">
      <w:pPr>
        <w:spacing w:line="480" w:lineRule="auto"/>
        <w:ind w:firstLine="720"/>
        <w:jc w:val="center"/>
        <w:rPr>
          <w:rFonts w:ascii="Times New Roman" w:hAnsi="Times New Roman" w:cs="Times New Roman"/>
        </w:rPr>
      </w:pPr>
    </w:p>
    <w:p w14:paraId="2E4B1F22" w14:textId="77777777" w:rsidR="00A44BCC" w:rsidRDefault="00A44BCC" w:rsidP="00A44BCC">
      <w:pPr>
        <w:spacing w:line="480" w:lineRule="auto"/>
        <w:ind w:firstLine="720"/>
        <w:jc w:val="center"/>
        <w:rPr>
          <w:rFonts w:ascii="Times New Roman" w:hAnsi="Times New Roman" w:cs="Times New Roman"/>
        </w:rPr>
      </w:pPr>
    </w:p>
    <w:p w14:paraId="7791A72F" w14:textId="77777777" w:rsidR="00A44BCC" w:rsidRDefault="00A44BCC" w:rsidP="00A44BCC">
      <w:pPr>
        <w:spacing w:line="480" w:lineRule="auto"/>
        <w:ind w:firstLine="720"/>
        <w:jc w:val="center"/>
        <w:rPr>
          <w:rFonts w:ascii="Times New Roman" w:hAnsi="Times New Roman" w:cs="Times New Roman"/>
        </w:rPr>
      </w:pPr>
    </w:p>
    <w:p w14:paraId="1C0FA3B9" w14:textId="7FA1A707" w:rsidR="00A44BCC" w:rsidRDefault="00A44BCC" w:rsidP="00A44BCC">
      <w:pPr>
        <w:spacing w:line="480" w:lineRule="auto"/>
        <w:ind w:firstLine="720"/>
        <w:jc w:val="center"/>
        <w:rPr>
          <w:rFonts w:ascii="Times New Roman" w:hAnsi="Times New Roman" w:cs="Times New Roman"/>
        </w:rPr>
      </w:pPr>
      <w:r w:rsidRPr="00A44BCC">
        <w:rPr>
          <w:rFonts w:ascii="Times New Roman" w:hAnsi="Times New Roman" w:cs="Times New Roman"/>
        </w:rPr>
        <w:t>Information System Security</w:t>
      </w:r>
    </w:p>
    <w:p w14:paraId="7BE9A72A" w14:textId="77777777" w:rsidR="00A44BCC" w:rsidRPr="00A44BCC" w:rsidRDefault="00A44BCC" w:rsidP="00A44BCC">
      <w:pPr>
        <w:spacing w:line="480" w:lineRule="auto"/>
        <w:ind w:firstLine="720"/>
        <w:jc w:val="center"/>
        <w:rPr>
          <w:rFonts w:ascii="Times New Roman" w:hAnsi="Times New Roman" w:cs="Times New Roman"/>
        </w:rPr>
      </w:pPr>
    </w:p>
    <w:p w14:paraId="21A40B5B" w14:textId="765EE62F" w:rsidR="00A44BCC" w:rsidRDefault="00A44BCC" w:rsidP="00A44BCC">
      <w:pPr>
        <w:spacing w:line="480" w:lineRule="auto"/>
        <w:ind w:firstLine="720"/>
        <w:jc w:val="center"/>
        <w:rPr>
          <w:rFonts w:ascii="Times New Roman" w:hAnsi="Times New Roman" w:cs="Times New Roman"/>
        </w:rPr>
      </w:pPr>
      <w:r w:rsidRPr="00A44BCC">
        <w:rPr>
          <w:rFonts w:ascii="Times New Roman" w:hAnsi="Times New Roman" w:cs="Times New Roman"/>
        </w:rPr>
        <w:t>CYSE 300</w:t>
      </w:r>
    </w:p>
    <w:p w14:paraId="307AF034" w14:textId="77777777" w:rsidR="00A44BCC" w:rsidRPr="00A44BCC" w:rsidRDefault="00A44BCC" w:rsidP="00A44BCC">
      <w:pPr>
        <w:spacing w:line="480" w:lineRule="auto"/>
        <w:ind w:firstLine="720"/>
        <w:jc w:val="center"/>
        <w:rPr>
          <w:rFonts w:ascii="Times New Roman" w:hAnsi="Times New Roman" w:cs="Times New Roman"/>
        </w:rPr>
      </w:pPr>
    </w:p>
    <w:p w14:paraId="7803B909" w14:textId="0E94B83E" w:rsidR="00A44BCC" w:rsidRPr="00A44BCC" w:rsidRDefault="00A44BCC" w:rsidP="00A44BCC">
      <w:pPr>
        <w:spacing w:line="480" w:lineRule="auto"/>
        <w:ind w:firstLine="720"/>
        <w:jc w:val="center"/>
        <w:rPr>
          <w:rFonts w:ascii="Times New Roman" w:hAnsi="Times New Roman" w:cs="Times New Roman"/>
        </w:rPr>
      </w:pPr>
      <w:r w:rsidRPr="00A44BCC">
        <w:rPr>
          <w:rFonts w:ascii="Times New Roman" w:hAnsi="Times New Roman" w:cs="Times New Roman"/>
        </w:rPr>
        <w:t>Mark Wassef</w:t>
      </w:r>
    </w:p>
    <w:p w14:paraId="18C6AA68" w14:textId="77777777" w:rsidR="00A44BCC" w:rsidRDefault="00A44BCC" w:rsidP="00A44BCC">
      <w:pPr>
        <w:spacing w:line="480" w:lineRule="auto"/>
        <w:ind w:firstLine="720"/>
        <w:jc w:val="center"/>
        <w:rPr>
          <w:rFonts w:ascii="Times New Roman" w:hAnsi="Times New Roman" w:cs="Times New Roman"/>
          <w:u w:val="single"/>
        </w:rPr>
      </w:pPr>
    </w:p>
    <w:p w14:paraId="2087C86C" w14:textId="77777777" w:rsidR="00A44BCC" w:rsidRDefault="00A44BCC" w:rsidP="00A44BCC">
      <w:pPr>
        <w:spacing w:line="480" w:lineRule="auto"/>
        <w:ind w:firstLine="720"/>
        <w:jc w:val="center"/>
        <w:rPr>
          <w:rFonts w:ascii="Times New Roman" w:hAnsi="Times New Roman" w:cs="Times New Roman"/>
          <w:u w:val="single"/>
        </w:rPr>
      </w:pPr>
    </w:p>
    <w:p w14:paraId="40E6293C" w14:textId="77777777" w:rsidR="00A44BCC" w:rsidRDefault="00A44BCC" w:rsidP="00A44BCC">
      <w:pPr>
        <w:spacing w:line="480" w:lineRule="auto"/>
        <w:ind w:firstLine="720"/>
        <w:jc w:val="center"/>
        <w:rPr>
          <w:rFonts w:ascii="Times New Roman" w:hAnsi="Times New Roman" w:cs="Times New Roman"/>
          <w:u w:val="single"/>
        </w:rPr>
      </w:pPr>
    </w:p>
    <w:p w14:paraId="29583B1C" w14:textId="77777777" w:rsidR="00A44BCC" w:rsidRDefault="00A44BCC" w:rsidP="00A44BCC">
      <w:pPr>
        <w:spacing w:line="480" w:lineRule="auto"/>
        <w:ind w:firstLine="720"/>
        <w:jc w:val="center"/>
        <w:rPr>
          <w:rFonts w:ascii="Times New Roman" w:hAnsi="Times New Roman" w:cs="Times New Roman"/>
          <w:u w:val="single"/>
        </w:rPr>
      </w:pPr>
    </w:p>
    <w:p w14:paraId="162F7B86" w14:textId="77777777" w:rsidR="00A44BCC" w:rsidRDefault="00A44BCC" w:rsidP="00A44BCC">
      <w:pPr>
        <w:spacing w:line="480" w:lineRule="auto"/>
        <w:ind w:firstLine="720"/>
        <w:jc w:val="center"/>
        <w:rPr>
          <w:rFonts w:ascii="Times New Roman" w:hAnsi="Times New Roman" w:cs="Times New Roman"/>
          <w:u w:val="single"/>
        </w:rPr>
      </w:pPr>
    </w:p>
    <w:p w14:paraId="14402E7F" w14:textId="77777777" w:rsidR="00A44BCC" w:rsidRDefault="00A44BCC" w:rsidP="00A44BCC">
      <w:pPr>
        <w:spacing w:line="480" w:lineRule="auto"/>
        <w:ind w:firstLine="720"/>
        <w:jc w:val="center"/>
        <w:rPr>
          <w:rFonts w:ascii="Times New Roman" w:hAnsi="Times New Roman" w:cs="Times New Roman"/>
          <w:u w:val="single"/>
        </w:rPr>
      </w:pPr>
    </w:p>
    <w:p w14:paraId="46965C65" w14:textId="77777777" w:rsidR="00A44BCC" w:rsidRDefault="00A44BCC" w:rsidP="00A44BCC">
      <w:pPr>
        <w:spacing w:line="480" w:lineRule="auto"/>
        <w:ind w:firstLine="720"/>
        <w:jc w:val="center"/>
        <w:rPr>
          <w:rFonts w:ascii="Times New Roman" w:hAnsi="Times New Roman" w:cs="Times New Roman"/>
          <w:u w:val="single"/>
        </w:rPr>
      </w:pPr>
    </w:p>
    <w:p w14:paraId="2F23AA44" w14:textId="77777777" w:rsidR="00A44BCC" w:rsidRDefault="00A44BCC" w:rsidP="00A44BCC">
      <w:pPr>
        <w:spacing w:line="480" w:lineRule="auto"/>
        <w:ind w:firstLine="720"/>
        <w:jc w:val="center"/>
        <w:rPr>
          <w:rFonts w:ascii="Times New Roman" w:hAnsi="Times New Roman" w:cs="Times New Roman"/>
          <w:u w:val="single"/>
        </w:rPr>
      </w:pPr>
    </w:p>
    <w:p w14:paraId="285F64F4" w14:textId="77777777" w:rsidR="00A44BCC" w:rsidRPr="00A44BCC" w:rsidRDefault="00A44BCC" w:rsidP="00A44BCC">
      <w:pPr>
        <w:spacing w:line="480" w:lineRule="auto"/>
        <w:rPr>
          <w:rFonts w:ascii="Times New Roman" w:hAnsi="Times New Roman" w:cs="Times New Roman"/>
          <w:u w:val="single"/>
        </w:rPr>
      </w:pPr>
    </w:p>
    <w:p w14:paraId="038D66B9" w14:textId="798FC89A" w:rsidR="009F2435" w:rsidRPr="00A44BCC" w:rsidRDefault="009F2435" w:rsidP="00A44BCC">
      <w:pPr>
        <w:spacing w:line="480" w:lineRule="auto"/>
        <w:ind w:firstLine="720"/>
        <w:rPr>
          <w:rFonts w:ascii="Times New Roman" w:hAnsi="Times New Roman" w:cs="Times New Roman"/>
        </w:rPr>
      </w:pPr>
      <w:r w:rsidRPr="00A44BCC">
        <w:rPr>
          <w:rFonts w:ascii="Times New Roman" w:hAnsi="Times New Roman" w:cs="Times New Roman"/>
        </w:rPr>
        <w:lastRenderedPageBreak/>
        <w:t>In the contemporary digital landscape, safeguarding corporate information systems holds heightened significance, particularly concerning on-premises web, application, and database servers. These servers harbor highly confidential data, making any security breach a potential catalyst for substantial financial loss and reputational harm. Hence, a robust security policy is indispensable to safeguard these assets. This article will delve into five pivotal aspects crucial for such a policy: access control, data encryption, network security, regular auditing and monitoring, and incident response planning.</w:t>
      </w:r>
    </w:p>
    <w:p w14:paraId="62AA822C" w14:textId="77777777" w:rsidR="009F2435" w:rsidRPr="00A44BCC" w:rsidRDefault="009F2435" w:rsidP="00A44BCC">
      <w:pPr>
        <w:spacing w:line="480" w:lineRule="auto"/>
        <w:ind w:firstLine="720"/>
        <w:rPr>
          <w:rFonts w:ascii="Times New Roman" w:hAnsi="Times New Roman" w:cs="Times New Roman"/>
        </w:rPr>
      </w:pPr>
      <w:r w:rsidRPr="00A44BCC">
        <w:rPr>
          <w:rFonts w:ascii="Times New Roman" w:hAnsi="Times New Roman" w:cs="Times New Roman"/>
        </w:rPr>
        <w:t>Initially, ensuring access control stands as a pivotal element in permitting only authorized individuals to interact with critical systems and sensitive data. Role-Based Access Control (RBAC) emerges as an effective strategy, assigning permissions based on job roles to limit access solely to those necessitating it for their duties. Multi-Factor Authentication (MFA) provides an added layer of security by demanding multiple forms of verification, such as passwords and mobile device codes, deterring unauthorized access. Enforcing the principle of least privilege further diminishes the risk of data misuse by restricting users to essential access levels.</w:t>
      </w:r>
    </w:p>
    <w:p w14:paraId="4250D050" w14:textId="77777777" w:rsidR="009F2435" w:rsidRPr="00A44BCC" w:rsidRDefault="009F2435" w:rsidP="00A44BCC">
      <w:pPr>
        <w:spacing w:line="480" w:lineRule="auto"/>
        <w:ind w:firstLine="720"/>
        <w:rPr>
          <w:rFonts w:ascii="Times New Roman" w:hAnsi="Times New Roman" w:cs="Times New Roman"/>
        </w:rPr>
      </w:pPr>
      <w:r w:rsidRPr="00A44BCC">
        <w:rPr>
          <w:rFonts w:ascii="Times New Roman" w:hAnsi="Times New Roman" w:cs="Times New Roman"/>
        </w:rPr>
        <w:t>Subsequently, data encryption plays a vital role in shielding sensitive information. Encrypting data at rest secures it on database servers, rendering it indecipherable without decryption keys, even if storage devices are compromised. Encrypting data in transit safeguards information during transmission, averting interception and unauthorized access. Employing robust encryption algorithms and regular updates are imperative for maintaining data security.</w:t>
      </w:r>
    </w:p>
    <w:p w14:paraId="31547058" w14:textId="77777777" w:rsidR="009F2435" w:rsidRPr="00A44BCC" w:rsidRDefault="009F2435" w:rsidP="00A44BCC">
      <w:pPr>
        <w:spacing w:line="480" w:lineRule="auto"/>
        <w:ind w:firstLine="720"/>
        <w:rPr>
          <w:rFonts w:ascii="Times New Roman" w:hAnsi="Times New Roman" w:cs="Times New Roman"/>
        </w:rPr>
      </w:pPr>
      <w:r w:rsidRPr="00A44BCC">
        <w:rPr>
          <w:rFonts w:ascii="Times New Roman" w:hAnsi="Times New Roman" w:cs="Times New Roman"/>
        </w:rPr>
        <w:t xml:space="preserve">Network security is paramount in shielding the infrastructure supporting servers. Installing firewalls, Intrusion Detection and Prevention Systems (IDPS), and Virtual Private Networks (VPNs) establishes a secure network environment. Firewalls act as protective barriers, </w:t>
      </w:r>
      <w:r w:rsidRPr="00A44BCC">
        <w:rPr>
          <w:rFonts w:ascii="Times New Roman" w:hAnsi="Times New Roman" w:cs="Times New Roman"/>
        </w:rPr>
        <w:lastRenderedPageBreak/>
        <w:t>monitoring and regulating traffic based on security rules. IDPS detect and counter suspicious activities, offering real-time defense. VPNs ensure secure remote access by encrypting transmitted data. Consistently updating network devices and applying security patches bolsters resilience against cyber threats.</w:t>
      </w:r>
    </w:p>
    <w:p w14:paraId="0F66AD4C" w14:textId="77777777" w:rsidR="009F2435" w:rsidRPr="00A44BCC" w:rsidRDefault="009F2435" w:rsidP="00A44BCC">
      <w:pPr>
        <w:spacing w:line="480" w:lineRule="auto"/>
        <w:ind w:firstLine="720"/>
        <w:rPr>
          <w:rFonts w:ascii="Times New Roman" w:hAnsi="Times New Roman" w:cs="Times New Roman"/>
        </w:rPr>
      </w:pPr>
      <w:r w:rsidRPr="00A44BCC">
        <w:rPr>
          <w:rFonts w:ascii="Times New Roman" w:hAnsi="Times New Roman" w:cs="Times New Roman"/>
        </w:rPr>
        <w:t>Regular audits and continuous monitoring are vital for information system security. Periodic audits identify vulnerabilities and ensure adherence to security protocols. Monitoring access logs, configurations, and system operations helps detect irregularities. Automated tools offer real-time insights, aiding in swift response to security incidents. Implementing a Security Information and Event Management (SIEM) system streamlines log management and provides advanced threat analytics.</w:t>
      </w:r>
    </w:p>
    <w:p w14:paraId="71130177" w14:textId="77777777" w:rsidR="009F2435" w:rsidRPr="00A44BCC" w:rsidRDefault="009F2435" w:rsidP="00A44BCC">
      <w:pPr>
        <w:spacing w:line="480" w:lineRule="auto"/>
        <w:ind w:firstLine="720"/>
        <w:rPr>
          <w:rFonts w:ascii="Times New Roman" w:hAnsi="Times New Roman" w:cs="Times New Roman"/>
        </w:rPr>
      </w:pPr>
      <w:r w:rsidRPr="00A44BCC">
        <w:rPr>
          <w:rFonts w:ascii="Times New Roman" w:hAnsi="Times New Roman" w:cs="Times New Roman"/>
        </w:rPr>
        <w:t>Lastly, formulating a comprehensive incident response plan is essential for managing security breaches effectively. This plan should delineate procedures for detecting, reporting, and addressing incidents, defining roles, communication protocols, and conducting training. It should cover containing threats, system recovery, and post-incident analysis for learning and improvement. A well-defined plan minimizes downtime, data loss, and ensures business continuity.</w:t>
      </w:r>
    </w:p>
    <w:p w14:paraId="012EAB72" w14:textId="77777777" w:rsidR="009F2435" w:rsidRPr="00A44BCC" w:rsidRDefault="009F2435" w:rsidP="00A44BCC">
      <w:pPr>
        <w:spacing w:line="480" w:lineRule="auto"/>
        <w:rPr>
          <w:rFonts w:ascii="Times New Roman" w:hAnsi="Times New Roman" w:cs="Times New Roman"/>
        </w:rPr>
      </w:pPr>
    </w:p>
    <w:p w14:paraId="562F7789" w14:textId="026DE93C" w:rsidR="009F2435" w:rsidRDefault="009F2435" w:rsidP="00A44BCC">
      <w:pPr>
        <w:spacing w:line="480" w:lineRule="auto"/>
        <w:rPr>
          <w:rFonts w:ascii="Times New Roman" w:hAnsi="Times New Roman" w:cs="Times New Roman"/>
        </w:rPr>
      </w:pPr>
    </w:p>
    <w:p w14:paraId="51ED4CC8" w14:textId="77777777" w:rsidR="00A44BCC" w:rsidRDefault="00A44BCC" w:rsidP="00A44BCC">
      <w:pPr>
        <w:spacing w:line="480" w:lineRule="auto"/>
        <w:rPr>
          <w:rFonts w:ascii="Times New Roman" w:hAnsi="Times New Roman" w:cs="Times New Roman"/>
        </w:rPr>
      </w:pPr>
    </w:p>
    <w:p w14:paraId="0E9440CF" w14:textId="77777777" w:rsidR="00A44BCC" w:rsidRDefault="00A44BCC" w:rsidP="00A44BCC">
      <w:pPr>
        <w:spacing w:line="480" w:lineRule="auto"/>
        <w:rPr>
          <w:rFonts w:ascii="Times New Roman" w:hAnsi="Times New Roman" w:cs="Times New Roman"/>
        </w:rPr>
      </w:pPr>
    </w:p>
    <w:p w14:paraId="2006F39B" w14:textId="77777777" w:rsidR="00A44BCC" w:rsidRDefault="00A44BCC" w:rsidP="00A44BCC">
      <w:pPr>
        <w:spacing w:line="480" w:lineRule="auto"/>
        <w:rPr>
          <w:rFonts w:ascii="Times New Roman" w:hAnsi="Times New Roman" w:cs="Times New Roman"/>
        </w:rPr>
      </w:pPr>
    </w:p>
    <w:p w14:paraId="602AD5B9" w14:textId="77777777" w:rsidR="00A44BCC" w:rsidRDefault="00A44BCC" w:rsidP="00A44BCC">
      <w:pPr>
        <w:spacing w:line="480" w:lineRule="auto"/>
        <w:rPr>
          <w:rFonts w:ascii="Times New Roman" w:hAnsi="Times New Roman" w:cs="Times New Roman"/>
        </w:rPr>
      </w:pPr>
    </w:p>
    <w:p w14:paraId="0F5FC9E8" w14:textId="77777777" w:rsidR="00A44BCC" w:rsidRDefault="00A44BCC" w:rsidP="00A44BCC">
      <w:pPr>
        <w:spacing w:line="480" w:lineRule="auto"/>
        <w:rPr>
          <w:rFonts w:ascii="Times New Roman" w:hAnsi="Times New Roman" w:cs="Times New Roman"/>
        </w:rPr>
      </w:pPr>
    </w:p>
    <w:p w14:paraId="49C857D6" w14:textId="77777777" w:rsidR="00A44BCC" w:rsidRDefault="00A44BCC" w:rsidP="00A44BCC">
      <w:pPr>
        <w:spacing w:line="480" w:lineRule="auto"/>
        <w:rPr>
          <w:rFonts w:ascii="Times New Roman" w:hAnsi="Times New Roman" w:cs="Times New Roman"/>
        </w:rPr>
      </w:pPr>
    </w:p>
    <w:p w14:paraId="63AD2182" w14:textId="66CFC585" w:rsidR="00A44BCC" w:rsidRDefault="00A44BCC" w:rsidP="00A44BCC">
      <w:pPr>
        <w:spacing w:line="480" w:lineRule="auto"/>
        <w:jc w:val="center"/>
        <w:rPr>
          <w:rFonts w:ascii="Times New Roman" w:hAnsi="Times New Roman" w:cs="Times New Roman"/>
          <w:u w:val="single"/>
        </w:rPr>
      </w:pPr>
      <w:r w:rsidRPr="00A44BCC">
        <w:rPr>
          <w:rFonts w:ascii="Times New Roman" w:hAnsi="Times New Roman" w:cs="Times New Roman"/>
          <w:u w:val="single"/>
        </w:rPr>
        <w:t>References</w:t>
      </w:r>
    </w:p>
    <w:p w14:paraId="4014D9B4" w14:textId="77777777" w:rsidR="00A44BCC" w:rsidRDefault="00A44BCC" w:rsidP="00A44BCC">
      <w:pPr>
        <w:pStyle w:val="NormalWeb"/>
        <w:ind w:left="567" w:hanging="567"/>
      </w:pPr>
      <w:r>
        <w:t xml:space="preserve">Dempsey, K., </w:t>
      </w:r>
      <w:proofErr w:type="spellStart"/>
      <w:r>
        <w:t>Pillitteri</w:t>
      </w:r>
      <w:proofErr w:type="spellEnd"/>
      <w:r>
        <w:t xml:space="preserve">, V. Y., Baer, C., Niemeyer, R., Rudman, R., &amp; Urban, S. (2020). </w:t>
      </w:r>
      <w:r>
        <w:rPr>
          <w:i/>
          <w:iCs/>
        </w:rPr>
        <w:t>Assessing Information Security Continuous Monitoring (ISCM) Programs:</w:t>
      </w:r>
      <w:r>
        <w:t xml:space="preserve"> https://doi.org/10.6028/nist.sp.800-137a-draft </w:t>
      </w:r>
    </w:p>
    <w:p w14:paraId="5429F896" w14:textId="77777777" w:rsidR="00506D78" w:rsidRDefault="00506D78" w:rsidP="00506D78">
      <w:pPr>
        <w:pStyle w:val="NormalWeb"/>
        <w:ind w:left="567" w:hanging="567"/>
      </w:pPr>
      <w:r>
        <w:rPr>
          <w:i/>
          <w:iCs/>
        </w:rPr>
        <w:t>Principle 1: Data in transit protection</w:t>
      </w:r>
      <w:r>
        <w:t xml:space="preserve">. NCSC. (n.d.). https://www.ncsc.gov.uk/collection/cloud/the-cloud-security-principles/principle-1-data-in-transit-protection </w:t>
      </w:r>
    </w:p>
    <w:p w14:paraId="6B3B004D" w14:textId="77777777" w:rsidR="00506D78" w:rsidRDefault="00506D78" w:rsidP="00506D78">
      <w:pPr>
        <w:pStyle w:val="NormalWeb"/>
        <w:ind w:left="567" w:hanging="567"/>
      </w:pPr>
      <w:r>
        <w:t xml:space="preserve">Roth, S. (2024, February 29). </w:t>
      </w:r>
      <w:r>
        <w:rPr>
          <w:i/>
          <w:iCs/>
        </w:rPr>
        <w:t xml:space="preserve">What is </w:t>
      </w:r>
      <w:proofErr w:type="gramStart"/>
      <w:r>
        <w:rPr>
          <w:i/>
          <w:iCs/>
        </w:rPr>
        <w:t>role based</w:t>
      </w:r>
      <w:proofErr w:type="gramEnd"/>
      <w:r>
        <w:rPr>
          <w:i/>
          <w:iCs/>
        </w:rPr>
        <w:t xml:space="preserve"> access control (RBAC): Harness</w:t>
      </w:r>
      <w:r>
        <w:t xml:space="preserve">. Harness. https://www.harness.io/harness-devops-academy/what-is-role-based-access-control-rbac </w:t>
      </w:r>
    </w:p>
    <w:p w14:paraId="0E27CC69" w14:textId="77777777" w:rsidR="00506D78" w:rsidRDefault="00506D78" w:rsidP="00506D78">
      <w:pPr>
        <w:pStyle w:val="NormalWeb"/>
        <w:ind w:left="567" w:hanging="567"/>
      </w:pPr>
      <w:r>
        <w:t xml:space="preserve">Novikov, I. (2024, March 27). </w:t>
      </w:r>
      <w:r>
        <w:rPr>
          <w:i/>
          <w:iCs/>
        </w:rPr>
        <w:t>Decoding Data Protection: A comprehensive analysis and guide</w:t>
      </w:r>
      <w:r>
        <w:t xml:space="preserve">. RSS. https://www.wallarm.com/what/data-protection </w:t>
      </w:r>
    </w:p>
    <w:p w14:paraId="03F031EB" w14:textId="77777777" w:rsidR="00A44BCC" w:rsidRPr="00A44BCC" w:rsidRDefault="00A44BCC" w:rsidP="00A44BCC">
      <w:pPr>
        <w:spacing w:line="480" w:lineRule="auto"/>
        <w:rPr>
          <w:rFonts w:ascii="Times New Roman" w:hAnsi="Times New Roman" w:cs="Times New Roman"/>
        </w:rPr>
      </w:pPr>
    </w:p>
    <w:sectPr w:rsidR="00A44BCC" w:rsidRPr="00A44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7D"/>
    <w:rsid w:val="000309B6"/>
    <w:rsid w:val="00034873"/>
    <w:rsid w:val="00040F01"/>
    <w:rsid w:val="002F7D19"/>
    <w:rsid w:val="00506D78"/>
    <w:rsid w:val="0070507D"/>
    <w:rsid w:val="009F2435"/>
    <w:rsid w:val="00A44BCC"/>
    <w:rsid w:val="00A5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BE533E"/>
  <w15:chartTrackingRefBased/>
  <w15:docId w15:val="{7CF5E42F-C93D-8944-9384-2139B5D8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0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0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0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0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0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0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0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0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0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0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0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07D"/>
    <w:rPr>
      <w:rFonts w:eastAsiaTheme="majorEastAsia" w:cstheme="majorBidi"/>
      <w:color w:val="272727" w:themeColor="text1" w:themeTint="D8"/>
    </w:rPr>
  </w:style>
  <w:style w:type="paragraph" w:styleId="Title">
    <w:name w:val="Title"/>
    <w:basedOn w:val="Normal"/>
    <w:next w:val="Normal"/>
    <w:link w:val="TitleChar"/>
    <w:uiPriority w:val="10"/>
    <w:qFormat/>
    <w:rsid w:val="007050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0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0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507D"/>
    <w:rPr>
      <w:i/>
      <w:iCs/>
      <w:color w:val="404040" w:themeColor="text1" w:themeTint="BF"/>
    </w:rPr>
  </w:style>
  <w:style w:type="paragraph" w:styleId="ListParagraph">
    <w:name w:val="List Paragraph"/>
    <w:basedOn w:val="Normal"/>
    <w:uiPriority w:val="34"/>
    <w:qFormat/>
    <w:rsid w:val="0070507D"/>
    <w:pPr>
      <w:ind w:left="720"/>
      <w:contextualSpacing/>
    </w:pPr>
  </w:style>
  <w:style w:type="character" w:styleId="IntenseEmphasis">
    <w:name w:val="Intense Emphasis"/>
    <w:basedOn w:val="DefaultParagraphFont"/>
    <w:uiPriority w:val="21"/>
    <w:qFormat/>
    <w:rsid w:val="0070507D"/>
    <w:rPr>
      <w:i/>
      <w:iCs/>
      <w:color w:val="0F4761" w:themeColor="accent1" w:themeShade="BF"/>
    </w:rPr>
  </w:style>
  <w:style w:type="paragraph" w:styleId="IntenseQuote">
    <w:name w:val="Intense Quote"/>
    <w:basedOn w:val="Normal"/>
    <w:next w:val="Normal"/>
    <w:link w:val="IntenseQuoteChar"/>
    <w:uiPriority w:val="30"/>
    <w:qFormat/>
    <w:rsid w:val="00705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07D"/>
    <w:rPr>
      <w:i/>
      <w:iCs/>
      <w:color w:val="0F4761" w:themeColor="accent1" w:themeShade="BF"/>
    </w:rPr>
  </w:style>
  <w:style w:type="character" w:styleId="IntenseReference">
    <w:name w:val="Intense Reference"/>
    <w:basedOn w:val="DefaultParagraphFont"/>
    <w:uiPriority w:val="32"/>
    <w:qFormat/>
    <w:rsid w:val="0070507D"/>
    <w:rPr>
      <w:b/>
      <w:bCs/>
      <w:smallCaps/>
      <w:color w:val="0F4761" w:themeColor="accent1" w:themeShade="BF"/>
      <w:spacing w:val="5"/>
    </w:rPr>
  </w:style>
  <w:style w:type="paragraph" w:styleId="NormalWeb">
    <w:name w:val="Normal (Web)"/>
    <w:basedOn w:val="Normal"/>
    <w:uiPriority w:val="99"/>
    <w:semiHidden/>
    <w:unhideWhenUsed/>
    <w:rsid w:val="0070507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1873">
      <w:bodyDiv w:val="1"/>
      <w:marLeft w:val="0"/>
      <w:marRight w:val="0"/>
      <w:marTop w:val="0"/>
      <w:marBottom w:val="0"/>
      <w:divBdr>
        <w:top w:val="none" w:sz="0" w:space="0" w:color="auto"/>
        <w:left w:val="none" w:sz="0" w:space="0" w:color="auto"/>
        <w:bottom w:val="none" w:sz="0" w:space="0" w:color="auto"/>
        <w:right w:val="none" w:sz="0" w:space="0" w:color="auto"/>
      </w:divBdr>
    </w:div>
    <w:div w:id="358508593">
      <w:bodyDiv w:val="1"/>
      <w:marLeft w:val="0"/>
      <w:marRight w:val="0"/>
      <w:marTop w:val="0"/>
      <w:marBottom w:val="0"/>
      <w:divBdr>
        <w:top w:val="none" w:sz="0" w:space="0" w:color="auto"/>
        <w:left w:val="none" w:sz="0" w:space="0" w:color="auto"/>
        <w:bottom w:val="none" w:sz="0" w:space="0" w:color="auto"/>
        <w:right w:val="none" w:sz="0" w:space="0" w:color="auto"/>
      </w:divBdr>
    </w:div>
    <w:div w:id="579174088">
      <w:bodyDiv w:val="1"/>
      <w:marLeft w:val="0"/>
      <w:marRight w:val="0"/>
      <w:marTop w:val="0"/>
      <w:marBottom w:val="0"/>
      <w:divBdr>
        <w:top w:val="none" w:sz="0" w:space="0" w:color="auto"/>
        <w:left w:val="none" w:sz="0" w:space="0" w:color="auto"/>
        <w:bottom w:val="none" w:sz="0" w:space="0" w:color="auto"/>
        <w:right w:val="none" w:sz="0" w:space="0" w:color="auto"/>
      </w:divBdr>
    </w:div>
    <w:div w:id="845825487">
      <w:bodyDiv w:val="1"/>
      <w:marLeft w:val="0"/>
      <w:marRight w:val="0"/>
      <w:marTop w:val="0"/>
      <w:marBottom w:val="0"/>
      <w:divBdr>
        <w:top w:val="none" w:sz="0" w:space="0" w:color="auto"/>
        <w:left w:val="none" w:sz="0" w:space="0" w:color="auto"/>
        <w:bottom w:val="none" w:sz="0" w:space="0" w:color="auto"/>
        <w:right w:val="none" w:sz="0" w:space="0" w:color="auto"/>
      </w:divBdr>
    </w:div>
    <w:div w:id="1119760058">
      <w:bodyDiv w:val="1"/>
      <w:marLeft w:val="0"/>
      <w:marRight w:val="0"/>
      <w:marTop w:val="0"/>
      <w:marBottom w:val="0"/>
      <w:divBdr>
        <w:top w:val="none" w:sz="0" w:space="0" w:color="auto"/>
        <w:left w:val="none" w:sz="0" w:space="0" w:color="auto"/>
        <w:bottom w:val="none" w:sz="0" w:space="0" w:color="auto"/>
        <w:right w:val="none" w:sz="0" w:space="0" w:color="auto"/>
      </w:divBdr>
    </w:div>
    <w:div w:id="17399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Wassef</dc:creator>
  <cp:keywords/>
  <dc:description/>
  <cp:lastModifiedBy>George Wassef</cp:lastModifiedBy>
  <cp:revision>1</cp:revision>
  <dcterms:created xsi:type="dcterms:W3CDTF">2024-05-27T02:23:00Z</dcterms:created>
  <dcterms:modified xsi:type="dcterms:W3CDTF">2024-05-27T03:06:00Z</dcterms:modified>
</cp:coreProperties>
</file>