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F71731" w14:textId="77777777" w:rsidR="00E05BC0" w:rsidRDefault="00E05BC0">
      <w:pPr>
        <w:widowControl w:val="0"/>
        <w:spacing w:line="276" w:lineRule="auto"/>
      </w:pPr>
    </w:p>
    <w:tbl>
      <w:tblPr>
        <w:tblStyle w:val="a"/>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E05BC0" w14:paraId="2DDC69E5" w14:textId="77777777">
        <w:tc>
          <w:tcPr>
            <w:tcW w:w="11016" w:type="dxa"/>
            <w:shd w:val="clear" w:color="auto" w:fill="000000"/>
          </w:tcPr>
          <w:p w14:paraId="1741B050" w14:textId="77777777" w:rsidR="00E05BC0" w:rsidRDefault="005B7A48">
            <w:pPr>
              <w:jc w:val="center"/>
            </w:pPr>
            <w:r>
              <w:rPr>
                <w:rFonts w:ascii="Arial" w:eastAsia="Arial" w:hAnsi="Arial" w:cs="Arial"/>
                <w:b/>
                <w:color w:val="FFFFFF"/>
              </w:rPr>
              <w:t>Library Media Center</w:t>
            </w:r>
          </w:p>
          <w:p w14:paraId="4E159AB1" w14:textId="77777777" w:rsidR="00E05BC0" w:rsidRDefault="005B7A48">
            <w:pPr>
              <w:jc w:val="center"/>
            </w:pPr>
            <w:r>
              <w:rPr>
                <w:rFonts w:ascii="Arial" w:eastAsia="Arial" w:hAnsi="Arial" w:cs="Arial"/>
                <w:b/>
                <w:color w:val="FFFFFF"/>
              </w:rPr>
              <w:t>Collaboration Planning &amp; Teaching Log</w:t>
            </w:r>
          </w:p>
        </w:tc>
      </w:tr>
    </w:tbl>
    <w:p w14:paraId="7BD737C0" w14:textId="77777777" w:rsidR="00E05BC0" w:rsidRDefault="00E05BC0">
      <w:pPr>
        <w:widowControl w:val="0"/>
        <w:spacing w:line="276" w:lineRule="auto"/>
      </w:pPr>
    </w:p>
    <w:tbl>
      <w:tblPr>
        <w:tblStyle w:val="a0"/>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5328"/>
      </w:tblGrid>
      <w:tr w:rsidR="00E05BC0" w14:paraId="21F049CE" w14:textId="77777777">
        <w:tc>
          <w:tcPr>
            <w:tcW w:w="11016" w:type="dxa"/>
            <w:gridSpan w:val="2"/>
          </w:tcPr>
          <w:p w14:paraId="0A82BE7C" w14:textId="2F25588B" w:rsidR="00E05BC0" w:rsidRPr="00EB2AF2" w:rsidRDefault="005B7A48">
            <w:pPr>
              <w:rPr>
                <w:rFonts w:asciiTheme="minorHAnsi" w:hAnsiTheme="minorHAnsi"/>
              </w:rPr>
            </w:pPr>
            <w:r w:rsidRPr="00EB2AF2">
              <w:rPr>
                <w:rFonts w:asciiTheme="minorHAnsi" w:eastAsia="Arial" w:hAnsiTheme="minorHAnsi" w:cs="Arial"/>
              </w:rPr>
              <w:t xml:space="preserve">Teacher(s): </w:t>
            </w:r>
            <w:r w:rsidR="00EB2AF2" w:rsidRPr="00EB2AF2">
              <w:rPr>
                <w:rFonts w:asciiTheme="minorHAnsi" w:eastAsia="Arial" w:hAnsiTheme="minorHAnsi" w:cs="Arial"/>
              </w:rPr>
              <w:t>Jessica Drinks and Heather Drinkwater</w:t>
            </w:r>
          </w:p>
          <w:p w14:paraId="54D246BB" w14:textId="065DE702" w:rsidR="00E05BC0" w:rsidRPr="00EB2AF2" w:rsidRDefault="005B7A48" w:rsidP="00EB2AF2">
            <w:pPr>
              <w:rPr>
                <w:rFonts w:asciiTheme="minorHAnsi" w:hAnsiTheme="minorHAnsi"/>
              </w:rPr>
            </w:pPr>
            <w:r w:rsidRPr="00EB2AF2">
              <w:rPr>
                <w:rFonts w:asciiTheme="minorHAnsi" w:eastAsia="Arial" w:hAnsiTheme="minorHAnsi" w:cs="Arial"/>
              </w:rPr>
              <w:t>Grade Level: ______</w:t>
            </w:r>
            <w:r w:rsidR="00EB2AF2" w:rsidRPr="00EB2AF2">
              <w:rPr>
                <w:rFonts w:asciiTheme="minorHAnsi" w:eastAsia="Arial" w:hAnsiTheme="minorHAnsi" w:cs="Arial"/>
                <w:u w:val="single"/>
              </w:rPr>
              <w:t>7</w:t>
            </w:r>
            <w:r w:rsidR="00EB2AF2" w:rsidRPr="00EB2AF2">
              <w:rPr>
                <w:rFonts w:asciiTheme="minorHAnsi" w:eastAsia="Arial" w:hAnsiTheme="minorHAnsi" w:cs="Arial"/>
                <w:u w:val="single"/>
                <w:vertAlign w:val="superscript"/>
              </w:rPr>
              <w:t>th</w:t>
            </w:r>
            <w:r w:rsidR="00EB2AF2" w:rsidRPr="00EB2AF2">
              <w:rPr>
                <w:rFonts w:asciiTheme="minorHAnsi" w:eastAsia="Arial" w:hAnsiTheme="minorHAnsi" w:cs="Arial"/>
                <w:u w:val="single"/>
              </w:rPr>
              <w:t xml:space="preserve"> grade</w:t>
            </w:r>
            <w:r w:rsidRPr="00EB2AF2">
              <w:rPr>
                <w:rFonts w:asciiTheme="minorHAnsi" w:eastAsia="Arial" w:hAnsiTheme="minorHAnsi" w:cs="Arial"/>
              </w:rPr>
              <w:t xml:space="preserve">     Planning Date: _</w:t>
            </w:r>
            <w:r w:rsidRPr="00EB2AF2">
              <w:rPr>
                <w:rFonts w:asciiTheme="minorHAnsi" w:eastAsia="Arial" w:hAnsiTheme="minorHAnsi" w:cs="Arial"/>
                <w:u w:val="single"/>
              </w:rPr>
              <w:t>Feb</w:t>
            </w:r>
            <w:r w:rsidR="00EB2AF2" w:rsidRPr="00EB2AF2">
              <w:rPr>
                <w:rFonts w:asciiTheme="minorHAnsi" w:eastAsia="Arial" w:hAnsiTheme="minorHAnsi" w:cs="Arial"/>
                <w:u w:val="single"/>
              </w:rPr>
              <w:t>ruary</w:t>
            </w:r>
            <w:r w:rsidRPr="00EB2AF2">
              <w:rPr>
                <w:rFonts w:asciiTheme="minorHAnsi" w:eastAsia="Arial" w:hAnsiTheme="minorHAnsi" w:cs="Arial"/>
                <w:u w:val="single"/>
              </w:rPr>
              <w:t xml:space="preserve"> 2016</w:t>
            </w:r>
            <w:r w:rsidR="00EB2AF2" w:rsidRPr="00EB2AF2">
              <w:rPr>
                <w:rFonts w:asciiTheme="minorHAnsi" w:eastAsia="Arial" w:hAnsiTheme="minorHAnsi" w:cs="Arial"/>
              </w:rPr>
              <w:t xml:space="preserve">_     </w:t>
            </w:r>
            <w:r w:rsidRPr="00EB2AF2">
              <w:rPr>
                <w:rFonts w:asciiTheme="minorHAnsi" w:eastAsia="Arial" w:hAnsiTheme="minorHAnsi" w:cs="Arial"/>
              </w:rPr>
              <w:t xml:space="preserve">  Project </w:t>
            </w:r>
            <w:proofErr w:type="spellStart"/>
            <w:r w:rsidRPr="00EB2AF2">
              <w:rPr>
                <w:rFonts w:asciiTheme="minorHAnsi" w:eastAsia="Arial" w:hAnsiTheme="minorHAnsi" w:cs="Arial"/>
              </w:rPr>
              <w:t>Date:_</w:t>
            </w:r>
            <w:r w:rsidRPr="00EB2AF2">
              <w:rPr>
                <w:rFonts w:asciiTheme="minorHAnsi" w:eastAsia="Arial" w:hAnsiTheme="minorHAnsi" w:cs="Arial"/>
                <w:u w:val="single"/>
              </w:rPr>
              <w:t>Feb</w:t>
            </w:r>
            <w:r w:rsidR="00EB2AF2" w:rsidRPr="00EB2AF2">
              <w:rPr>
                <w:rFonts w:asciiTheme="minorHAnsi" w:eastAsia="Arial" w:hAnsiTheme="minorHAnsi" w:cs="Arial"/>
                <w:u w:val="single"/>
              </w:rPr>
              <w:t>ruary</w:t>
            </w:r>
            <w:proofErr w:type="spellEnd"/>
            <w:r w:rsidR="00EB2AF2" w:rsidRPr="00EB2AF2">
              <w:rPr>
                <w:rFonts w:asciiTheme="minorHAnsi" w:eastAsia="Arial" w:hAnsiTheme="minorHAnsi" w:cs="Arial"/>
                <w:u w:val="single"/>
              </w:rPr>
              <w:t xml:space="preserve">  2016</w:t>
            </w:r>
            <w:r w:rsidRPr="00EB2AF2">
              <w:rPr>
                <w:rFonts w:asciiTheme="minorHAnsi" w:eastAsia="Arial" w:hAnsiTheme="minorHAnsi" w:cs="Arial"/>
              </w:rPr>
              <w:t>________</w:t>
            </w:r>
          </w:p>
        </w:tc>
      </w:tr>
      <w:tr w:rsidR="00E05BC0" w14:paraId="45D94505" w14:textId="77777777">
        <w:tc>
          <w:tcPr>
            <w:tcW w:w="5688" w:type="dxa"/>
          </w:tcPr>
          <w:p w14:paraId="5B73F0E5" w14:textId="77777777" w:rsidR="00EB2AF2" w:rsidRPr="00EB2AF2" w:rsidRDefault="00EB2AF2">
            <w:pPr>
              <w:jc w:val="center"/>
              <w:rPr>
                <w:rFonts w:asciiTheme="minorHAnsi" w:eastAsia="Arial" w:hAnsiTheme="minorHAnsi" w:cs="Arial"/>
                <w:b/>
              </w:rPr>
            </w:pPr>
          </w:p>
          <w:p w14:paraId="1A4C1D75" w14:textId="77777777" w:rsidR="00E05BC0" w:rsidRPr="00EB2AF2" w:rsidRDefault="005B7A48">
            <w:pPr>
              <w:jc w:val="center"/>
              <w:rPr>
                <w:rFonts w:asciiTheme="minorHAnsi" w:hAnsiTheme="minorHAnsi"/>
              </w:rPr>
            </w:pPr>
            <w:r w:rsidRPr="00EB2AF2">
              <w:rPr>
                <w:rFonts w:asciiTheme="minorHAnsi" w:eastAsia="Arial" w:hAnsiTheme="minorHAnsi" w:cs="Arial"/>
                <w:b/>
              </w:rPr>
              <w:t>Standards for 21st Century Learner</w:t>
            </w:r>
          </w:p>
          <w:p w14:paraId="7512DF20" w14:textId="77777777" w:rsidR="00E05BC0" w:rsidRPr="00EB2AF2" w:rsidRDefault="005B7A48">
            <w:pPr>
              <w:rPr>
                <w:rFonts w:asciiTheme="minorHAnsi" w:hAnsiTheme="minorHAnsi"/>
              </w:rPr>
            </w:pPr>
            <w:r w:rsidRPr="00EB2AF2">
              <w:rPr>
                <w:rFonts w:asciiTheme="minorHAnsi" w:eastAsia="Arial" w:hAnsiTheme="minorHAnsi" w:cs="Arial"/>
                <w:b/>
                <w:i/>
              </w:rPr>
              <w:t>Skills:</w:t>
            </w:r>
            <w:r w:rsidRPr="00EB2AF2">
              <w:rPr>
                <w:rFonts w:asciiTheme="minorHAnsi" w:eastAsia="Arial" w:hAnsiTheme="minorHAnsi" w:cs="Arial"/>
              </w:rPr>
              <w:t xml:space="preserve"> </w:t>
            </w:r>
          </w:p>
          <w:p w14:paraId="6536B5D3" w14:textId="1BD492D6" w:rsidR="008E52F0" w:rsidRPr="00EB2AF2" w:rsidRDefault="008E52F0">
            <w:pPr>
              <w:rPr>
                <w:rFonts w:asciiTheme="minorHAnsi" w:hAnsiTheme="minorHAnsi"/>
              </w:rPr>
            </w:pPr>
            <w:r w:rsidRPr="00EB2AF2">
              <w:rPr>
                <w:rFonts w:asciiTheme="minorHAnsi" w:hAnsiTheme="minorHAnsi"/>
              </w:rPr>
              <w:t>1.1.9 Collaborate with others to broaden and deepen understanding</w:t>
            </w:r>
          </w:p>
          <w:p w14:paraId="2B57566F" w14:textId="01D48478" w:rsidR="008E52F0" w:rsidRPr="00EB2AF2" w:rsidRDefault="008E52F0">
            <w:pPr>
              <w:rPr>
                <w:rFonts w:asciiTheme="minorHAnsi" w:hAnsiTheme="minorHAnsi"/>
              </w:rPr>
            </w:pPr>
            <w:r w:rsidRPr="00EB2AF2">
              <w:rPr>
                <w:rFonts w:asciiTheme="minorHAnsi" w:hAnsiTheme="minorHAnsi"/>
              </w:rPr>
              <w:t>3.1.3 Use writing and speaking skills to communicate new understandings effectively</w:t>
            </w:r>
          </w:p>
          <w:p w14:paraId="5C661CAD" w14:textId="77777777" w:rsidR="008E52F0" w:rsidRPr="00EB2AF2" w:rsidRDefault="008E52F0">
            <w:pPr>
              <w:rPr>
                <w:rFonts w:asciiTheme="minorHAnsi" w:eastAsia="Arial" w:hAnsiTheme="minorHAnsi" w:cs="Arial"/>
                <w:b/>
                <w:i/>
              </w:rPr>
            </w:pPr>
          </w:p>
          <w:p w14:paraId="5141E0DD" w14:textId="77777777" w:rsidR="00E05BC0" w:rsidRPr="00EB2AF2" w:rsidRDefault="005B7A48">
            <w:pPr>
              <w:rPr>
                <w:rFonts w:asciiTheme="minorHAnsi" w:hAnsiTheme="minorHAnsi"/>
              </w:rPr>
            </w:pPr>
            <w:r w:rsidRPr="00EB2AF2">
              <w:rPr>
                <w:rFonts w:asciiTheme="minorHAnsi" w:eastAsia="Arial" w:hAnsiTheme="minorHAnsi" w:cs="Arial"/>
                <w:b/>
                <w:i/>
              </w:rPr>
              <w:t>Dispositions</w:t>
            </w:r>
          </w:p>
          <w:p w14:paraId="675C6336" w14:textId="77777777" w:rsidR="00E05BC0" w:rsidRPr="00EB2AF2" w:rsidRDefault="005B7A48">
            <w:pPr>
              <w:rPr>
                <w:rFonts w:asciiTheme="minorHAnsi" w:eastAsia="Arial" w:hAnsiTheme="minorHAnsi" w:cs="Arial"/>
              </w:rPr>
            </w:pPr>
            <w:r w:rsidRPr="00EB2AF2">
              <w:rPr>
                <w:rFonts w:asciiTheme="minorHAnsi" w:eastAsia="Arial" w:hAnsiTheme="minorHAnsi" w:cs="Arial"/>
              </w:rPr>
              <w:t>1.2.1 Display initiative and engagement by posing questions and investigating the answers beyond the collection of superficial facts.</w:t>
            </w:r>
          </w:p>
          <w:p w14:paraId="5466EF17" w14:textId="77777777" w:rsidR="008E52F0" w:rsidRPr="00EB2AF2" w:rsidRDefault="008E52F0">
            <w:pPr>
              <w:rPr>
                <w:rFonts w:asciiTheme="minorHAnsi" w:hAnsiTheme="minorHAnsi"/>
              </w:rPr>
            </w:pPr>
          </w:p>
          <w:p w14:paraId="5E570228" w14:textId="597DAF8A" w:rsidR="00E05BC0" w:rsidRPr="00EB2AF2" w:rsidRDefault="008E52F0">
            <w:pPr>
              <w:rPr>
                <w:rFonts w:asciiTheme="minorHAnsi" w:hAnsiTheme="minorHAnsi"/>
              </w:rPr>
            </w:pPr>
            <w:r w:rsidRPr="00EB2AF2">
              <w:rPr>
                <w:rFonts w:asciiTheme="minorHAnsi" w:eastAsia="Arial" w:hAnsiTheme="minorHAnsi" w:cs="Arial"/>
                <w:b/>
                <w:i/>
              </w:rPr>
              <w:t>Responsibilities</w:t>
            </w:r>
          </w:p>
          <w:p w14:paraId="1C7D52A3" w14:textId="770A2CD0" w:rsidR="008E52F0" w:rsidRPr="00EB2AF2" w:rsidRDefault="008E52F0" w:rsidP="008E52F0">
            <w:pPr>
              <w:rPr>
                <w:rFonts w:asciiTheme="minorHAnsi" w:hAnsiTheme="minorHAnsi"/>
              </w:rPr>
            </w:pPr>
            <w:r w:rsidRPr="00EB2AF2">
              <w:rPr>
                <w:rFonts w:asciiTheme="minorHAnsi" w:hAnsiTheme="minorHAnsi"/>
              </w:rPr>
              <w:t>1.3.4 Contribute to the exchange of ideas within the learning community.</w:t>
            </w:r>
          </w:p>
          <w:p w14:paraId="103BACF8" w14:textId="77777777" w:rsidR="008E52F0" w:rsidRPr="00EB2AF2" w:rsidRDefault="008E52F0" w:rsidP="008E52F0">
            <w:pPr>
              <w:rPr>
                <w:rFonts w:asciiTheme="minorHAnsi" w:hAnsiTheme="minorHAnsi"/>
              </w:rPr>
            </w:pPr>
          </w:p>
          <w:p w14:paraId="075F1FA0" w14:textId="22C263E7" w:rsidR="00E05BC0" w:rsidRPr="00EB2AF2" w:rsidRDefault="00E05BC0" w:rsidP="008E52F0">
            <w:pPr>
              <w:rPr>
                <w:rFonts w:asciiTheme="minorHAnsi" w:hAnsiTheme="minorHAnsi"/>
              </w:rPr>
            </w:pPr>
          </w:p>
        </w:tc>
        <w:tc>
          <w:tcPr>
            <w:tcW w:w="5328" w:type="dxa"/>
          </w:tcPr>
          <w:p w14:paraId="1329A370" w14:textId="77777777" w:rsidR="00E05BC0" w:rsidRPr="00EB2AF2" w:rsidRDefault="005B7A48">
            <w:pPr>
              <w:jc w:val="center"/>
              <w:rPr>
                <w:rFonts w:asciiTheme="minorHAnsi" w:hAnsiTheme="minorHAnsi"/>
              </w:rPr>
            </w:pPr>
            <w:r w:rsidRPr="00EB2AF2">
              <w:rPr>
                <w:rFonts w:asciiTheme="minorHAnsi" w:eastAsia="Arial" w:hAnsiTheme="minorHAnsi" w:cs="Arial"/>
                <w:b/>
              </w:rPr>
              <w:t>Project Description</w:t>
            </w:r>
          </w:p>
          <w:p w14:paraId="51D8CB5B" w14:textId="7689B6C3" w:rsidR="00F6494C" w:rsidRPr="00EB2AF2" w:rsidRDefault="008E52F0" w:rsidP="00F6494C">
            <w:pPr>
              <w:spacing w:after="20"/>
              <w:rPr>
                <w:rFonts w:asciiTheme="minorHAnsi" w:hAnsiTheme="minorHAnsi"/>
              </w:rPr>
            </w:pPr>
            <w:r w:rsidRPr="00EB2AF2">
              <w:rPr>
                <w:rFonts w:asciiTheme="minorHAnsi" w:hAnsiTheme="minorHAnsi"/>
              </w:rPr>
              <w:t xml:space="preserve">Students will be introduced to a cooperative learning strategy called “jigsaw”.  The LMS will be using online resources to explain and demonstrate how the jigsaw process will be used (resources listed below).  </w:t>
            </w:r>
            <w:r w:rsidR="00F6494C" w:rsidRPr="00EB2AF2">
              <w:rPr>
                <w:rFonts w:asciiTheme="minorHAnsi" w:hAnsiTheme="minorHAnsi"/>
              </w:rPr>
              <w:t xml:space="preserve">According to the website </w:t>
            </w:r>
            <w:hyperlink r:id="rId6" w:history="1">
              <w:r w:rsidR="00F6494C" w:rsidRPr="00EB2AF2">
                <w:rPr>
                  <w:rStyle w:val="Hyperlink"/>
                  <w:rFonts w:asciiTheme="minorHAnsi" w:hAnsiTheme="minorHAnsi"/>
                </w:rPr>
                <w:t>www.jigsaw.com</w:t>
              </w:r>
            </w:hyperlink>
            <w:r w:rsidR="00F6494C" w:rsidRPr="00EB2AF2">
              <w:rPr>
                <w:rFonts w:asciiTheme="minorHAnsi" w:hAnsiTheme="minorHAnsi"/>
              </w:rPr>
              <w:t xml:space="preserve"> , the process occurs as follows:</w:t>
            </w:r>
          </w:p>
          <w:p w14:paraId="36705D0C" w14:textId="77777777" w:rsidR="00F6494C" w:rsidRPr="00EB2AF2" w:rsidRDefault="00F6494C" w:rsidP="00F6494C">
            <w:pPr>
              <w:numPr>
                <w:ilvl w:val="0"/>
                <w:numId w:val="2"/>
              </w:numPr>
              <w:spacing w:after="20"/>
              <w:ind w:hanging="360"/>
              <w:rPr>
                <w:rFonts w:asciiTheme="minorHAnsi" w:hAnsiTheme="minorHAnsi"/>
              </w:rPr>
            </w:pPr>
            <w:r w:rsidRPr="00EB2AF2">
              <w:rPr>
                <w:rFonts w:asciiTheme="minorHAnsi" w:hAnsiTheme="minorHAnsi"/>
              </w:rPr>
              <w:t>Students will be assigned to groups of 4.  The LMS will assign each student to learn one type of nonfiction (segment):</w:t>
            </w:r>
            <w:r w:rsidR="008E52F0" w:rsidRPr="00EB2AF2">
              <w:rPr>
                <w:rFonts w:asciiTheme="minorHAnsi" w:hAnsiTheme="minorHAnsi"/>
              </w:rPr>
              <w:t xml:space="preserve">  narrative nonfiction, expository nonfiction, persuasive nonfiction, or description nonfiction.  </w:t>
            </w:r>
          </w:p>
          <w:p w14:paraId="31B06BEB" w14:textId="58961FA2" w:rsidR="00F6494C" w:rsidRPr="00EB2AF2" w:rsidRDefault="00F6494C" w:rsidP="00F6494C">
            <w:pPr>
              <w:numPr>
                <w:ilvl w:val="0"/>
                <w:numId w:val="2"/>
              </w:numPr>
              <w:spacing w:after="20"/>
              <w:ind w:hanging="360"/>
              <w:rPr>
                <w:rFonts w:asciiTheme="minorHAnsi" w:hAnsiTheme="minorHAnsi"/>
              </w:rPr>
            </w:pPr>
            <w:r w:rsidRPr="00EB2AF2">
              <w:rPr>
                <w:rFonts w:asciiTheme="minorHAnsi" w:hAnsiTheme="minorHAnsi"/>
              </w:rPr>
              <w:t xml:space="preserve">Students will be given time to read over their segment and become familiar with it (handouts will be provided by the LMS as well as access to internet research resources). </w:t>
            </w:r>
          </w:p>
          <w:p w14:paraId="313BAB57" w14:textId="77777777" w:rsidR="00F6494C" w:rsidRPr="00EB2AF2" w:rsidRDefault="00F6494C" w:rsidP="00F6494C">
            <w:pPr>
              <w:numPr>
                <w:ilvl w:val="0"/>
                <w:numId w:val="2"/>
              </w:numPr>
              <w:spacing w:after="20"/>
              <w:ind w:hanging="360"/>
              <w:rPr>
                <w:rFonts w:asciiTheme="minorHAnsi" w:hAnsiTheme="minorHAnsi"/>
              </w:rPr>
            </w:pPr>
            <w:r w:rsidRPr="00EB2AF2">
              <w:rPr>
                <w:rFonts w:asciiTheme="minorHAnsi" w:hAnsiTheme="minorHAnsi"/>
              </w:rPr>
              <w:t>The LMS will form temporary “expert groups” by having 1 student from each jigsaw group join other students who were assigned to that particular segment.  These groups will discuss their research and work collaboratively to combine their information.</w:t>
            </w:r>
          </w:p>
          <w:p w14:paraId="12C8DE30" w14:textId="77777777" w:rsidR="00F6494C" w:rsidRPr="00EB2AF2" w:rsidRDefault="00F6494C" w:rsidP="00F6494C">
            <w:pPr>
              <w:numPr>
                <w:ilvl w:val="0"/>
                <w:numId w:val="2"/>
              </w:numPr>
              <w:spacing w:after="20"/>
              <w:ind w:hanging="360"/>
              <w:rPr>
                <w:rFonts w:asciiTheme="minorHAnsi" w:hAnsiTheme="minorHAnsi"/>
              </w:rPr>
            </w:pPr>
            <w:r w:rsidRPr="00EB2AF2">
              <w:rPr>
                <w:rFonts w:asciiTheme="minorHAnsi" w:hAnsiTheme="minorHAnsi"/>
              </w:rPr>
              <w:t>The LMS will bring students back to their jigsaw group.</w:t>
            </w:r>
          </w:p>
          <w:p w14:paraId="3F0090FC" w14:textId="59564736" w:rsidR="00F6494C" w:rsidRPr="00EB2AF2" w:rsidRDefault="00F6494C" w:rsidP="00F6494C">
            <w:pPr>
              <w:numPr>
                <w:ilvl w:val="0"/>
                <w:numId w:val="2"/>
              </w:numPr>
              <w:spacing w:after="20"/>
              <w:ind w:hanging="360"/>
              <w:rPr>
                <w:rFonts w:asciiTheme="minorHAnsi" w:hAnsiTheme="minorHAnsi"/>
              </w:rPr>
            </w:pPr>
            <w:r w:rsidRPr="00EB2AF2">
              <w:rPr>
                <w:rFonts w:asciiTheme="minorHAnsi" w:hAnsiTheme="minorHAnsi"/>
              </w:rPr>
              <w:t>Ask each student to present his or her segment to the group.  Allow time for questions and answers for each segment.</w:t>
            </w:r>
          </w:p>
          <w:p w14:paraId="36FA92AA" w14:textId="5DF6CB71" w:rsidR="00E05BC0" w:rsidRPr="00EB2AF2" w:rsidRDefault="00E05BC0" w:rsidP="00F6494C">
            <w:pPr>
              <w:spacing w:after="20"/>
              <w:ind w:left="720"/>
              <w:rPr>
                <w:rFonts w:asciiTheme="minorHAnsi" w:hAnsiTheme="minorHAnsi"/>
              </w:rPr>
            </w:pPr>
          </w:p>
        </w:tc>
      </w:tr>
      <w:tr w:rsidR="00E05BC0" w:rsidRPr="00EB2AF2" w14:paraId="35AF50A2" w14:textId="77777777">
        <w:trPr>
          <w:trHeight w:val="1440"/>
        </w:trPr>
        <w:tc>
          <w:tcPr>
            <w:tcW w:w="5688" w:type="dxa"/>
          </w:tcPr>
          <w:p w14:paraId="3B39B2AC" w14:textId="4CEBF21C" w:rsidR="00E05BC0" w:rsidRPr="00EB2AF2" w:rsidRDefault="005B7A48">
            <w:pPr>
              <w:jc w:val="center"/>
              <w:rPr>
                <w:rFonts w:asciiTheme="minorHAnsi" w:eastAsia="Arial" w:hAnsiTheme="minorHAnsi" w:cs="Arial"/>
                <w:b/>
              </w:rPr>
            </w:pPr>
            <w:r w:rsidRPr="00EB2AF2">
              <w:rPr>
                <w:rFonts w:asciiTheme="minorHAnsi" w:eastAsia="Arial" w:hAnsiTheme="minorHAnsi" w:cs="Arial"/>
                <w:b/>
              </w:rPr>
              <w:t>Academic Standards</w:t>
            </w:r>
          </w:p>
          <w:p w14:paraId="4CE1A94A" w14:textId="77777777" w:rsidR="00E90853" w:rsidRPr="00EB2AF2" w:rsidRDefault="00E90853">
            <w:pPr>
              <w:jc w:val="center"/>
              <w:rPr>
                <w:rFonts w:asciiTheme="minorHAnsi" w:hAnsiTheme="minorHAnsi"/>
              </w:rPr>
            </w:pPr>
          </w:p>
          <w:p w14:paraId="2F8852DE" w14:textId="4F87A670" w:rsidR="00E05BC0" w:rsidRPr="00EB2AF2" w:rsidRDefault="00576264">
            <w:pPr>
              <w:rPr>
                <w:rFonts w:asciiTheme="minorHAnsi" w:hAnsiTheme="minorHAnsi"/>
                <w:b/>
              </w:rPr>
            </w:pPr>
            <w:r w:rsidRPr="00EB2AF2">
              <w:rPr>
                <w:rFonts w:asciiTheme="minorHAnsi" w:hAnsiTheme="minorHAnsi"/>
                <w:b/>
              </w:rPr>
              <w:t>Language Arts—7</w:t>
            </w:r>
            <w:r w:rsidRPr="00EB2AF2">
              <w:rPr>
                <w:rFonts w:asciiTheme="minorHAnsi" w:hAnsiTheme="minorHAnsi"/>
                <w:b/>
                <w:vertAlign w:val="superscript"/>
              </w:rPr>
              <w:t>th</w:t>
            </w:r>
            <w:r w:rsidRPr="00EB2AF2">
              <w:rPr>
                <w:rFonts w:asciiTheme="minorHAnsi" w:hAnsiTheme="minorHAnsi"/>
                <w:b/>
              </w:rPr>
              <w:t xml:space="preserve"> grade</w:t>
            </w:r>
          </w:p>
          <w:p w14:paraId="2208F6AC" w14:textId="77777777" w:rsidR="00576264" w:rsidRPr="00EB2AF2" w:rsidRDefault="00576264">
            <w:pPr>
              <w:rPr>
                <w:rFonts w:asciiTheme="minorHAnsi" w:hAnsiTheme="minorHAnsi"/>
              </w:rPr>
            </w:pPr>
          </w:p>
          <w:p w14:paraId="12B3FCE8"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7.6 The student will read and demonstrate comprehension of a variety of nonfiction texts. </w:t>
            </w:r>
          </w:p>
          <w:p w14:paraId="11B21282" w14:textId="77777777" w:rsidR="00576264" w:rsidRPr="00EB2AF2" w:rsidRDefault="00576264" w:rsidP="00576264">
            <w:pPr>
              <w:contextualSpacing/>
              <w:rPr>
                <w:rFonts w:asciiTheme="minorHAnsi" w:hAnsiTheme="minorHAnsi"/>
              </w:rPr>
            </w:pPr>
          </w:p>
          <w:p w14:paraId="1E4BFA2C"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b) Use text structures to aid comprehension. </w:t>
            </w:r>
          </w:p>
          <w:p w14:paraId="546AF52C"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c) Identify an author’s organizational pattern using textual clues, such as transitional words and phrases. </w:t>
            </w:r>
          </w:p>
          <w:p w14:paraId="61C06D93"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d) Draw conclusions and make inferences on explicit and implied information. </w:t>
            </w:r>
          </w:p>
          <w:p w14:paraId="4C6DB7E1" w14:textId="77777777" w:rsidR="00576264" w:rsidRPr="00EB2AF2" w:rsidRDefault="00576264" w:rsidP="00576264">
            <w:pPr>
              <w:contextualSpacing/>
              <w:rPr>
                <w:rFonts w:asciiTheme="minorHAnsi" w:hAnsiTheme="minorHAnsi"/>
              </w:rPr>
            </w:pPr>
            <w:r w:rsidRPr="00EB2AF2">
              <w:rPr>
                <w:rFonts w:asciiTheme="minorHAnsi" w:hAnsiTheme="minorHAnsi"/>
              </w:rPr>
              <w:t>e) Differentiate between fact and opinion.</w:t>
            </w:r>
          </w:p>
          <w:p w14:paraId="6F15A3F8"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 f) Identify the source, viewpoint, and purpose of texts. </w:t>
            </w:r>
          </w:p>
          <w:p w14:paraId="3D546D2F"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g) Describe how word choice and language structure </w:t>
            </w:r>
            <w:r w:rsidRPr="00EB2AF2">
              <w:rPr>
                <w:rFonts w:asciiTheme="minorHAnsi" w:hAnsiTheme="minorHAnsi"/>
              </w:rPr>
              <w:lastRenderedPageBreak/>
              <w:t xml:space="preserve">convey an author’s viewpoint. </w:t>
            </w:r>
          </w:p>
          <w:p w14:paraId="33497416"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h) Identify the main idea. </w:t>
            </w:r>
          </w:p>
          <w:p w14:paraId="60B003DC" w14:textId="77777777" w:rsidR="00576264" w:rsidRPr="00EB2AF2" w:rsidRDefault="00576264" w:rsidP="00576264">
            <w:pPr>
              <w:contextualSpacing/>
              <w:rPr>
                <w:rFonts w:asciiTheme="minorHAnsi" w:hAnsiTheme="minorHAnsi"/>
              </w:rPr>
            </w:pPr>
            <w:proofErr w:type="spellStart"/>
            <w:r w:rsidRPr="00EB2AF2">
              <w:rPr>
                <w:rFonts w:asciiTheme="minorHAnsi" w:hAnsiTheme="minorHAnsi"/>
              </w:rPr>
              <w:t>i</w:t>
            </w:r>
            <w:proofErr w:type="spellEnd"/>
            <w:r w:rsidRPr="00EB2AF2">
              <w:rPr>
                <w:rFonts w:asciiTheme="minorHAnsi" w:hAnsiTheme="minorHAnsi"/>
              </w:rPr>
              <w:t>) Summarize text identifying supporting details.</w:t>
            </w:r>
          </w:p>
          <w:p w14:paraId="6412B1EB" w14:textId="77777777" w:rsidR="00576264" w:rsidRPr="00EB2AF2" w:rsidRDefault="00576264" w:rsidP="00576264">
            <w:pPr>
              <w:contextualSpacing/>
              <w:rPr>
                <w:rFonts w:asciiTheme="minorHAnsi" w:hAnsiTheme="minorHAnsi"/>
              </w:rPr>
            </w:pPr>
            <w:r w:rsidRPr="00EB2AF2">
              <w:rPr>
                <w:rFonts w:asciiTheme="minorHAnsi" w:hAnsiTheme="minorHAnsi"/>
              </w:rPr>
              <w:t xml:space="preserve"> j) Identify cause and effect relationships. </w:t>
            </w:r>
          </w:p>
          <w:p w14:paraId="796F1FE3" w14:textId="3C40816D" w:rsidR="00E05BC0" w:rsidRPr="00EB2AF2" w:rsidRDefault="00576264" w:rsidP="00576264">
            <w:pPr>
              <w:contextualSpacing/>
              <w:rPr>
                <w:rFonts w:asciiTheme="minorHAnsi" w:hAnsiTheme="minorHAnsi"/>
              </w:rPr>
            </w:pPr>
            <w:r w:rsidRPr="00EB2AF2">
              <w:rPr>
                <w:rFonts w:asciiTheme="minorHAnsi" w:hAnsiTheme="minorHAnsi"/>
              </w:rPr>
              <w:t>k) Organize and synthesize information for use in written formats</w:t>
            </w:r>
          </w:p>
        </w:tc>
        <w:tc>
          <w:tcPr>
            <w:tcW w:w="5328" w:type="dxa"/>
            <w:vMerge w:val="restart"/>
          </w:tcPr>
          <w:p w14:paraId="37274499" w14:textId="77777777" w:rsidR="00E05BC0" w:rsidRPr="00EB2AF2" w:rsidRDefault="005B7A48">
            <w:pPr>
              <w:jc w:val="center"/>
              <w:rPr>
                <w:rFonts w:asciiTheme="minorHAnsi" w:hAnsiTheme="minorHAnsi"/>
              </w:rPr>
            </w:pPr>
            <w:r w:rsidRPr="00EB2AF2">
              <w:rPr>
                <w:rFonts w:asciiTheme="minorHAnsi" w:eastAsia="Arial" w:hAnsiTheme="minorHAnsi" w:cs="Arial"/>
                <w:b/>
              </w:rPr>
              <w:lastRenderedPageBreak/>
              <w:t>Classroom Teacher will:</w:t>
            </w:r>
          </w:p>
          <w:p w14:paraId="787F623E" w14:textId="78CFE568" w:rsidR="00E05BC0" w:rsidRPr="00EB2AF2" w:rsidRDefault="00576264">
            <w:pPr>
              <w:rPr>
                <w:rFonts w:asciiTheme="minorHAnsi" w:hAnsiTheme="minorHAnsi"/>
              </w:rPr>
            </w:pPr>
            <w:r w:rsidRPr="00EB2AF2">
              <w:rPr>
                <w:rFonts w:asciiTheme="minorHAnsi" w:hAnsiTheme="minorHAnsi"/>
              </w:rPr>
              <w:t>The classroom teacher will assist in compiling written information on different types of nonfiction for students’ use as well as assisting students in their jigsaw groups with any questions.  The classroom teacher will also form the jigsaw groups before the lesson begins so that groups are formed with diversity in mind (combinations of gender, race, ethnicity, and ability levels).</w:t>
            </w:r>
          </w:p>
          <w:p w14:paraId="49E8DB5C" w14:textId="77777777" w:rsidR="00E05BC0" w:rsidRPr="00EB2AF2" w:rsidRDefault="005B7A48">
            <w:pPr>
              <w:jc w:val="center"/>
              <w:rPr>
                <w:rFonts w:asciiTheme="minorHAnsi" w:hAnsiTheme="minorHAnsi"/>
              </w:rPr>
            </w:pPr>
            <w:r w:rsidRPr="00EB2AF2">
              <w:rPr>
                <w:rFonts w:asciiTheme="minorHAnsi" w:eastAsia="Arial" w:hAnsiTheme="minorHAnsi" w:cs="Arial"/>
                <w:b/>
              </w:rPr>
              <w:t>Library Media Specialist will:</w:t>
            </w:r>
          </w:p>
          <w:p w14:paraId="05343590" w14:textId="409F3133" w:rsidR="00E05BC0" w:rsidRPr="00EB2AF2" w:rsidRDefault="00576264">
            <w:pPr>
              <w:jc w:val="both"/>
              <w:rPr>
                <w:rFonts w:asciiTheme="minorHAnsi" w:hAnsiTheme="minorHAnsi"/>
              </w:rPr>
            </w:pPr>
            <w:r w:rsidRPr="00EB2AF2">
              <w:rPr>
                <w:rFonts w:asciiTheme="minorHAnsi" w:hAnsiTheme="minorHAnsi"/>
              </w:rPr>
              <w:t>The LMS will be responsible for assisting the students by presenting the information on how jigsaw learning works, as well as assisting students with accessing information during their research phase of the assignment.</w:t>
            </w:r>
          </w:p>
          <w:p w14:paraId="3EF78052" w14:textId="77777777" w:rsidR="00E05BC0" w:rsidRPr="00EB2AF2" w:rsidRDefault="00E05BC0">
            <w:pPr>
              <w:jc w:val="both"/>
              <w:rPr>
                <w:rFonts w:asciiTheme="minorHAnsi" w:hAnsiTheme="minorHAnsi"/>
              </w:rPr>
            </w:pPr>
          </w:p>
          <w:p w14:paraId="3802ADAB" w14:textId="6FEA148C" w:rsidR="00E05BC0" w:rsidRPr="00EB2AF2" w:rsidRDefault="00E5698E">
            <w:pPr>
              <w:jc w:val="both"/>
              <w:rPr>
                <w:rFonts w:asciiTheme="minorHAnsi" w:hAnsiTheme="minorHAnsi"/>
              </w:rPr>
            </w:pPr>
            <w:r w:rsidRPr="00EB2AF2">
              <w:rPr>
                <w:rFonts w:asciiTheme="minorHAnsi" w:hAnsiTheme="minorHAnsi"/>
              </w:rPr>
              <w:t>The LMS may also assist students in using online resources to find information about their assigned form of nonfiction either through precise keyword searches or the use of the school’s databases.</w:t>
            </w:r>
          </w:p>
          <w:p w14:paraId="59CD57D4" w14:textId="77777777" w:rsidR="00E05BC0" w:rsidRPr="00EB2AF2" w:rsidRDefault="00E05BC0">
            <w:pPr>
              <w:jc w:val="center"/>
              <w:rPr>
                <w:rFonts w:asciiTheme="minorHAnsi" w:hAnsiTheme="minorHAnsi"/>
              </w:rPr>
            </w:pPr>
          </w:p>
        </w:tc>
      </w:tr>
      <w:tr w:rsidR="00E05BC0" w:rsidRPr="00EB2AF2" w14:paraId="045CCD97" w14:textId="77777777">
        <w:trPr>
          <w:trHeight w:val="3640"/>
        </w:trPr>
        <w:tc>
          <w:tcPr>
            <w:tcW w:w="5688" w:type="dxa"/>
          </w:tcPr>
          <w:p w14:paraId="21B530EB" w14:textId="77777777" w:rsidR="00E05BC0" w:rsidRPr="00EB2AF2" w:rsidRDefault="005B7A48">
            <w:pPr>
              <w:jc w:val="center"/>
              <w:rPr>
                <w:rFonts w:asciiTheme="minorHAnsi" w:eastAsia="Arial" w:hAnsiTheme="minorHAnsi" w:cs="Arial"/>
                <w:b/>
              </w:rPr>
            </w:pPr>
            <w:r w:rsidRPr="00EB2AF2">
              <w:rPr>
                <w:rFonts w:asciiTheme="minorHAnsi" w:eastAsia="Arial" w:hAnsiTheme="minorHAnsi" w:cs="Arial"/>
                <w:b/>
              </w:rPr>
              <w:lastRenderedPageBreak/>
              <w:t xml:space="preserve">School Improvement </w:t>
            </w:r>
          </w:p>
          <w:p w14:paraId="7F4EE9FF" w14:textId="77777777" w:rsidR="00E5698E" w:rsidRPr="00EB2AF2" w:rsidRDefault="00E5698E">
            <w:pPr>
              <w:jc w:val="center"/>
              <w:rPr>
                <w:rFonts w:asciiTheme="minorHAnsi" w:hAnsiTheme="minorHAnsi"/>
              </w:rPr>
            </w:pPr>
          </w:p>
          <w:p w14:paraId="3F226796" w14:textId="570BEB4E" w:rsidR="00E05BC0" w:rsidRPr="00EB2AF2" w:rsidRDefault="00E5698E">
            <w:pPr>
              <w:rPr>
                <w:rFonts w:asciiTheme="minorHAnsi" w:hAnsiTheme="minorHAnsi"/>
              </w:rPr>
            </w:pPr>
            <w:r w:rsidRPr="00EB2AF2">
              <w:rPr>
                <w:rFonts w:asciiTheme="minorHAnsi" w:eastAsia="Arial" w:hAnsiTheme="minorHAnsi" w:cs="Arial"/>
              </w:rPr>
              <w:t>The school is currently under a state improvement plan to bring Language Arts SOL scores to an overall pass rate of 75% as required by the state.  This lesson was created with the school’s literacy coach and reading specialist to solidify the students’ understanding of nonfiction text and what information it presents to the reader.</w:t>
            </w:r>
          </w:p>
          <w:p w14:paraId="25ECB285" w14:textId="77777777" w:rsidR="00E05BC0" w:rsidRPr="00EB2AF2" w:rsidRDefault="00E05BC0">
            <w:pPr>
              <w:rPr>
                <w:rFonts w:asciiTheme="minorHAnsi" w:hAnsiTheme="minorHAnsi"/>
              </w:rPr>
            </w:pPr>
          </w:p>
          <w:p w14:paraId="048967AB" w14:textId="77777777" w:rsidR="00E05BC0" w:rsidRPr="00EB2AF2" w:rsidRDefault="00E05BC0">
            <w:pPr>
              <w:rPr>
                <w:rFonts w:asciiTheme="minorHAnsi" w:hAnsiTheme="minorHAnsi"/>
              </w:rPr>
            </w:pPr>
          </w:p>
        </w:tc>
        <w:tc>
          <w:tcPr>
            <w:tcW w:w="5328" w:type="dxa"/>
            <w:vMerge/>
          </w:tcPr>
          <w:p w14:paraId="265ACC50" w14:textId="77777777" w:rsidR="00E05BC0" w:rsidRPr="00EB2AF2" w:rsidRDefault="00E05BC0">
            <w:pPr>
              <w:jc w:val="center"/>
              <w:rPr>
                <w:rFonts w:asciiTheme="minorHAnsi" w:hAnsiTheme="minorHAnsi"/>
              </w:rPr>
            </w:pPr>
          </w:p>
        </w:tc>
      </w:tr>
      <w:tr w:rsidR="00E05BC0" w:rsidRPr="00EB2AF2" w14:paraId="47259ED3" w14:textId="77777777">
        <w:tc>
          <w:tcPr>
            <w:tcW w:w="5688" w:type="dxa"/>
          </w:tcPr>
          <w:p w14:paraId="7747D9FE" w14:textId="6DE4ECD7" w:rsidR="00E05BC0" w:rsidRPr="00EB2AF2" w:rsidRDefault="005B7A48">
            <w:pPr>
              <w:jc w:val="center"/>
              <w:rPr>
                <w:rFonts w:asciiTheme="minorHAnsi" w:hAnsiTheme="minorHAnsi"/>
              </w:rPr>
            </w:pPr>
            <w:r w:rsidRPr="00EB2AF2">
              <w:rPr>
                <w:rFonts w:asciiTheme="minorHAnsi" w:eastAsia="Arial" w:hAnsiTheme="minorHAnsi" w:cs="Arial"/>
                <w:b/>
              </w:rPr>
              <w:t>Resources</w:t>
            </w:r>
          </w:p>
          <w:p w14:paraId="7AE17262" w14:textId="77777777" w:rsidR="00E05BC0" w:rsidRPr="00EB2AF2" w:rsidRDefault="00E5698E">
            <w:pPr>
              <w:numPr>
                <w:ilvl w:val="0"/>
                <w:numId w:val="12"/>
              </w:numPr>
              <w:ind w:hanging="360"/>
              <w:contextualSpacing/>
              <w:rPr>
                <w:rFonts w:asciiTheme="minorHAnsi" w:eastAsia="Arial" w:hAnsiTheme="minorHAnsi" w:cs="Arial"/>
                <w:b/>
              </w:rPr>
            </w:pPr>
            <w:r w:rsidRPr="00EB2AF2">
              <w:rPr>
                <w:rFonts w:asciiTheme="minorHAnsi" w:eastAsia="Arial" w:hAnsiTheme="minorHAnsi" w:cs="Arial"/>
              </w:rPr>
              <w:t>The classroom teacher has printed copies of information about types of nonfiction (specific sections from the textbook and workbook).</w:t>
            </w:r>
          </w:p>
          <w:p w14:paraId="79E1FE47" w14:textId="77777777" w:rsidR="00E5698E" w:rsidRPr="00EB2AF2" w:rsidRDefault="00E5698E">
            <w:pPr>
              <w:numPr>
                <w:ilvl w:val="0"/>
                <w:numId w:val="12"/>
              </w:numPr>
              <w:ind w:hanging="360"/>
              <w:contextualSpacing/>
              <w:rPr>
                <w:rFonts w:asciiTheme="minorHAnsi" w:eastAsia="Arial" w:hAnsiTheme="minorHAnsi" w:cs="Arial"/>
                <w:b/>
              </w:rPr>
            </w:pPr>
            <w:r w:rsidRPr="00EB2AF2">
              <w:rPr>
                <w:rFonts w:asciiTheme="minorHAnsi" w:eastAsia="Arial" w:hAnsiTheme="minorHAnsi" w:cs="Arial"/>
              </w:rPr>
              <w:t>There is a handout of internet resources for the students to access (included with the lesson plan)</w:t>
            </w:r>
          </w:p>
          <w:p w14:paraId="5927D705" w14:textId="080D133F" w:rsidR="00E5698E" w:rsidRPr="00EB2AF2" w:rsidRDefault="00E5698E">
            <w:pPr>
              <w:numPr>
                <w:ilvl w:val="0"/>
                <w:numId w:val="12"/>
              </w:numPr>
              <w:ind w:hanging="360"/>
              <w:contextualSpacing/>
              <w:rPr>
                <w:rFonts w:asciiTheme="minorHAnsi" w:eastAsia="Arial" w:hAnsiTheme="minorHAnsi" w:cs="Arial"/>
                <w:b/>
              </w:rPr>
            </w:pPr>
            <w:r w:rsidRPr="00EB2AF2">
              <w:rPr>
                <w:rFonts w:asciiTheme="minorHAnsi" w:eastAsia="Arial" w:hAnsiTheme="minorHAnsi" w:cs="Arial"/>
              </w:rPr>
              <w:t xml:space="preserve">A </w:t>
            </w:r>
            <w:hyperlink r:id="rId7" w:history="1">
              <w:r w:rsidRPr="00EB2AF2">
                <w:rPr>
                  <w:rStyle w:val="Hyperlink"/>
                  <w:rFonts w:asciiTheme="minorHAnsi" w:eastAsia="Arial" w:hAnsiTheme="minorHAnsi" w:cs="Arial"/>
                </w:rPr>
                <w:t>handout</w:t>
              </w:r>
            </w:hyperlink>
            <w:r w:rsidRPr="00EB2AF2">
              <w:rPr>
                <w:rFonts w:asciiTheme="minorHAnsi" w:eastAsia="Arial" w:hAnsiTheme="minorHAnsi" w:cs="Arial"/>
              </w:rPr>
              <w:t xml:space="preserve"> for students to review some books in the library to use as examples for their assigned nonfiction category </w:t>
            </w:r>
          </w:p>
        </w:tc>
        <w:tc>
          <w:tcPr>
            <w:tcW w:w="5328" w:type="dxa"/>
            <w:vMerge/>
          </w:tcPr>
          <w:p w14:paraId="6870B6E7" w14:textId="77777777" w:rsidR="00E05BC0" w:rsidRPr="00EB2AF2" w:rsidRDefault="00E05BC0">
            <w:pPr>
              <w:jc w:val="center"/>
              <w:rPr>
                <w:rFonts w:asciiTheme="minorHAnsi" w:hAnsiTheme="minorHAnsi"/>
              </w:rPr>
            </w:pPr>
          </w:p>
        </w:tc>
      </w:tr>
      <w:tr w:rsidR="00E05BC0" w:rsidRPr="00EB2AF2" w14:paraId="3ED473A3" w14:textId="77777777">
        <w:tc>
          <w:tcPr>
            <w:tcW w:w="11016" w:type="dxa"/>
            <w:gridSpan w:val="2"/>
          </w:tcPr>
          <w:p w14:paraId="094AD581" w14:textId="0A21A4B7" w:rsidR="00E05BC0" w:rsidRPr="00EB2AF2" w:rsidRDefault="00E05BC0">
            <w:pPr>
              <w:rPr>
                <w:rFonts w:asciiTheme="minorHAnsi" w:hAnsiTheme="minorHAnsi"/>
              </w:rPr>
            </w:pPr>
          </w:p>
          <w:p w14:paraId="16ED68F8" w14:textId="77777777" w:rsidR="00E05BC0" w:rsidRPr="00EB2AF2" w:rsidRDefault="005B7A48">
            <w:pPr>
              <w:jc w:val="both"/>
              <w:rPr>
                <w:rFonts w:asciiTheme="minorHAnsi" w:hAnsiTheme="minorHAnsi"/>
              </w:rPr>
            </w:pPr>
            <w:r w:rsidRPr="00EB2AF2">
              <w:rPr>
                <w:rFonts w:asciiTheme="minorHAnsi" w:eastAsia="Arial" w:hAnsiTheme="minorHAnsi" w:cs="Arial"/>
                <w:b/>
              </w:rPr>
              <w:t>Pre Lesson Activities</w:t>
            </w:r>
          </w:p>
          <w:p w14:paraId="1953B14A" w14:textId="07AF0C99" w:rsidR="00E05BC0" w:rsidRPr="00EB2AF2" w:rsidRDefault="00E90853" w:rsidP="00E90853">
            <w:pPr>
              <w:pStyle w:val="ListParagraph"/>
              <w:numPr>
                <w:ilvl w:val="0"/>
                <w:numId w:val="19"/>
              </w:numPr>
              <w:jc w:val="both"/>
              <w:rPr>
                <w:rFonts w:asciiTheme="minorHAnsi" w:eastAsia="Arial" w:hAnsiTheme="minorHAnsi" w:cs="Arial"/>
              </w:rPr>
            </w:pPr>
            <w:r w:rsidRPr="00EB2AF2">
              <w:rPr>
                <w:rFonts w:asciiTheme="minorHAnsi" w:eastAsia="Arial" w:hAnsiTheme="minorHAnsi" w:cs="Arial"/>
              </w:rPr>
              <w:t>Before the lesson in the library, the classroom teacher will assign the students into 4-student teams.  Each student in the team will be assigned to a particular form of nonfiction.  Students will be given information from their textbooks and workbooks to read in order to familiarize themselves with the type of nonfiction they will cover in the jigsaw activity.</w:t>
            </w:r>
          </w:p>
          <w:p w14:paraId="62C1444D" w14:textId="7ECD9FF1" w:rsidR="00E90853" w:rsidRPr="00EB2AF2" w:rsidRDefault="00E90853" w:rsidP="00E90853">
            <w:pPr>
              <w:pStyle w:val="ListParagraph"/>
              <w:numPr>
                <w:ilvl w:val="0"/>
                <w:numId w:val="19"/>
              </w:numPr>
              <w:jc w:val="both"/>
              <w:rPr>
                <w:rFonts w:asciiTheme="minorHAnsi" w:hAnsiTheme="minorHAnsi"/>
              </w:rPr>
            </w:pPr>
            <w:r w:rsidRPr="00EB2AF2">
              <w:rPr>
                <w:rFonts w:asciiTheme="minorHAnsi" w:hAnsiTheme="minorHAnsi"/>
              </w:rPr>
              <w:t>Depending on time, the LMS may choose to present a lesson on how jigsaw activities are conducted prior to the lesson on nonfiction texts.</w:t>
            </w:r>
          </w:p>
          <w:p w14:paraId="3AC51AE1" w14:textId="77777777" w:rsidR="00E05BC0" w:rsidRPr="00EB2AF2" w:rsidRDefault="00E05BC0">
            <w:pPr>
              <w:rPr>
                <w:rFonts w:asciiTheme="minorHAnsi" w:hAnsiTheme="minorHAnsi"/>
              </w:rPr>
            </w:pPr>
          </w:p>
          <w:p w14:paraId="36A51004" w14:textId="77777777" w:rsidR="00E05BC0" w:rsidRPr="00EB2AF2" w:rsidRDefault="005B7A48">
            <w:pPr>
              <w:rPr>
                <w:rFonts w:asciiTheme="minorHAnsi" w:hAnsiTheme="minorHAnsi"/>
              </w:rPr>
            </w:pPr>
            <w:r w:rsidRPr="00EB2AF2">
              <w:rPr>
                <w:rFonts w:asciiTheme="minorHAnsi" w:eastAsia="Arial" w:hAnsiTheme="minorHAnsi" w:cs="Arial"/>
                <w:b/>
              </w:rPr>
              <w:t>Assessment for current lesson:</w:t>
            </w:r>
          </w:p>
          <w:p w14:paraId="221D49EE" w14:textId="05B68C65" w:rsidR="00E05BC0" w:rsidRPr="00EB2AF2" w:rsidRDefault="00E90853" w:rsidP="00E90853">
            <w:pPr>
              <w:pStyle w:val="ListParagraph"/>
              <w:numPr>
                <w:ilvl w:val="0"/>
                <w:numId w:val="20"/>
              </w:numPr>
              <w:rPr>
                <w:rFonts w:asciiTheme="minorHAnsi" w:eastAsia="Arial" w:hAnsiTheme="minorHAnsi" w:cs="Arial"/>
              </w:rPr>
            </w:pPr>
            <w:r w:rsidRPr="00EB2AF2">
              <w:rPr>
                <w:rFonts w:asciiTheme="minorHAnsi" w:eastAsia="Arial" w:hAnsiTheme="minorHAnsi" w:cs="Arial"/>
              </w:rPr>
              <w:t>Students will complete a peer review of how well their group members presented information to the group.</w:t>
            </w:r>
          </w:p>
          <w:p w14:paraId="0164631C" w14:textId="0704732E" w:rsidR="00E90853" w:rsidRPr="00EB2AF2" w:rsidRDefault="00E90853" w:rsidP="00E90853">
            <w:pPr>
              <w:pStyle w:val="ListParagraph"/>
              <w:numPr>
                <w:ilvl w:val="0"/>
                <w:numId w:val="20"/>
              </w:numPr>
              <w:rPr>
                <w:rFonts w:asciiTheme="minorHAnsi" w:hAnsiTheme="minorHAnsi"/>
              </w:rPr>
            </w:pPr>
            <w:r w:rsidRPr="00EB2AF2">
              <w:rPr>
                <w:rFonts w:asciiTheme="minorHAnsi" w:hAnsiTheme="minorHAnsi"/>
              </w:rPr>
              <w:t>Students will complete a nonfiction text evaluation response worksheet in reference to a book they use as an example of their type of nonfiction.</w:t>
            </w:r>
          </w:p>
          <w:p w14:paraId="50C36C13" w14:textId="089FDEC2" w:rsidR="00E90853" w:rsidRPr="00EB2AF2" w:rsidRDefault="00E90853" w:rsidP="00E90853">
            <w:pPr>
              <w:pStyle w:val="ListParagraph"/>
              <w:numPr>
                <w:ilvl w:val="0"/>
                <w:numId w:val="20"/>
              </w:numPr>
              <w:rPr>
                <w:rFonts w:asciiTheme="minorHAnsi" w:hAnsiTheme="minorHAnsi"/>
              </w:rPr>
            </w:pPr>
            <w:r w:rsidRPr="00EB2AF2">
              <w:rPr>
                <w:rFonts w:asciiTheme="minorHAnsi" w:hAnsiTheme="minorHAnsi"/>
              </w:rPr>
              <w:t>Students will complete an exit ticket at the end of the lesson to show understanding.</w:t>
            </w:r>
          </w:p>
          <w:p w14:paraId="58A9EF39" w14:textId="77777777" w:rsidR="00E05BC0" w:rsidRPr="00EB2AF2" w:rsidRDefault="00E05BC0">
            <w:pPr>
              <w:rPr>
                <w:rFonts w:asciiTheme="minorHAnsi" w:hAnsiTheme="minorHAnsi"/>
              </w:rPr>
            </w:pPr>
          </w:p>
          <w:p w14:paraId="0A4B4DA7" w14:textId="77777777" w:rsidR="00E05BC0" w:rsidRPr="00EB2AF2" w:rsidRDefault="005B7A48">
            <w:pPr>
              <w:rPr>
                <w:rFonts w:asciiTheme="minorHAnsi" w:hAnsiTheme="minorHAnsi"/>
              </w:rPr>
            </w:pPr>
            <w:r w:rsidRPr="00EB2AF2">
              <w:rPr>
                <w:rFonts w:asciiTheme="minorHAnsi" w:eastAsia="Arial" w:hAnsiTheme="minorHAnsi" w:cs="Arial"/>
                <w:b/>
              </w:rPr>
              <w:t>Assessments for future lessons/end of project.</w:t>
            </w:r>
          </w:p>
          <w:p w14:paraId="337D8B8B" w14:textId="4F498349" w:rsidR="00E05BC0" w:rsidRPr="00EB2AF2" w:rsidRDefault="00E90853" w:rsidP="00E90853">
            <w:pPr>
              <w:pStyle w:val="ListParagraph"/>
              <w:numPr>
                <w:ilvl w:val="0"/>
                <w:numId w:val="21"/>
              </w:numPr>
              <w:rPr>
                <w:rFonts w:asciiTheme="minorHAnsi" w:eastAsia="Arial" w:hAnsiTheme="minorHAnsi" w:cs="Arial"/>
              </w:rPr>
            </w:pPr>
            <w:r w:rsidRPr="00EB2AF2">
              <w:rPr>
                <w:rFonts w:asciiTheme="minorHAnsi" w:eastAsia="Arial" w:hAnsiTheme="minorHAnsi" w:cs="Arial"/>
              </w:rPr>
              <w:t>Students will be using the information on nonfiction texts along with other lessons on fictional texts to complete a cumulative project on nonfiction vs. fiction.</w:t>
            </w:r>
          </w:p>
          <w:p w14:paraId="4428E9C4" w14:textId="77777777" w:rsidR="00E90853" w:rsidRPr="00EB2AF2" w:rsidRDefault="00E90853" w:rsidP="00E90853">
            <w:pPr>
              <w:pStyle w:val="ListParagraph"/>
              <w:rPr>
                <w:rFonts w:asciiTheme="minorHAnsi" w:hAnsiTheme="minorHAnsi"/>
              </w:rPr>
            </w:pPr>
          </w:p>
          <w:p w14:paraId="45EE29D9" w14:textId="77777777" w:rsidR="00E05BC0" w:rsidRPr="00EB2AF2" w:rsidRDefault="005B7A48">
            <w:pPr>
              <w:rPr>
                <w:rFonts w:asciiTheme="minorHAnsi" w:hAnsiTheme="minorHAnsi"/>
              </w:rPr>
            </w:pPr>
            <w:r w:rsidRPr="00EB2AF2">
              <w:rPr>
                <w:rFonts w:asciiTheme="minorHAnsi" w:hAnsiTheme="minorHAnsi"/>
                <w:b/>
              </w:rPr>
              <w:t>Supplemental Activities:</w:t>
            </w:r>
          </w:p>
          <w:p w14:paraId="5CC84B2A" w14:textId="0508B2F7" w:rsidR="00E05BC0" w:rsidRPr="00EB2AF2" w:rsidRDefault="00E90853">
            <w:pPr>
              <w:rPr>
                <w:rFonts w:asciiTheme="minorHAnsi" w:hAnsiTheme="minorHAnsi"/>
              </w:rPr>
            </w:pPr>
            <w:r w:rsidRPr="00EB2AF2">
              <w:rPr>
                <w:rFonts w:asciiTheme="minorHAnsi" w:hAnsiTheme="minorHAnsi"/>
              </w:rPr>
              <w:t>-Students may choose to write reviews of nonfiction books to share with the class during book talks</w:t>
            </w:r>
          </w:p>
          <w:p w14:paraId="39C65E6F" w14:textId="47B8B288" w:rsidR="00E90853" w:rsidRPr="00EB2AF2" w:rsidRDefault="00E90853">
            <w:pPr>
              <w:rPr>
                <w:rFonts w:asciiTheme="minorHAnsi" w:hAnsiTheme="minorHAnsi"/>
              </w:rPr>
            </w:pPr>
            <w:r w:rsidRPr="00EB2AF2">
              <w:rPr>
                <w:rFonts w:asciiTheme="minorHAnsi" w:hAnsiTheme="minorHAnsi"/>
              </w:rPr>
              <w:t>-Students may complete compare and contrast assignments on the different types of nonfiction texts.</w:t>
            </w:r>
          </w:p>
          <w:p w14:paraId="0AF8623A" w14:textId="77777777" w:rsidR="00E05BC0" w:rsidRPr="00EB2AF2" w:rsidRDefault="00E05BC0">
            <w:pPr>
              <w:rPr>
                <w:rFonts w:asciiTheme="minorHAnsi" w:hAnsiTheme="minorHAnsi"/>
              </w:rPr>
            </w:pPr>
          </w:p>
          <w:p w14:paraId="75DD07FC" w14:textId="77777777" w:rsidR="00E05BC0" w:rsidRPr="00EB2AF2" w:rsidRDefault="005B7A48">
            <w:pPr>
              <w:rPr>
                <w:rFonts w:asciiTheme="minorHAnsi" w:hAnsiTheme="minorHAnsi"/>
              </w:rPr>
            </w:pPr>
            <w:r w:rsidRPr="00EB2AF2">
              <w:rPr>
                <w:rFonts w:asciiTheme="minorHAnsi" w:eastAsia="Arial" w:hAnsiTheme="minorHAnsi" w:cs="Arial"/>
                <w:b/>
              </w:rPr>
              <w:t>Adaptations for Special Learners AND Differentiated Instruction:</w:t>
            </w:r>
          </w:p>
          <w:p w14:paraId="7561E304" w14:textId="3B99053D" w:rsidR="00E05BC0" w:rsidRPr="00EB2AF2" w:rsidRDefault="00E90853" w:rsidP="00EB2AF2">
            <w:pPr>
              <w:ind w:left="720"/>
              <w:contextualSpacing/>
              <w:rPr>
                <w:rFonts w:asciiTheme="minorHAnsi" w:eastAsia="Arial" w:hAnsiTheme="minorHAnsi" w:cs="Arial"/>
                <w:b/>
                <w:i/>
              </w:rPr>
            </w:pPr>
            <w:r w:rsidRPr="00EB2AF2">
              <w:rPr>
                <w:rFonts w:asciiTheme="minorHAnsi" w:eastAsia="Arial" w:hAnsiTheme="minorHAnsi" w:cs="Arial"/>
              </w:rPr>
              <w:t>The classroom teacher will dividing the jigsaw groups according to varied levels of abilities with a focus on inclusion and support.  Tiered partnering will be considered so that each member of the group will be successful.</w:t>
            </w:r>
          </w:p>
          <w:p w14:paraId="474F0DE2" w14:textId="77777777" w:rsidR="00E05BC0" w:rsidRPr="00EB2AF2" w:rsidRDefault="00E05BC0">
            <w:pPr>
              <w:rPr>
                <w:rFonts w:asciiTheme="minorHAnsi" w:hAnsiTheme="minorHAnsi"/>
              </w:rPr>
            </w:pPr>
          </w:p>
        </w:tc>
      </w:tr>
    </w:tbl>
    <w:p w14:paraId="77651A90" w14:textId="77777777" w:rsidR="00E05BC0" w:rsidRPr="00EB2AF2" w:rsidRDefault="00E05BC0">
      <w:pPr>
        <w:jc w:val="center"/>
        <w:rPr>
          <w:rFonts w:asciiTheme="minorHAnsi" w:hAnsiTheme="minorHAnsi"/>
        </w:rPr>
      </w:pPr>
    </w:p>
    <w:p w14:paraId="7CB90B28" w14:textId="77777777" w:rsidR="00E05BC0" w:rsidRPr="00EB2AF2" w:rsidRDefault="00E05BC0">
      <w:pPr>
        <w:tabs>
          <w:tab w:val="center" w:pos="4320"/>
          <w:tab w:val="right" w:pos="8640"/>
        </w:tabs>
        <w:jc w:val="center"/>
        <w:rPr>
          <w:rFonts w:asciiTheme="minorHAnsi" w:hAnsiTheme="minorHAnsi"/>
        </w:rPr>
      </w:pPr>
    </w:p>
    <w:p w14:paraId="61EDFFAE" w14:textId="77777777" w:rsidR="00E05BC0" w:rsidRPr="00EB2AF2" w:rsidRDefault="00E05BC0">
      <w:pPr>
        <w:tabs>
          <w:tab w:val="center" w:pos="4320"/>
          <w:tab w:val="right" w:pos="8640"/>
        </w:tabs>
        <w:jc w:val="center"/>
        <w:rPr>
          <w:rFonts w:asciiTheme="minorHAnsi" w:hAnsiTheme="minorHAnsi"/>
        </w:rPr>
      </w:pPr>
    </w:p>
    <w:p w14:paraId="43D852F6" w14:textId="77777777" w:rsidR="00E05BC0" w:rsidRDefault="00E05BC0">
      <w:pPr>
        <w:tabs>
          <w:tab w:val="center" w:pos="4320"/>
          <w:tab w:val="right" w:pos="8640"/>
        </w:tabs>
        <w:jc w:val="center"/>
      </w:pPr>
    </w:p>
    <w:p w14:paraId="5CF3803B" w14:textId="77777777" w:rsidR="00E05BC0" w:rsidRDefault="00E05BC0">
      <w:pPr>
        <w:tabs>
          <w:tab w:val="center" w:pos="4320"/>
          <w:tab w:val="right" w:pos="8640"/>
        </w:tabs>
        <w:jc w:val="center"/>
      </w:pPr>
    </w:p>
    <w:p w14:paraId="048B419C" w14:textId="77777777" w:rsidR="00E05BC0" w:rsidRDefault="00E05BC0">
      <w:pPr>
        <w:tabs>
          <w:tab w:val="center" w:pos="4320"/>
          <w:tab w:val="right" w:pos="8640"/>
        </w:tabs>
        <w:jc w:val="center"/>
      </w:pPr>
    </w:p>
    <w:tbl>
      <w:tblPr>
        <w:tblStyle w:val="a1"/>
        <w:tblW w:w="10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05"/>
      </w:tblGrid>
      <w:tr w:rsidR="00E05BC0" w14:paraId="33AF1700" w14:textId="77777777">
        <w:tc>
          <w:tcPr>
            <w:tcW w:w="10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0BFE8" w14:textId="347FE594" w:rsidR="00E05BC0" w:rsidRPr="00E90853" w:rsidRDefault="005B7A48" w:rsidP="00E90853">
            <w:pPr>
              <w:tabs>
                <w:tab w:val="center" w:pos="4320"/>
                <w:tab w:val="right" w:pos="8640"/>
              </w:tabs>
              <w:ind w:left="140" w:right="140"/>
              <w:rPr>
                <w:rFonts w:asciiTheme="minorHAnsi" w:hAnsiTheme="minorHAnsi"/>
              </w:rPr>
            </w:pPr>
            <w:r w:rsidRPr="00E90853">
              <w:rPr>
                <w:rFonts w:asciiTheme="minorHAnsi" w:eastAsia="Comic Sans MS" w:hAnsiTheme="minorHAnsi" w:cs="Comic Sans MS"/>
                <w:b/>
              </w:rPr>
              <w:t xml:space="preserve">Lesson Author: </w:t>
            </w:r>
            <w:r w:rsidR="00E90853" w:rsidRPr="00E90853">
              <w:rPr>
                <w:rFonts w:asciiTheme="minorHAnsi" w:eastAsia="Comic Sans MS" w:hAnsiTheme="minorHAnsi" w:cs="Comic Sans MS"/>
                <w:b/>
              </w:rPr>
              <w:t>Jessica Drinks and Heather Drinkwater</w:t>
            </w:r>
          </w:p>
        </w:tc>
      </w:tr>
      <w:tr w:rsidR="00E05BC0" w14:paraId="5784F928"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122E3E" w14:textId="27E7F50E" w:rsidR="00E05BC0" w:rsidRPr="00E90853" w:rsidRDefault="005B7A48" w:rsidP="00E90853">
            <w:pPr>
              <w:tabs>
                <w:tab w:val="center" w:pos="4320"/>
                <w:tab w:val="right" w:pos="8640"/>
              </w:tabs>
              <w:ind w:left="140" w:right="140"/>
              <w:rPr>
                <w:rFonts w:asciiTheme="minorHAnsi" w:hAnsiTheme="minorHAnsi"/>
              </w:rPr>
            </w:pPr>
            <w:r w:rsidRPr="00E90853">
              <w:rPr>
                <w:rFonts w:asciiTheme="minorHAnsi" w:eastAsia="Comic Sans MS" w:hAnsiTheme="minorHAnsi" w:cs="Comic Sans MS"/>
                <w:b/>
              </w:rPr>
              <w:t xml:space="preserve">Grade Level: </w:t>
            </w:r>
            <w:r w:rsidR="00E90853" w:rsidRPr="00E90853">
              <w:rPr>
                <w:rFonts w:asciiTheme="minorHAnsi" w:eastAsia="Comic Sans MS" w:hAnsiTheme="minorHAnsi" w:cs="Comic Sans MS"/>
                <w:b/>
              </w:rPr>
              <w:t>7th</w:t>
            </w:r>
          </w:p>
        </w:tc>
      </w:tr>
      <w:tr w:rsidR="00E05BC0" w14:paraId="69C9A9F4"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575E4E" w14:textId="6A80D588" w:rsidR="00E05BC0" w:rsidRPr="00E90853" w:rsidRDefault="00E90853" w:rsidP="00E90853">
            <w:pPr>
              <w:tabs>
                <w:tab w:val="center" w:pos="4320"/>
                <w:tab w:val="right" w:pos="8640"/>
              </w:tabs>
              <w:ind w:left="140" w:right="140"/>
              <w:rPr>
                <w:rFonts w:asciiTheme="minorHAnsi" w:hAnsiTheme="minorHAnsi"/>
              </w:rPr>
            </w:pPr>
            <w:r w:rsidRPr="00E90853">
              <w:rPr>
                <w:rFonts w:asciiTheme="minorHAnsi" w:eastAsia="Comic Sans MS" w:hAnsiTheme="minorHAnsi" w:cs="Comic Sans MS"/>
                <w:b/>
              </w:rPr>
              <w:t>Subject Area: Language Arts</w:t>
            </w:r>
          </w:p>
        </w:tc>
      </w:tr>
      <w:tr w:rsidR="00E05BC0" w14:paraId="5DFFC448"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89EAC0" w14:textId="77777777" w:rsidR="00E05BC0" w:rsidRPr="00E90853" w:rsidRDefault="005B7A48">
            <w:pPr>
              <w:tabs>
                <w:tab w:val="center" w:pos="4320"/>
                <w:tab w:val="right" w:pos="8640"/>
              </w:tabs>
              <w:ind w:left="140" w:right="140"/>
              <w:rPr>
                <w:rFonts w:asciiTheme="minorHAnsi" w:hAnsiTheme="minorHAnsi"/>
              </w:rPr>
            </w:pPr>
            <w:r w:rsidRPr="00E90853">
              <w:rPr>
                <w:rFonts w:asciiTheme="minorHAnsi" w:eastAsia="Comic Sans MS" w:hAnsiTheme="minorHAnsi" w:cs="Comic Sans MS"/>
                <w:b/>
              </w:rPr>
              <w:t>Short Description:</w:t>
            </w:r>
          </w:p>
        </w:tc>
      </w:tr>
      <w:tr w:rsidR="00E05BC0" w14:paraId="61E92039" w14:textId="77777777">
        <w:trPr>
          <w:trHeight w:val="1920"/>
        </w:trPr>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19D3CD" w14:textId="65D0C287" w:rsidR="00E05BC0" w:rsidRPr="00E90853" w:rsidRDefault="005B7A48">
            <w:pPr>
              <w:tabs>
                <w:tab w:val="center" w:pos="4320"/>
                <w:tab w:val="right" w:pos="8640"/>
              </w:tabs>
              <w:ind w:left="140" w:right="140"/>
              <w:rPr>
                <w:rFonts w:asciiTheme="minorHAnsi" w:hAnsiTheme="minorHAnsi"/>
              </w:rPr>
            </w:pPr>
            <w:r w:rsidRPr="00E90853">
              <w:rPr>
                <w:rFonts w:asciiTheme="minorHAnsi" w:eastAsia="Comic Sans MS" w:hAnsiTheme="minorHAnsi" w:cs="Comic Sans MS"/>
                <w:b/>
                <w:i/>
              </w:rPr>
              <w:t xml:space="preserve"> </w:t>
            </w:r>
            <w:r w:rsidR="00E90853">
              <w:rPr>
                <w:rFonts w:asciiTheme="minorHAnsi" w:eastAsia="Arial" w:hAnsiTheme="minorHAnsi" w:cs="Arial"/>
              </w:rPr>
              <w:t xml:space="preserve">This lesson will be an opportunity for students to use the </w:t>
            </w:r>
            <w:r w:rsidR="003909F4">
              <w:rPr>
                <w:rFonts w:asciiTheme="minorHAnsi" w:eastAsia="Arial" w:hAnsiTheme="minorHAnsi" w:cs="Arial"/>
              </w:rPr>
              <w:t>cooperative</w:t>
            </w:r>
            <w:r w:rsidR="00E90853">
              <w:rPr>
                <w:rFonts w:asciiTheme="minorHAnsi" w:eastAsia="Arial" w:hAnsiTheme="minorHAnsi" w:cs="Arial"/>
              </w:rPr>
              <w:t xml:space="preserve"> learning method of jigsaw in order to learn information on different forms of nonfictional text.  The students will be divided into groups of four and each student will be assigned a particular form of nonfiction.  The student will then become an “expert” on the single form of nonfiction and upon returning to the group, will teach the other members of the group about their form of nonfiction.  The student will include hands on examples from library books of their particular type of nonfiction.</w:t>
            </w:r>
          </w:p>
          <w:p w14:paraId="51DF2A8D" w14:textId="77777777" w:rsidR="00E05BC0" w:rsidRPr="00E90853" w:rsidRDefault="00E05BC0">
            <w:pPr>
              <w:tabs>
                <w:tab w:val="center" w:pos="4320"/>
                <w:tab w:val="right" w:pos="8640"/>
              </w:tabs>
              <w:ind w:left="140" w:right="140"/>
              <w:rPr>
                <w:rFonts w:asciiTheme="minorHAnsi" w:hAnsiTheme="minorHAnsi"/>
              </w:rPr>
            </w:pPr>
          </w:p>
          <w:p w14:paraId="79703D35" w14:textId="77777777" w:rsidR="00E05BC0" w:rsidRPr="00E90853" w:rsidRDefault="005B7A48">
            <w:pPr>
              <w:tabs>
                <w:tab w:val="center" w:pos="4320"/>
                <w:tab w:val="right" w:pos="8640"/>
              </w:tabs>
              <w:ind w:left="140" w:right="140"/>
              <w:rPr>
                <w:rFonts w:asciiTheme="minorHAnsi" w:hAnsiTheme="minorHAnsi"/>
              </w:rPr>
            </w:pPr>
            <w:r w:rsidRPr="00E90853">
              <w:rPr>
                <w:rFonts w:asciiTheme="minorHAnsi" w:eastAsia="Comic Sans MS" w:hAnsiTheme="minorHAnsi" w:cs="Comic Sans MS"/>
                <w:b/>
              </w:rPr>
              <w:t xml:space="preserve"> </w:t>
            </w:r>
          </w:p>
        </w:tc>
      </w:tr>
      <w:tr w:rsidR="00E05BC0" w14:paraId="7FDB8D51" w14:textId="77777777">
        <w:tc>
          <w:tcPr>
            <w:tcW w:w="1030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862238" w14:textId="77777777" w:rsidR="00E05BC0" w:rsidRDefault="005B7A48">
            <w:pPr>
              <w:tabs>
                <w:tab w:val="center" w:pos="4320"/>
                <w:tab w:val="right" w:pos="8640"/>
              </w:tabs>
              <w:ind w:left="140" w:right="140"/>
              <w:jc w:val="center"/>
            </w:pPr>
            <w:r>
              <w:rPr>
                <w:rFonts w:ascii="Comic Sans MS" w:eastAsia="Comic Sans MS" w:hAnsi="Comic Sans MS" w:cs="Comic Sans MS"/>
                <w:b/>
                <w:sz w:val="18"/>
                <w:szCs w:val="18"/>
                <w:shd w:val="clear" w:color="auto" w:fill="D9D9D9"/>
              </w:rPr>
              <w:t>Standards</w:t>
            </w:r>
          </w:p>
        </w:tc>
      </w:tr>
      <w:tr w:rsidR="00E05BC0" w14:paraId="5E69C62C"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C94780" w14:textId="77777777" w:rsidR="00E05BC0" w:rsidRPr="00454ECA" w:rsidRDefault="005B7A48">
            <w:pPr>
              <w:tabs>
                <w:tab w:val="center" w:pos="4320"/>
                <w:tab w:val="right" w:pos="8640"/>
              </w:tabs>
              <w:ind w:left="140" w:right="140"/>
              <w:rPr>
                <w:rFonts w:asciiTheme="minorHAnsi" w:eastAsia="Comic Sans MS" w:hAnsiTheme="minorHAnsi" w:cs="Comic Sans MS"/>
                <w:b/>
              </w:rPr>
            </w:pPr>
            <w:r w:rsidRPr="00454ECA">
              <w:rPr>
                <w:rFonts w:asciiTheme="minorHAnsi" w:eastAsia="Comic Sans MS" w:hAnsiTheme="minorHAnsi" w:cs="Comic Sans MS"/>
                <w:b/>
              </w:rPr>
              <w:t xml:space="preserve"> VA SOL: </w:t>
            </w:r>
          </w:p>
          <w:p w14:paraId="41B94F8B" w14:textId="77777777" w:rsidR="00E90853" w:rsidRPr="00454ECA" w:rsidRDefault="00E90853">
            <w:pPr>
              <w:tabs>
                <w:tab w:val="center" w:pos="4320"/>
                <w:tab w:val="right" w:pos="8640"/>
              </w:tabs>
              <w:ind w:left="140" w:right="140"/>
              <w:rPr>
                <w:rFonts w:asciiTheme="minorHAnsi" w:eastAsia="Comic Sans MS" w:hAnsiTheme="minorHAnsi" w:cs="Comic Sans MS"/>
                <w:b/>
              </w:rPr>
            </w:pPr>
          </w:p>
          <w:p w14:paraId="6541ED6F" w14:textId="77777777" w:rsidR="00E90853" w:rsidRPr="00454ECA" w:rsidRDefault="00E90853" w:rsidP="00E90853">
            <w:pPr>
              <w:rPr>
                <w:rFonts w:asciiTheme="minorHAnsi" w:hAnsiTheme="minorHAnsi"/>
                <w:b/>
              </w:rPr>
            </w:pPr>
            <w:r w:rsidRPr="00454ECA">
              <w:rPr>
                <w:rFonts w:asciiTheme="minorHAnsi" w:hAnsiTheme="minorHAnsi"/>
                <w:b/>
              </w:rPr>
              <w:t>Language Arts—7</w:t>
            </w:r>
            <w:r w:rsidRPr="00454ECA">
              <w:rPr>
                <w:rFonts w:asciiTheme="minorHAnsi" w:hAnsiTheme="minorHAnsi"/>
                <w:b/>
                <w:vertAlign w:val="superscript"/>
              </w:rPr>
              <w:t>th</w:t>
            </w:r>
            <w:r w:rsidRPr="00454ECA">
              <w:rPr>
                <w:rFonts w:asciiTheme="minorHAnsi" w:hAnsiTheme="minorHAnsi"/>
                <w:b/>
              </w:rPr>
              <w:t xml:space="preserve"> grade</w:t>
            </w:r>
          </w:p>
          <w:p w14:paraId="2D3E9BC2" w14:textId="77777777" w:rsidR="00E90853" w:rsidRPr="00454ECA" w:rsidRDefault="00E90853" w:rsidP="00E90853">
            <w:pPr>
              <w:rPr>
                <w:rFonts w:asciiTheme="minorHAnsi" w:hAnsiTheme="minorHAnsi"/>
              </w:rPr>
            </w:pPr>
          </w:p>
          <w:p w14:paraId="55EA328C"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7.6 The student will read and demonstrate comprehension of a variety of nonfiction texts. </w:t>
            </w:r>
          </w:p>
          <w:p w14:paraId="14A2133B" w14:textId="77777777" w:rsidR="00E90853" w:rsidRPr="00454ECA" w:rsidRDefault="00E90853" w:rsidP="00E90853">
            <w:pPr>
              <w:contextualSpacing/>
              <w:rPr>
                <w:rFonts w:asciiTheme="minorHAnsi" w:hAnsiTheme="minorHAnsi"/>
              </w:rPr>
            </w:pPr>
          </w:p>
          <w:p w14:paraId="28C88744"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b) Use text structures to aid comprehension. </w:t>
            </w:r>
          </w:p>
          <w:p w14:paraId="2FFA0476"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c) Identify an author’s organizational pattern using textual clues, such as transitional words and phrases. </w:t>
            </w:r>
          </w:p>
          <w:p w14:paraId="2589E4A8"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d) Draw conclusions and make inferences on explicit and implied information. </w:t>
            </w:r>
          </w:p>
          <w:p w14:paraId="1D425408" w14:textId="77777777" w:rsidR="00E90853" w:rsidRPr="00454ECA" w:rsidRDefault="00E90853" w:rsidP="00E90853">
            <w:pPr>
              <w:contextualSpacing/>
              <w:rPr>
                <w:rFonts w:asciiTheme="minorHAnsi" w:hAnsiTheme="minorHAnsi"/>
              </w:rPr>
            </w:pPr>
            <w:r w:rsidRPr="00454ECA">
              <w:rPr>
                <w:rFonts w:asciiTheme="minorHAnsi" w:hAnsiTheme="minorHAnsi"/>
              </w:rPr>
              <w:t>e) Differentiate between fact and opinion.</w:t>
            </w:r>
          </w:p>
          <w:p w14:paraId="7C7DD115" w14:textId="1D72371F" w:rsidR="00E90853" w:rsidRPr="00454ECA" w:rsidRDefault="00E90853" w:rsidP="00E90853">
            <w:pPr>
              <w:contextualSpacing/>
              <w:rPr>
                <w:rFonts w:asciiTheme="minorHAnsi" w:hAnsiTheme="minorHAnsi"/>
              </w:rPr>
            </w:pPr>
            <w:r w:rsidRPr="00454ECA">
              <w:rPr>
                <w:rFonts w:asciiTheme="minorHAnsi" w:hAnsiTheme="minorHAnsi"/>
              </w:rPr>
              <w:t xml:space="preserve">f) Identify the source, viewpoint, and purpose of texts. </w:t>
            </w:r>
          </w:p>
          <w:p w14:paraId="01CB020D"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g) Describe how word choice and language structure convey an author’s viewpoint. </w:t>
            </w:r>
          </w:p>
          <w:p w14:paraId="641A6418" w14:textId="77777777" w:rsidR="00E90853" w:rsidRPr="00454ECA" w:rsidRDefault="00E90853" w:rsidP="00E90853">
            <w:pPr>
              <w:contextualSpacing/>
              <w:rPr>
                <w:rFonts w:asciiTheme="minorHAnsi" w:hAnsiTheme="minorHAnsi"/>
              </w:rPr>
            </w:pPr>
            <w:r w:rsidRPr="00454ECA">
              <w:rPr>
                <w:rFonts w:asciiTheme="minorHAnsi" w:hAnsiTheme="minorHAnsi"/>
              </w:rPr>
              <w:t xml:space="preserve">h) Identify the main idea. </w:t>
            </w:r>
          </w:p>
          <w:p w14:paraId="637ECF7A" w14:textId="77777777" w:rsidR="00E90853" w:rsidRPr="00454ECA" w:rsidRDefault="00E90853" w:rsidP="00E90853">
            <w:pPr>
              <w:contextualSpacing/>
              <w:rPr>
                <w:rFonts w:asciiTheme="minorHAnsi" w:hAnsiTheme="minorHAnsi"/>
              </w:rPr>
            </w:pPr>
            <w:proofErr w:type="spellStart"/>
            <w:r w:rsidRPr="00454ECA">
              <w:rPr>
                <w:rFonts w:asciiTheme="minorHAnsi" w:hAnsiTheme="minorHAnsi"/>
              </w:rPr>
              <w:t>i</w:t>
            </w:r>
            <w:proofErr w:type="spellEnd"/>
            <w:r w:rsidRPr="00454ECA">
              <w:rPr>
                <w:rFonts w:asciiTheme="minorHAnsi" w:hAnsiTheme="minorHAnsi"/>
              </w:rPr>
              <w:t>) Summarize text identifying supporting details.</w:t>
            </w:r>
          </w:p>
          <w:p w14:paraId="12EA553D" w14:textId="7AA73036" w:rsidR="00E90853" w:rsidRPr="00454ECA" w:rsidRDefault="00E90853" w:rsidP="00E90853">
            <w:pPr>
              <w:contextualSpacing/>
              <w:rPr>
                <w:rFonts w:asciiTheme="minorHAnsi" w:hAnsiTheme="minorHAnsi"/>
              </w:rPr>
            </w:pPr>
            <w:r w:rsidRPr="00454ECA">
              <w:rPr>
                <w:rFonts w:asciiTheme="minorHAnsi" w:hAnsiTheme="minorHAnsi"/>
              </w:rPr>
              <w:t xml:space="preserve">j) Identify cause and effect relationships. </w:t>
            </w:r>
          </w:p>
          <w:p w14:paraId="6694605E" w14:textId="42D4B770" w:rsidR="00E90853" w:rsidRPr="00454ECA" w:rsidRDefault="00E90853" w:rsidP="00E90853">
            <w:pPr>
              <w:tabs>
                <w:tab w:val="center" w:pos="4320"/>
                <w:tab w:val="right" w:pos="8640"/>
              </w:tabs>
              <w:ind w:right="140"/>
              <w:rPr>
                <w:rFonts w:asciiTheme="minorHAnsi" w:hAnsiTheme="minorHAnsi"/>
              </w:rPr>
            </w:pPr>
            <w:r w:rsidRPr="00454ECA">
              <w:rPr>
                <w:rFonts w:asciiTheme="minorHAnsi" w:hAnsiTheme="minorHAnsi"/>
              </w:rPr>
              <w:t>k) Organize and synthesize information for use in written formats</w:t>
            </w:r>
          </w:p>
          <w:p w14:paraId="4C27D79E" w14:textId="77777777" w:rsidR="00E90853" w:rsidRPr="00454ECA" w:rsidRDefault="00E90853">
            <w:pPr>
              <w:rPr>
                <w:rFonts w:asciiTheme="minorHAnsi" w:eastAsia="Comic Sans MS" w:hAnsiTheme="minorHAnsi" w:cs="Comic Sans MS"/>
                <w:b/>
              </w:rPr>
            </w:pPr>
          </w:p>
          <w:p w14:paraId="2F879DF8" w14:textId="77777777" w:rsidR="00E90853" w:rsidRDefault="00E90853">
            <w:pPr>
              <w:rPr>
                <w:rFonts w:asciiTheme="minorHAnsi" w:eastAsia="Comic Sans MS" w:hAnsiTheme="minorHAnsi" w:cs="Comic Sans MS"/>
                <w:b/>
              </w:rPr>
            </w:pPr>
          </w:p>
          <w:p w14:paraId="56102D7B" w14:textId="77777777" w:rsidR="00EB2AF2" w:rsidRDefault="00EB2AF2">
            <w:pPr>
              <w:rPr>
                <w:rFonts w:asciiTheme="minorHAnsi" w:eastAsia="Comic Sans MS" w:hAnsiTheme="minorHAnsi" w:cs="Comic Sans MS"/>
                <w:b/>
              </w:rPr>
            </w:pPr>
          </w:p>
          <w:p w14:paraId="45ADB35B" w14:textId="77777777" w:rsidR="00EB2AF2" w:rsidRPr="00454ECA" w:rsidRDefault="00EB2AF2">
            <w:pPr>
              <w:rPr>
                <w:rFonts w:asciiTheme="minorHAnsi" w:eastAsia="Comic Sans MS" w:hAnsiTheme="minorHAnsi" w:cs="Comic Sans MS"/>
                <w:b/>
              </w:rPr>
            </w:pPr>
          </w:p>
          <w:p w14:paraId="00C402AC" w14:textId="77777777" w:rsidR="00E90853" w:rsidRPr="00454ECA" w:rsidRDefault="00E90853">
            <w:pPr>
              <w:rPr>
                <w:rFonts w:asciiTheme="minorHAnsi" w:eastAsia="Comic Sans MS" w:hAnsiTheme="minorHAnsi" w:cs="Comic Sans MS"/>
                <w:b/>
              </w:rPr>
            </w:pPr>
          </w:p>
          <w:p w14:paraId="05A378FB" w14:textId="77777777" w:rsidR="00E05BC0" w:rsidRPr="00454ECA" w:rsidRDefault="005B7A48">
            <w:pPr>
              <w:rPr>
                <w:rFonts w:asciiTheme="minorHAnsi" w:eastAsia="Comic Sans MS" w:hAnsiTheme="minorHAnsi" w:cs="Comic Sans MS"/>
                <w:b/>
              </w:rPr>
            </w:pPr>
            <w:r w:rsidRPr="00454ECA">
              <w:rPr>
                <w:rFonts w:asciiTheme="minorHAnsi" w:eastAsia="Comic Sans MS" w:hAnsiTheme="minorHAnsi" w:cs="Comic Sans MS"/>
                <w:b/>
              </w:rPr>
              <w:lastRenderedPageBreak/>
              <w:t>AASL Standards:</w:t>
            </w:r>
          </w:p>
          <w:p w14:paraId="7D2D5292" w14:textId="77777777" w:rsidR="00E90853" w:rsidRPr="00454ECA" w:rsidRDefault="00E90853">
            <w:pPr>
              <w:rPr>
                <w:rFonts w:asciiTheme="minorHAnsi" w:hAnsiTheme="minorHAnsi"/>
              </w:rPr>
            </w:pPr>
          </w:p>
          <w:p w14:paraId="04D015FD" w14:textId="77777777" w:rsidR="00E90853" w:rsidRPr="00454ECA" w:rsidRDefault="00E90853" w:rsidP="00E90853">
            <w:pPr>
              <w:rPr>
                <w:rFonts w:asciiTheme="minorHAnsi" w:hAnsiTheme="minorHAnsi"/>
              </w:rPr>
            </w:pPr>
            <w:r w:rsidRPr="00454ECA">
              <w:rPr>
                <w:rFonts w:asciiTheme="minorHAnsi" w:eastAsia="Arial" w:hAnsiTheme="minorHAnsi" w:cs="Arial"/>
                <w:b/>
                <w:i/>
              </w:rPr>
              <w:t>Skills:</w:t>
            </w:r>
            <w:r w:rsidRPr="00454ECA">
              <w:rPr>
                <w:rFonts w:asciiTheme="minorHAnsi" w:eastAsia="Arial" w:hAnsiTheme="minorHAnsi" w:cs="Arial"/>
              </w:rPr>
              <w:t xml:space="preserve"> </w:t>
            </w:r>
          </w:p>
          <w:p w14:paraId="3DE847AD" w14:textId="77777777" w:rsidR="00E90853" w:rsidRPr="00454ECA" w:rsidRDefault="00E90853" w:rsidP="00E90853">
            <w:pPr>
              <w:rPr>
                <w:rFonts w:asciiTheme="minorHAnsi" w:hAnsiTheme="minorHAnsi"/>
              </w:rPr>
            </w:pPr>
            <w:r w:rsidRPr="00454ECA">
              <w:rPr>
                <w:rFonts w:asciiTheme="minorHAnsi" w:hAnsiTheme="minorHAnsi"/>
              </w:rPr>
              <w:t>1.1.9 Collaborate with others to broaden and deepen understanding</w:t>
            </w:r>
          </w:p>
          <w:p w14:paraId="13129D9A" w14:textId="77777777" w:rsidR="00E90853" w:rsidRPr="00454ECA" w:rsidRDefault="00E90853" w:rsidP="00E90853">
            <w:pPr>
              <w:rPr>
                <w:rFonts w:asciiTheme="minorHAnsi" w:hAnsiTheme="minorHAnsi"/>
              </w:rPr>
            </w:pPr>
            <w:r w:rsidRPr="00454ECA">
              <w:rPr>
                <w:rFonts w:asciiTheme="minorHAnsi" w:hAnsiTheme="minorHAnsi"/>
              </w:rPr>
              <w:t>3.1.3 Use writing and speaking skills to communicate new understandings effectively</w:t>
            </w:r>
          </w:p>
          <w:p w14:paraId="4C34EA0C" w14:textId="77777777" w:rsidR="00E90853" w:rsidRPr="00454ECA" w:rsidRDefault="00E90853" w:rsidP="00E90853">
            <w:pPr>
              <w:rPr>
                <w:rFonts w:asciiTheme="minorHAnsi" w:eastAsia="Arial" w:hAnsiTheme="minorHAnsi" w:cs="Arial"/>
                <w:b/>
                <w:i/>
              </w:rPr>
            </w:pPr>
          </w:p>
          <w:p w14:paraId="2503A4AE" w14:textId="77777777" w:rsidR="00E90853" w:rsidRPr="00454ECA" w:rsidRDefault="00E90853" w:rsidP="00E90853">
            <w:pPr>
              <w:rPr>
                <w:rFonts w:asciiTheme="minorHAnsi" w:hAnsiTheme="minorHAnsi"/>
              </w:rPr>
            </w:pPr>
            <w:r w:rsidRPr="00454ECA">
              <w:rPr>
                <w:rFonts w:asciiTheme="minorHAnsi" w:eastAsia="Arial" w:hAnsiTheme="minorHAnsi" w:cs="Arial"/>
                <w:b/>
                <w:i/>
              </w:rPr>
              <w:t>Dispositions</w:t>
            </w:r>
          </w:p>
          <w:p w14:paraId="17D16448" w14:textId="77777777" w:rsidR="00E90853" w:rsidRPr="00454ECA" w:rsidRDefault="00E90853" w:rsidP="00E90853">
            <w:pPr>
              <w:rPr>
                <w:rFonts w:asciiTheme="minorHAnsi" w:eastAsia="Arial" w:hAnsiTheme="minorHAnsi" w:cs="Arial"/>
              </w:rPr>
            </w:pPr>
            <w:r w:rsidRPr="00454ECA">
              <w:rPr>
                <w:rFonts w:asciiTheme="minorHAnsi" w:eastAsia="Arial" w:hAnsiTheme="minorHAnsi" w:cs="Arial"/>
              </w:rPr>
              <w:t>1.2.1 Display initiative and engagement by posing questions and investigating the answers beyond the collection of superficial facts.</w:t>
            </w:r>
          </w:p>
          <w:p w14:paraId="5700D30E" w14:textId="77777777" w:rsidR="00E90853" w:rsidRPr="00454ECA" w:rsidRDefault="00E90853" w:rsidP="00E90853">
            <w:pPr>
              <w:rPr>
                <w:rFonts w:asciiTheme="minorHAnsi" w:hAnsiTheme="minorHAnsi"/>
              </w:rPr>
            </w:pPr>
          </w:p>
          <w:p w14:paraId="55ADA311" w14:textId="77777777" w:rsidR="00E90853" w:rsidRPr="00454ECA" w:rsidRDefault="00E90853" w:rsidP="00E90853">
            <w:pPr>
              <w:rPr>
                <w:rFonts w:asciiTheme="minorHAnsi" w:hAnsiTheme="minorHAnsi"/>
              </w:rPr>
            </w:pPr>
            <w:r w:rsidRPr="00454ECA">
              <w:rPr>
                <w:rFonts w:asciiTheme="minorHAnsi" w:eastAsia="Arial" w:hAnsiTheme="minorHAnsi" w:cs="Arial"/>
                <w:b/>
                <w:i/>
              </w:rPr>
              <w:t>Responsibilities</w:t>
            </w:r>
          </w:p>
          <w:p w14:paraId="01559AFF" w14:textId="77777777" w:rsidR="00E90853" w:rsidRPr="00454ECA" w:rsidRDefault="00E90853" w:rsidP="00E90853">
            <w:pPr>
              <w:rPr>
                <w:rFonts w:asciiTheme="minorHAnsi" w:hAnsiTheme="minorHAnsi"/>
              </w:rPr>
            </w:pPr>
            <w:r w:rsidRPr="00454ECA">
              <w:rPr>
                <w:rFonts w:asciiTheme="minorHAnsi" w:hAnsiTheme="minorHAnsi"/>
              </w:rPr>
              <w:t>1.3.4 Contribute to the exchange of ideas within the learning community.</w:t>
            </w:r>
          </w:p>
          <w:p w14:paraId="4DE17C48" w14:textId="77777777" w:rsidR="00E05BC0" w:rsidRDefault="00E05BC0"/>
        </w:tc>
      </w:tr>
      <w:tr w:rsidR="00E05BC0" w14:paraId="496A6EBA"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E47508" w14:textId="77777777" w:rsidR="00E05BC0" w:rsidRPr="00454ECA" w:rsidRDefault="005B7A48">
            <w:pPr>
              <w:tabs>
                <w:tab w:val="center" w:pos="4320"/>
                <w:tab w:val="right" w:pos="8640"/>
              </w:tabs>
              <w:ind w:left="140" w:right="140"/>
              <w:rPr>
                <w:rFonts w:asciiTheme="minorHAnsi" w:hAnsiTheme="minorHAnsi"/>
              </w:rPr>
            </w:pPr>
            <w:r w:rsidRPr="00454ECA">
              <w:rPr>
                <w:rFonts w:asciiTheme="minorHAnsi" w:eastAsia="Comic Sans MS" w:hAnsiTheme="minorHAnsi" w:cs="Comic Sans MS"/>
                <w:b/>
              </w:rPr>
              <w:lastRenderedPageBreak/>
              <w:t>Instructional Outcomes:</w:t>
            </w:r>
          </w:p>
        </w:tc>
      </w:tr>
      <w:tr w:rsidR="00E05BC0" w14:paraId="568B3FA3"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B14275" w14:textId="126EDFC5" w:rsidR="00E05BC0" w:rsidRPr="00454ECA" w:rsidRDefault="00454ECA">
            <w:pPr>
              <w:numPr>
                <w:ilvl w:val="0"/>
                <w:numId w:val="7"/>
              </w:numPr>
              <w:tabs>
                <w:tab w:val="center" w:pos="4320"/>
                <w:tab w:val="right" w:pos="8640"/>
              </w:tabs>
              <w:ind w:right="140" w:hanging="360"/>
              <w:contextualSpacing/>
              <w:rPr>
                <w:rFonts w:asciiTheme="minorHAnsi" w:eastAsia="Arial" w:hAnsiTheme="minorHAnsi" w:cs="Arial"/>
              </w:rPr>
            </w:pPr>
            <w:r w:rsidRPr="00454ECA">
              <w:rPr>
                <w:rFonts w:asciiTheme="minorHAnsi" w:eastAsia="Arial" w:hAnsiTheme="minorHAnsi" w:cs="Arial"/>
              </w:rPr>
              <w:t>Students will use the jigsaw technique to learn information about different forms of nonfiction.</w:t>
            </w:r>
          </w:p>
          <w:p w14:paraId="396C7FC8" w14:textId="77777777" w:rsidR="00454ECA" w:rsidRPr="00454ECA" w:rsidRDefault="00454ECA">
            <w:pPr>
              <w:numPr>
                <w:ilvl w:val="0"/>
                <w:numId w:val="7"/>
              </w:numPr>
              <w:tabs>
                <w:tab w:val="center" w:pos="4320"/>
                <w:tab w:val="right" w:pos="8640"/>
              </w:tabs>
              <w:ind w:right="140" w:hanging="360"/>
              <w:contextualSpacing/>
              <w:rPr>
                <w:rFonts w:asciiTheme="minorHAnsi" w:eastAsia="Arial" w:hAnsiTheme="minorHAnsi" w:cs="Arial"/>
              </w:rPr>
            </w:pPr>
            <w:r w:rsidRPr="00454ECA">
              <w:rPr>
                <w:rFonts w:asciiTheme="minorHAnsi" w:eastAsia="Arial" w:hAnsiTheme="minorHAnsi" w:cs="Arial"/>
              </w:rPr>
              <w:t>Students will demonstrate an understanding of various forms of nonfictional texts.</w:t>
            </w:r>
          </w:p>
          <w:p w14:paraId="369D95DE" w14:textId="428B4050" w:rsidR="00454ECA" w:rsidRDefault="00454ECA">
            <w:pPr>
              <w:numPr>
                <w:ilvl w:val="0"/>
                <w:numId w:val="7"/>
              </w:numPr>
              <w:tabs>
                <w:tab w:val="center" w:pos="4320"/>
                <w:tab w:val="right" w:pos="8640"/>
              </w:tabs>
              <w:ind w:right="140" w:hanging="360"/>
              <w:contextualSpacing/>
              <w:rPr>
                <w:rFonts w:ascii="Arial" w:eastAsia="Arial" w:hAnsi="Arial" w:cs="Arial"/>
                <w:sz w:val="22"/>
                <w:szCs w:val="22"/>
              </w:rPr>
            </w:pPr>
            <w:r w:rsidRPr="00454ECA">
              <w:rPr>
                <w:rFonts w:asciiTheme="minorHAnsi" w:eastAsia="Arial" w:hAnsiTheme="minorHAnsi" w:cs="Arial"/>
              </w:rPr>
              <w:t>Students will identify examples of nonfictional texts within the library collection.</w:t>
            </w:r>
          </w:p>
        </w:tc>
      </w:tr>
      <w:tr w:rsidR="00E05BC0" w14:paraId="42D882CD"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152FD3" w14:textId="77777777" w:rsidR="00E05BC0" w:rsidRPr="00454ECA" w:rsidRDefault="005B7A48">
            <w:pPr>
              <w:tabs>
                <w:tab w:val="center" w:pos="4320"/>
                <w:tab w:val="right" w:pos="8640"/>
              </w:tabs>
              <w:ind w:left="140" w:right="140"/>
              <w:rPr>
                <w:rFonts w:asciiTheme="minorHAnsi" w:hAnsiTheme="minorHAnsi"/>
              </w:rPr>
            </w:pPr>
            <w:r w:rsidRPr="00454ECA">
              <w:rPr>
                <w:rFonts w:asciiTheme="minorHAnsi" w:eastAsia="Comic Sans MS" w:hAnsiTheme="minorHAnsi" w:cs="Comic Sans MS"/>
                <w:b/>
              </w:rPr>
              <w:t>Enduring Understandings/Essential Knowledge:</w:t>
            </w:r>
          </w:p>
        </w:tc>
      </w:tr>
      <w:tr w:rsidR="00E05BC0" w14:paraId="4F9F9DC2"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CD9172" w14:textId="77777777" w:rsidR="00454ECA" w:rsidRDefault="005B7A48" w:rsidP="00454ECA">
            <w:pPr>
              <w:tabs>
                <w:tab w:val="center" w:pos="4320"/>
                <w:tab w:val="right" w:pos="8640"/>
              </w:tabs>
              <w:ind w:left="140" w:right="140"/>
              <w:rPr>
                <w:rFonts w:asciiTheme="minorHAnsi" w:hAnsiTheme="minorHAnsi"/>
              </w:rPr>
            </w:pPr>
            <w:r w:rsidRPr="00454ECA">
              <w:rPr>
                <w:rFonts w:asciiTheme="minorHAnsi" w:eastAsia="Comic Sans MS" w:hAnsiTheme="minorHAnsi" w:cs="Comic Sans MS"/>
                <w:b/>
                <w:i/>
              </w:rPr>
              <w:t xml:space="preserve"> </w:t>
            </w:r>
            <w:r w:rsidR="00454ECA" w:rsidRPr="00454ECA">
              <w:rPr>
                <w:rFonts w:asciiTheme="minorHAnsi" w:hAnsiTheme="minorHAnsi"/>
              </w:rPr>
              <w:t>All students should</w:t>
            </w:r>
            <w:r w:rsidR="00454ECA">
              <w:rPr>
                <w:rFonts w:asciiTheme="minorHAnsi" w:hAnsiTheme="minorHAnsi"/>
              </w:rPr>
              <w:t>:</w:t>
            </w:r>
          </w:p>
          <w:p w14:paraId="798F021D" w14:textId="77777777" w:rsidR="00454ECA" w:rsidRDefault="00454ECA" w:rsidP="00454ECA">
            <w:pPr>
              <w:tabs>
                <w:tab w:val="center" w:pos="4320"/>
                <w:tab w:val="right" w:pos="8640"/>
              </w:tabs>
              <w:ind w:left="140" w:right="140"/>
              <w:rPr>
                <w:rFonts w:asciiTheme="minorHAnsi" w:hAnsiTheme="minorHAnsi"/>
              </w:rPr>
            </w:pPr>
          </w:p>
          <w:p w14:paraId="14B6E478" w14:textId="3F51A71E" w:rsidR="00454ECA" w:rsidRPr="00454ECA" w:rsidRDefault="00454ECA" w:rsidP="00454ECA">
            <w:pPr>
              <w:pStyle w:val="ListParagraph"/>
              <w:numPr>
                <w:ilvl w:val="0"/>
                <w:numId w:val="26"/>
              </w:numPr>
              <w:tabs>
                <w:tab w:val="center" w:pos="4320"/>
                <w:tab w:val="right" w:pos="8640"/>
              </w:tabs>
              <w:ind w:right="140"/>
              <w:rPr>
                <w:rFonts w:asciiTheme="minorHAnsi" w:hAnsiTheme="minorHAnsi"/>
              </w:rPr>
            </w:pPr>
            <w:proofErr w:type="gramStart"/>
            <w:r w:rsidRPr="00454ECA">
              <w:rPr>
                <w:rFonts w:asciiTheme="minorHAnsi" w:hAnsiTheme="minorHAnsi"/>
              </w:rPr>
              <w:t>use</w:t>
            </w:r>
            <w:proofErr w:type="gramEnd"/>
            <w:r w:rsidRPr="00454ECA">
              <w:rPr>
                <w:rFonts w:asciiTheme="minorHAnsi" w:hAnsiTheme="minorHAnsi"/>
              </w:rPr>
              <w:t xml:space="preserve"> the reading process to activate prior knowledge, predict, question, clarify, infer, organize, compare, summarize, and synthesize.</w:t>
            </w:r>
          </w:p>
          <w:p w14:paraId="3B88B0D4" w14:textId="47678791" w:rsidR="00454ECA" w:rsidRPr="00454ECA" w:rsidRDefault="00454ECA" w:rsidP="00454ECA">
            <w:pPr>
              <w:pStyle w:val="Bullet1"/>
              <w:numPr>
                <w:ilvl w:val="0"/>
                <w:numId w:val="26"/>
              </w:numPr>
              <w:tabs>
                <w:tab w:val="left" w:pos="720"/>
              </w:tabs>
              <w:rPr>
                <w:rFonts w:asciiTheme="minorHAnsi" w:hAnsiTheme="minorHAnsi"/>
                <w:sz w:val="24"/>
                <w:szCs w:val="24"/>
              </w:rPr>
            </w:pPr>
            <w:proofErr w:type="gramStart"/>
            <w:r w:rsidRPr="00454ECA">
              <w:rPr>
                <w:rFonts w:asciiTheme="minorHAnsi" w:hAnsiTheme="minorHAnsi"/>
                <w:sz w:val="24"/>
                <w:szCs w:val="24"/>
              </w:rPr>
              <w:t>choose</w:t>
            </w:r>
            <w:proofErr w:type="gramEnd"/>
            <w:r w:rsidRPr="00454ECA">
              <w:rPr>
                <w:rFonts w:asciiTheme="minorHAnsi" w:hAnsiTheme="minorHAnsi"/>
                <w:sz w:val="24"/>
                <w:szCs w:val="24"/>
              </w:rPr>
              <w:t xml:space="preserve"> graphic organizers based on the internal text structure most prevalent in the text in order to track key points and summarize the text.</w:t>
            </w:r>
          </w:p>
          <w:p w14:paraId="05F475FB" w14:textId="77777777" w:rsidR="00454ECA" w:rsidRPr="00454ECA" w:rsidRDefault="00454ECA" w:rsidP="00454ECA">
            <w:pPr>
              <w:pStyle w:val="Bullet1"/>
              <w:numPr>
                <w:ilvl w:val="0"/>
                <w:numId w:val="26"/>
              </w:numPr>
              <w:tabs>
                <w:tab w:val="left" w:pos="720"/>
              </w:tabs>
              <w:rPr>
                <w:rFonts w:asciiTheme="minorHAnsi" w:hAnsiTheme="minorHAnsi"/>
                <w:sz w:val="24"/>
                <w:szCs w:val="24"/>
              </w:rPr>
            </w:pPr>
            <w:r w:rsidRPr="00454ECA">
              <w:rPr>
                <w:rFonts w:asciiTheme="minorHAnsi" w:hAnsiTheme="minorHAnsi"/>
                <w:sz w:val="24"/>
                <w:szCs w:val="24"/>
              </w:rPr>
              <w:t>recognize an author’s purpose:</w:t>
            </w:r>
          </w:p>
          <w:p w14:paraId="0E5EE42C" w14:textId="77777777" w:rsidR="00454ECA" w:rsidRPr="00454ECA" w:rsidRDefault="00454ECA" w:rsidP="00454ECA">
            <w:pPr>
              <w:pStyle w:val="Bullet2"/>
              <w:ind w:left="702"/>
              <w:rPr>
                <w:rFonts w:asciiTheme="minorHAnsi" w:hAnsiTheme="minorHAnsi"/>
                <w:sz w:val="24"/>
                <w:szCs w:val="24"/>
              </w:rPr>
            </w:pPr>
            <w:r w:rsidRPr="00454ECA">
              <w:rPr>
                <w:rFonts w:asciiTheme="minorHAnsi" w:hAnsiTheme="minorHAnsi"/>
                <w:sz w:val="24"/>
                <w:szCs w:val="24"/>
              </w:rPr>
              <w:t>to entertain;</w:t>
            </w:r>
          </w:p>
          <w:p w14:paraId="6964121F" w14:textId="77777777" w:rsidR="00454ECA" w:rsidRPr="00454ECA" w:rsidRDefault="00454ECA" w:rsidP="00454ECA">
            <w:pPr>
              <w:pStyle w:val="Bullet2"/>
              <w:ind w:left="702"/>
              <w:rPr>
                <w:rFonts w:asciiTheme="minorHAnsi" w:hAnsiTheme="minorHAnsi"/>
                <w:sz w:val="24"/>
                <w:szCs w:val="24"/>
              </w:rPr>
            </w:pPr>
            <w:r w:rsidRPr="00454ECA">
              <w:rPr>
                <w:rFonts w:asciiTheme="minorHAnsi" w:hAnsiTheme="minorHAnsi"/>
                <w:sz w:val="24"/>
                <w:szCs w:val="24"/>
              </w:rPr>
              <w:t>to inform; and</w:t>
            </w:r>
          </w:p>
          <w:p w14:paraId="3F181A8F" w14:textId="77777777" w:rsidR="00454ECA" w:rsidRPr="00454ECA" w:rsidRDefault="00454ECA" w:rsidP="00454ECA">
            <w:pPr>
              <w:pStyle w:val="Bullet2"/>
              <w:ind w:left="702"/>
              <w:rPr>
                <w:rFonts w:asciiTheme="minorHAnsi" w:hAnsiTheme="minorHAnsi"/>
                <w:sz w:val="24"/>
                <w:szCs w:val="24"/>
              </w:rPr>
            </w:pPr>
            <w:proofErr w:type="gramStart"/>
            <w:r w:rsidRPr="00454ECA">
              <w:rPr>
                <w:rFonts w:asciiTheme="minorHAnsi" w:hAnsiTheme="minorHAnsi"/>
                <w:sz w:val="24"/>
                <w:szCs w:val="24"/>
              </w:rPr>
              <w:t>to</w:t>
            </w:r>
            <w:proofErr w:type="gramEnd"/>
            <w:r w:rsidRPr="00454ECA">
              <w:rPr>
                <w:rFonts w:asciiTheme="minorHAnsi" w:hAnsiTheme="minorHAnsi"/>
                <w:sz w:val="24"/>
                <w:szCs w:val="24"/>
              </w:rPr>
              <w:t xml:space="preserve"> persuade.</w:t>
            </w:r>
          </w:p>
          <w:p w14:paraId="1ABFBDFD" w14:textId="77777777" w:rsidR="00454ECA" w:rsidRPr="00454ECA" w:rsidRDefault="00454ECA" w:rsidP="00454ECA">
            <w:pPr>
              <w:pStyle w:val="Bullet1"/>
              <w:numPr>
                <w:ilvl w:val="0"/>
                <w:numId w:val="26"/>
              </w:numPr>
              <w:tabs>
                <w:tab w:val="left" w:pos="720"/>
              </w:tabs>
              <w:rPr>
                <w:rFonts w:asciiTheme="minorHAnsi" w:hAnsiTheme="minorHAnsi"/>
                <w:sz w:val="24"/>
                <w:szCs w:val="24"/>
              </w:rPr>
            </w:pPr>
            <w:proofErr w:type="gramStart"/>
            <w:r w:rsidRPr="00454ECA">
              <w:rPr>
                <w:rFonts w:asciiTheme="minorHAnsi" w:hAnsiTheme="minorHAnsi"/>
                <w:sz w:val="24"/>
                <w:szCs w:val="24"/>
              </w:rPr>
              <w:t>notice</w:t>
            </w:r>
            <w:proofErr w:type="gramEnd"/>
            <w:r w:rsidRPr="00454ECA">
              <w:rPr>
                <w:rFonts w:asciiTheme="minorHAnsi" w:hAnsiTheme="minorHAnsi"/>
                <w:sz w:val="24"/>
                <w:szCs w:val="24"/>
              </w:rPr>
              <w:t xml:space="preserve"> use of connotations and persuasive language to convey viewpoint. </w:t>
            </w:r>
          </w:p>
          <w:p w14:paraId="48E844D0" w14:textId="77777777" w:rsidR="00454ECA" w:rsidRPr="00454ECA" w:rsidRDefault="00454ECA" w:rsidP="00454ECA">
            <w:pPr>
              <w:pStyle w:val="Bullet1"/>
              <w:numPr>
                <w:ilvl w:val="0"/>
                <w:numId w:val="26"/>
              </w:numPr>
              <w:tabs>
                <w:tab w:val="left" w:pos="720"/>
              </w:tabs>
              <w:rPr>
                <w:rFonts w:asciiTheme="minorHAnsi" w:hAnsiTheme="minorHAnsi"/>
                <w:sz w:val="24"/>
                <w:szCs w:val="24"/>
              </w:rPr>
            </w:pPr>
            <w:proofErr w:type="gramStart"/>
            <w:r w:rsidRPr="00454ECA">
              <w:rPr>
                <w:rFonts w:asciiTheme="minorHAnsi" w:hAnsiTheme="minorHAnsi"/>
                <w:sz w:val="24"/>
                <w:szCs w:val="24"/>
              </w:rPr>
              <w:t>make</w:t>
            </w:r>
            <w:proofErr w:type="gramEnd"/>
            <w:r w:rsidRPr="00454ECA">
              <w:rPr>
                <w:rFonts w:asciiTheme="minorHAnsi" w:hAnsiTheme="minorHAnsi"/>
                <w:sz w:val="24"/>
                <w:szCs w:val="24"/>
              </w:rPr>
              <w:t xml:space="preserve"> inferences, which imply meaning, and draw conclusions based on both explicit and implied information.</w:t>
            </w:r>
          </w:p>
          <w:p w14:paraId="4FFE9A0D" w14:textId="11A4B85B" w:rsidR="00E05BC0" w:rsidRPr="00454ECA" w:rsidRDefault="00454ECA" w:rsidP="00454ECA">
            <w:pPr>
              <w:tabs>
                <w:tab w:val="center" w:pos="4320"/>
                <w:tab w:val="right" w:pos="8640"/>
              </w:tabs>
              <w:ind w:left="140" w:right="140"/>
              <w:rPr>
                <w:rFonts w:asciiTheme="minorHAnsi" w:hAnsiTheme="minorHAnsi"/>
              </w:rPr>
            </w:pPr>
            <w:proofErr w:type="gramStart"/>
            <w:r w:rsidRPr="00454ECA">
              <w:rPr>
                <w:rFonts w:asciiTheme="minorHAnsi" w:hAnsiTheme="minorHAnsi"/>
                <w:snapToGrid w:val="0"/>
              </w:rPr>
              <w:t>distinguish</w:t>
            </w:r>
            <w:proofErr w:type="gramEnd"/>
            <w:r w:rsidRPr="00454ECA">
              <w:rPr>
                <w:rFonts w:asciiTheme="minorHAnsi" w:hAnsiTheme="minorHAnsi"/>
                <w:snapToGrid w:val="0"/>
              </w:rPr>
              <w:t xml:space="preserve"> between a fact, which can be verified, and an opinion, which cannot.</w:t>
            </w:r>
          </w:p>
          <w:p w14:paraId="7568C6CD" w14:textId="77777777" w:rsidR="00E05BC0" w:rsidRPr="00454ECA" w:rsidRDefault="00E05BC0">
            <w:pPr>
              <w:tabs>
                <w:tab w:val="center" w:pos="4320"/>
                <w:tab w:val="right" w:pos="8640"/>
              </w:tabs>
              <w:ind w:left="140" w:right="140"/>
              <w:rPr>
                <w:rFonts w:asciiTheme="minorHAnsi" w:hAnsiTheme="minorHAnsi"/>
              </w:rPr>
            </w:pPr>
          </w:p>
        </w:tc>
      </w:tr>
      <w:tr w:rsidR="00E05BC0" w14:paraId="3193EAB8"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73FBE9" w14:textId="77777777" w:rsidR="00E05BC0" w:rsidRDefault="005B7A48">
            <w:pPr>
              <w:tabs>
                <w:tab w:val="center" w:pos="4320"/>
                <w:tab w:val="right" w:pos="8640"/>
              </w:tabs>
              <w:ind w:left="140" w:right="140"/>
            </w:pPr>
            <w:r>
              <w:rPr>
                <w:rFonts w:ascii="Comic Sans MS" w:eastAsia="Comic Sans MS" w:hAnsi="Comic Sans MS" w:cs="Comic Sans MS"/>
                <w:b/>
                <w:sz w:val="18"/>
                <w:szCs w:val="18"/>
              </w:rPr>
              <w:t>Essential Questions:</w:t>
            </w:r>
          </w:p>
        </w:tc>
      </w:tr>
      <w:tr w:rsidR="00E05BC0" w14:paraId="6D992F0D"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64FB2C" w14:textId="77777777" w:rsidR="00454ECA" w:rsidRPr="00F8181D" w:rsidRDefault="00454ECA" w:rsidP="00454ECA">
            <w:pPr>
              <w:pStyle w:val="BulletLeadIn"/>
              <w:rPr>
                <w:rFonts w:asciiTheme="minorHAnsi" w:hAnsiTheme="minorHAnsi"/>
                <w:sz w:val="24"/>
                <w:szCs w:val="24"/>
              </w:rPr>
            </w:pPr>
            <w:r w:rsidRPr="00F8181D">
              <w:rPr>
                <w:rFonts w:asciiTheme="minorHAnsi" w:hAnsiTheme="minorHAnsi"/>
                <w:sz w:val="24"/>
                <w:szCs w:val="24"/>
              </w:rPr>
              <w:t>To be successful with this standard, students are expected to</w:t>
            </w:r>
          </w:p>
          <w:p w14:paraId="13049D9B" w14:textId="77777777" w:rsidR="00454ECA" w:rsidRPr="00F8181D" w:rsidRDefault="00454ECA" w:rsidP="00454ECA">
            <w:pPr>
              <w:pStyle w:val="Bullet1"/>
              <w:numPr>
                <w:ilvl w:val="0"/>
                <w:numId w:val="29"/>
              </w:numPr>
              <w:tabs>
                <w:tab w:val="left" w:pos="720"/>
              </w:tabs>
              <w:rPr>
                <w:rFonts w:asciiTheme="minorHAnsi" w:hAnsiTheme="minorHAnsi"/>
                <w:sz w:val="24"/>
                <w:szCs w:val="24"/>
              </w:rPr>
            </w:pPr>
            <w:r w:rsidRPr="00F8181D">
              <w:rPr>
                <w:rFonts w:asciiTheme="minorHAnsi" w:hAnsiTheme="minorHAnsi"/>
                <w:sz w:val="24"/>
                <w:szCs w:val="24"/>
              </w:rPr>
              <w:t>activate prior knowledge before reading by use of, but not limited to:</w:t>
            </w:r>
          </w:p>
          <w:p w14:paraId="331EF5E3"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small-group or whole-class discussion;</w:t>
            </w:r>
          </w:p>
          <w:p w14:paraId="45CBD03E"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anticipation guides; and</w:t>
            </w:r>
          </w:p>
          <w:p w14:paraId="3700BF01" w14:textId="77777777" w:rsidR="00454ECA" w:rsidRPr="00F8181D" w:rsidRDefault="00454ECA" w:rsidP="00454ECA">
            <w:pPr>
              <w:pStyle w:val="Bullet2"/>
              <w:tabs>
                <w:tab w:val="num" w:pos="810"/>
              </w:tabs>
              <w:ind w:left="810"/>
              <w:rPr>
                <w:rFonts w:asciiTheme="minorHAnsi" w:hAnsiTheme="minorHAnsi"/>
                <w:sz w:val="24"/>
                <w:szCs w:val="24"/>
              </w:rPr>
            </w:pPr>
            <w:proofErr w:type="gramStart"/>
            <w:r w:rsidRPr="00F8181D">
              <w:rPr>
                <w:rFonts w:asciiTheme="minorHAnsi" w:hAnsiTheme="minorHAnsi"/>
                <w:sz w:val="24"/>
                <w:szCs w:val="24"/>
              </w:rPr>
              <w:t>preview</w:t>
            </w:r>
            <w:proofErr w:type="gramEnd"/>
            <w:r w:rsidRPr="00F8181D">
              <w:rPr>
                <w:rFonts w:asciiTheme="minorHAnsi" w:hAnsiTheme="minorHAnsi"/>
                <w:sz w:val="24"/>
                <w:szCs w:val="24"/>
              </w:rPr>
              <w:t xml:space="preserve"> of key vocabulary.</w:t>
            </w:r>
          </w:p>
          <w:p w14:paraId="32AC5318" w14:textId="77777777" w:rsidR="00454ECA" w:rsidRPr="00F8181D" w:rsidRDefault="00454ECA" w:rsidP="00454ECA">
            <w:pPr>
              <w:pStyle w:val="Bullet1"/>
              <w:numPr>
                <w:ilvl w:val="0"/>
                <w:numId w:val="29"/>
              </w:numPr>
              <w:tabs>
                <w:tab w:val="left" w:pos="720"/>
              </w:tabs>
              <w:rPr>
                <w:rFonts w:asciiTheme="minorHAnsi" w:hAnsiTheme="minorHAnsi"/>
                <w:sz w:val="24"/>
                <w:szCs w:val="24"/>
              </w:rPr>
            </w:pPr>
            <w:r w:rsidRPr="00F8181D">
              <w:rPr>
                <w:rFonts w:asciiTheme="minorHAnsi" w:hAnsiTheme="minorHAnsi"/>
                <w:sz w:val="24"/>
                <w:szCs w:val="24"/>
              </w:rPr>
              <w:t>use textual features to make predictions and enhance comprehension, including:</w:t>
            </w:r>
          </w:p>
          <w:p w14:paraId="17FC8F5F"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boldface and/or italics type;</w:t>
            </w:r>
          </w:p>
          <w:p w14:paraId="4F14E635"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type set in color;</w:t>
            </w:r>
          </w:p>
          <w:p w14:paraId="6FD07005"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underlining;</w:t>
            </w:r>
          </w:p>
          <w:p w14:paraId="2A6657D2"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lastRenderedPageBreak/>
              <w:t>indentation;</w:t>
            </w:r>
          </w:p>
          <w:p w14:paraId="3343CB43"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sidebars;</w:t>
            </w:r>
          </w:p>
          <w:p w14:paraId="4AD9971D"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illustrations, graphics, and photographs;</w:t>
            </w:r>
          </w:p>
          <w:p w14:paraId="18872235" w14:textId="77777777" w:rsidR="00454ECA" w:rsidRPr="00F8181D" w:rsidRDefault="00454ECA" w:rsidP="00454ECA">
            <w:pPr>
              <w:pStyle w:val="Bullet2"/>
              <w:tabs>
                <w:tab w:val="num" w:pos="810"/>
              </w:tabs>
              <w:ind w:left="810"/>
              <w:rPr>
                <w:rFonts w:asciiTheme="minorHAnsi" w:hAnsiTheme="minorHAnsi"/>
                <w:b/>
                <w:sz w:val="24"/>
                <w:szCs w:val="24"/>
              </w:rPr>
            </w:pPr>
            <w:r w:rsidRPr="00F8181D">
              <w:rPr>
                <w:rFonts w:asciiTheme="minorHAnsi" w:hAnsiTheme="minorHAnsi"/>
                <w:sz w:val="24"/>
                <w:szCs w:val="24"/>
              </w:rPr>
              <w:t>headings and subheadings; and</w:t>
            </w:r>
          </w:p>
          <w:p w14:paraId="13380999" w14:textId="77777777" w:rsidR="00454ECA" w:rsidRPr="00F8181D" w:rsidRDefault="00454ECA" w:rsidP="00454ECA">
            <w:pPr>
              <w:pStyle w:val="Bullet2"/>
              <w:tabs>
                <w:tab w:val="num" w:pos="810"/>
              </w:tabs>
              <w:ind w:left="810"/>
              <w:rPr>
                <w:rFonts w:asciiTheme="minorHAnsi" w:hAnsiTheme="minorHAnsi"/>
                <w:sz w:val="24"/>
                <w:szCs w:val="24"/>
              </w:rPr>
            </w:pPr>
            <w:proofErr w:type="gramStart"/>
            <w:r w:rsidRPr="00F8181D">
              <w:rPr>
                <w:rFonts w:asciiTheme="minorHAnsi" w:hAnsiTheme="minorHAnsi"/>
                <w:sz w:val="24"/>
                <w:szCs w:val="24"/>
              </w:rPr>
              <w:t>footnotes</w:t>
            </w:r>
            <w:proofErr w:type="gramEnd"/>
            <w:r w:rsidRPr="00F8181D">
              <w:rPr>
                <w:rFonts w:asciiTheme="minorHAnsi" w:hAnsiTheme="minorHAnsi"/>
                <w:sz w:val="24"/>
                <w:szCs w:val="24"/>
              </w:rPr>
              <w:t xml:space="preserve"> and annotations. </w:t>
            </w:r>
          </w:p>
          <w:p w14:paraId="67D4EADA" w14:textId="77777777" w:rsidR="00454ECA" w:rsidRPr="00F8181D" w:rsidRDefault="00454ECA" w:rsidP="00454ECA">
            <w:pPr>
              <w:pStyle w:val="Bullet1"/>
              <w:numPr>
                <w:ilvl w:val="0"/>
                <w:numId w:val="29"/>
              </w:numPr>
              <w:tabs>
                <w:tab w:val="left" w:pos="720"/>
              </w:tabs>
              <w:rPr>
                <w:rFonts w:asciiTheme="minorHAnsi" w:hAnsiTheme="minorHAnsi"/>
                <w:sz w:val="24"/>
                <w:szCs w:val="24"/>
              </w:rPr>
            </w:pPr>
            <w:r w:rsidRPr="00F8181D">
              <w:rPr>
                <w:rFonts w:asciiTheme="minorHAnsi" w:hAnsiTheme="minorHAnsi"/>
                <w:sz w:val="24"/>
                <w:szCs w:val="24"/>
              </w:rPr>
              <w:t>recognize organizational pattern to enhance comprehension, including:</w:t>
            </w:r>
          </w:p>
          <w:p w14:paraId="6E4296D7"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cause and effect;</w:t>
            </w:r>
          </w:p>
          <w:p w14:paraId="0BA1BAA8"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comparison/contrast;</w:t>
            </w:r>
          </w:p>
          <w:p w14:paraId="56827EF2" w14:textId="77777777" w:rsidR="00454ECA" w:rsidRPr="00F8181D" w:rsidRDefault="00454ECA" w:rsidP="00454ECA">
            <w:pPr>
              <w:pStyle w:val="Bullet2"/>
              <w:tabs>
                <w:tab w:val="num" w:pos="810"/>
              </w:tabs>
              <w:ind w:left="810"/>
              <w:rPr>
                <w:rFonts w:asciiTheme="minorHAnsi" w:hAnsiTheme="minorHAnsi"/>
                <w:sz w:val="24"/>
                <w:szCs w:val="24"/>
              </w:rPr>
            </w:pPr>
            <w:r w:rsidRPr="00F8181D">
              <w:rPr>
                <w:rFonts w:asciiTheme="minorHAnsi" w:hAnsiTheme="minorHAnsi"/>
                <w:sz w:val="24"/>
                <w:szCs w:val="24"/>
              </w:rPr>
              <w:t>enumeration or listing;</w:t>
            </w:r>
          </w:p>
          <w:p w14:paraId="674CE16E"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sz w:val="24"/>
                <w:szCs w:val="24"/>
              </w:rPr>
              <w:t>sequential or chronological;</w:t>
            </w:r>
          </w:p>
          <w:p w14:paraId="0B7118CC"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sz w:val="24"/>
                <w:szCs w:val="24"/>
              </w:rPr>
              <w:t>concept/definition;</w:t>
            </w:r>
          </w:p>
          <w:p w14:paraId="0CD109CD"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sz w:val="24"/>
                <w:szCs w:val="24"/>
              </w:rPr>
              <w:t>generalization; and</w:t>
            </w:r>
          </w:p>
          <w:p w14:paraId="4A71C015" w14:textId="77777777" w:rsidR="00454ECA" w:rsidRPr="00F8181D" w:rsidRDefault="00454ECA" w:rsidP="00454ECA">
            <w:pPr>
              <w:pStyle w:val="Bullet2"/>
              <w:tabs>
                <w:tab w:val="num" w:pos="810"/>
              </w:tabs>
              <w:ind w:left="702"/>
              <w:rPr>
                <w:rFonts w:asciiTheme="minorHAnsi" w:hAnsiTheme="minorHAnsi"/>
                <w:sz w:val="24"/>
                <w:szCs w:val="24"/>
              </w:rPr>
            </w:pPr>
            <w:proofErr w:type="gramStart"/>
            <w:r w:rsidRPr="00F8181D">
              <w:rPr>
                <w:rFonts w:asciiTheme="minorHAnsi" w:hAnsiTheme="minorHAnsi"/>
                <w:sz w:val="24"/>
                <w:szCs w:val="24"/>
              </w:rPr>
              <w:t>process</w:t>
            </w:r>
            <w:proofErr w:type="gramEnd"/>
            <w:r w:rsidRPr="00F8181D">
              <w:rPr>
                <w:rFonts w:asciiTheme="minorHAnsi" w:hAnsiTheme="minorHAnsi"/>
                <w:sz w:val="24"/>
                <w:szCs w:val="24"/>
              </w:rPr>
              <w:t>.</w:t>
            </w:r>
          </w:p>
          <w:p w14:paraId="08E2D1D4" w14:textId="77777777" w:rsidR="00454ECA" w:rsidRPr="00F8181D" w:rsidRDefault="00454ECA" w:rsidP="00454ECA">
            <w:pPr>
              <w:pStyle w:val="Bullet1"/>
              <w:numPr>
                <w:ilvl w:val="0"/>
                <w:numId w:val="30"/>
              </w:numPr>
              <w:tabs>
                <w:tab w:val="left" w:pos="720"/>
              </w:tabs>
              <w:rPr>
                <w:rFonts w:asciiTheme="minorHAnsi" w:hAnsiTheme="minorHAnsi"/>
                <w:sz w:val="24"/>
                <w:szCs w:val="24"/>
              </w:rPr>
            </w:pPr>
            <w:r w:rsidRPr="00F8181D">
              <w:rPr>
                <w:rFonts w:asciiTheme="minorHAnsi" w:hAnsiTheme="minorHAnsi"/>
                <w:sz w:val="24"/>
                <w:szCs w:val="24"/>
              </w:rPr>
              <w:t>recognize transitional words and phrases authors use to signal organizational patterns, including, but not limited to:</w:t>
            </w:r>
          </w:p>
          <w:p w14:paraId="00987096"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as a result of, consequently</w:t>
            </w:r>
            <w:r w:rsidRPr="00F8181D">
              <w:rPr>
                <w:rFonts w:asciiTheme="minorHAnsi" w:hAnsiTheme="minorHAnsi"/>
                <w:sz w:val="24"/>
                <w:szCs w:val="24"/>
              </w:rPr>
              <w:t xml:space="preserve"> for cause and effect;</w:t>
            </w:r>
          </w:p>
          <w:p w14:paraId="7323D14D"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similarly, on the other hand</w:t>
            </w:r>
            <w:r w:rsidRPr="00F8181D">
              <w:rPr>
                <w:rFonts w:asciiTheme="minorHAnsi" w:hAnsiTheme="minorHAnsi"/>
                <w:sz w:val="24"/>
                <w:szCs w:val="24"/>
              </w:rPr>
              <w:t xml:space="preserve"> for comparison/contrast;</w:t>
            </w:r>
          </w:p>
          <w:p w14:paraId="40217AA0"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first, three</w:t>
            </w:r>
            <w:r w:rsidRPr="00F8181D">
              <w:rPr>
                <w:rFonts w:asciiTheme="minorHAnsi" w:hAnsiTheme="minorHAnsi"/>
                <w:sz w:val="24"/>
                <w:szCs w:val="24"/>
              </w:rPr>
              <w:t xml:space="preserve"> for enumeration or listing;</w:t>
            </w:r>
          </w:p>
          <w:p w14:paraId="5F6A10AF"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today, meanwhile</w:t>
            </w:r>
            <w:r w:rsidRPr="00F8181D">
              <w:rPr>
                <w:rFonts w:asciiTheme="minorHAnsi" w:hAnsiTheme="minorHAnsi"/>
                <w:sz w:val="24"/>
                <w:szCs w:val="24"/>
              </w:rPr>
              <w:t xml:space="preserve"> for sequential or chronological;</w:t>
            </w:r>
          </w:p>
          <w:p w14:paraId="030EEB23"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refers to, thus</w:t>
            </w:r>
            <w:r w:rsidRPr="00F8181D">
              <w:rPr>
                <w:rFonts w:asciiTheme="minorHAnsi" w:hAnsiTheme="minorHAnsi"/>
                <w:sz w:val="24"/>
                <w:szCs w:val="24"/>
              </w:rPr>
              <w:t xml:space="preserve"> for concept/definition;</w:t>
            </w:r>
          </w:p>
          <w:p w14:paraId="6E5F3DDB" w14:textId="77777777" w:rsidR="00454ECA" w:rsidRPr="00F8181D" w:rsidRDefault="00454ECA" w:rsidP="00454ECA">
            <w:pPr>
              <w:pStyle w:val="Bullet2"/>
              <w:tabs>
                <w:tab w:val="num" w:pos="810"/>
              </w:tabs>
              <w:ind w:left="702"/>
              <w:rPr>
                <w:rFonts w:asciiTheme="minorHAnsi" w:hAnsiTheme="minorHAnsi"/>
                <w:sz w:val="24"/>
                <w:szCs w:val="24"/>
              </w:rPr>
            </w:pPr>
            <w:r w:rsidRPr="00F8181D">
              <w:rPr>
                <w:rFonts w:asciiTheme="minorHAnsi" w:hAnsiTheme="minorHAnsi"/>
                <w:i/>
                <w:sz w:val="24"/>
                <w:szCs w:val="24"/>
              </w:rPr>
              <w:t>always, in fact</w:t>
            </w:r>
            <w:r w:rsidRPr="00F8181D">
              <w:rPr>
                <w:rFonts w:asciiTheme="minorHAnsi" w:hAnsiTheme="minorHAnsi"/>
                <w:sz w:val="24"/>
                <w:szCs w:val="24"/>
              </w:rPr>
              <w:t xml:space="preserve"> for generalization; and</w:t>
            </w:r>
          </w:p>
          <w:p w14:paraId="56D4F7D7" w14:textId="77777777" w:rsidR="00454ECA" w:rsidRPr="00F8181D" w:rsidRDefault="00454ECA" w:rsidP="00454ECA">
            <w:pPr>
              <w:pStyle w:val="Bullet2"/>
              <w:tabs>
                <w:tab w:val="num" w:pos="810"/>
              </w:tabs>
              <w:ind w:left="702"/>
              <w:rPr>
                <w:rFonts w:asciiTheme="minorHAnsi" w:hAnsiTheme="minorHAnsi"/>
                <w:sz w:val="24"/>
                <w:szCs w:val="24"/>
              </w:rPr>
            </w:pPr>
            <w:proofErr w:type="gramStart"/>
            <w:r w:rsidRPr="00F8181D">
              <w:rPr>
                <w:rFonts w:asciiTheme="minorHAnsi" w:hAnsiTheme="minorHAnsi"/>
                <w:i/>
                <w:sz w:val="24"/>
                <w:szCs w:val="24"/>
              </w:rPr>
              <w:t>begins</w:t>
            </w:r>
            <w:proofErr w:type="gramEnd"/>
            <w:r w:rsidRPr="00F8181D">
              <w:rPr>
                <w:rFonts w:asciiTheme="minorHAnsi" w:hAnsiTheme="minorHAnsi"/>
                <w:i/>
                <w:sz w:val="24"/>
                <w:szCs w:val="24"/>
              </w:rPr>
              <w:t xml:space="preserve"> with, in order to</w:t>
            </w:r>
            <w:r w:rsidRPr="00F8181D">
              <w:rPr>
                <w:rFonts w:asciiTheme="minorHAnsi" w:hAnsiTheme="minorHAnsi"/>
                <w:sz w:val="24"/>
                <w:szCs w:val="24"/>
              </w:rPr>
              <w:t xml:space="preserve"> for process.</w:t>
            </w:r>
          </w:p>
          <w:p w14:paraId="4334D8A2" w14:textId="77777777" w:rsidR="00454ECA" w:rsidRPr="00F8181D" w:rsidRDefault="00454ECA" w:rsidP="00454ECA">
            <w:pPr>
              <w:pStyle w:val="Bullet1"/>
              <w:numPr>
                <w:ilvl w:val="0"/>
                <w:numId w:val="31"/>
              </w:numPr>
              <w:tabs>
                <w:tab w:val="left" w:pos="720"/>
              </w:tabs>
              <w:rPr>
                <w:rFonts w:asciiTheme="minorHAnsi" w:hAnsiTheme="minorHAnsi"/>
                <w:sz w:val="24"/>
                <w:szCs w:val="24"/>
              </w:rPr>
            </w:pPr>
            <w:proofErr w:type="gramStart"/>
            <w:r w:rsidRPr="00F8181D">
              <w:rPr>
                <w:rFonts w:asciiTheme="minorHAnsi" w:hAnsiTheme="minorHAnsi"/>
                <w:sz w:val="24"/>
                <w:szCs w:val="24"/>
              </w:rPr>
              <w:t>determine</w:t>
            </w:r>
            <w:proofErr w:type="gramEnd"/>
            <w:r w:rsidRPr="00F8181D">
              <w:rPr>
                <w:rFonts w:asciiTheme="minorHAnsi" w:hAnsiTheme="minorHAnsi"/>
                <w:sz w:val="24"/>
                <w:szCs w:val="24"/>
              </w:rPr>
              <w:t xml:space="preserve"> two or more central ideas in a text and analyze their development over the course of the text.</w:t>
            </w:r>
          </w:p>
          <w:p w14:paraId="5D679D69" w14:textId="77777777" w:rsidR="00454ECA" w:rsidRPr="00F8181D" w:rsidRDefault="00454ECA" w:rsidP="00454ECA">
            <w:pPr>
              <w:pStyle w:val="Bullet1"/>
              <w:numPr>
                <w:ilvl w:val="0"/>
                <w:numId w:val="31"/>
              </w:numPr>
              <w:tabs>
                <w:tab w:val="left" w:pos="720"/>
              </w:tabs>
              <w:rPr>
                <w:rFonts w:asciiTheme="minorHAnsi" w:hAnsiTheme="minorHAnsi"/>
                <w:sz w:val="24"/>
                <w:szCs w:val="24"/>
              </w:rPr>
            </w:pPr>
            <w:proofErr w:type="gramStart"/>
            <w:r w:rsidRPr="00F8181D">
              <w:rPr>
                <w:rFonts w:asciiTheme="minorHAnsi" w:hAnsiTheme="minorHAnsi"/>
                <w:sz w:val="24"/>
                <w:szCs w:val="24"/>
              </w:rPr>
              <w:t>provide</w:t>
            </w:r>
            <w:proofErr w:type="gramEnd"/>
            <w:r w:rsidRPr="00F8181D">
              <w:rPr>
                <w:rFonts w:asciiTheme="minorHAnsi" w:hAnsiTheme="minorHAnsi"/>
                <w:sz w:val="24"/>
                <w:szCs w:val="24"/>
              </w:rPr>
              <w:t xml:space="preserve"> an objective summary of the text by recording the development of the central ideas.</w:t>
            </w:r>
          </w:p>
          <w:p w14:paraId="07CD649A"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rPr>
              <w:t xml:space="preserve"> </w:t>
            </w:r>
          </w:p>
        </w:tc>
      </w:tr>
      <w:tr w:rsidR="00E05BC0" w14:paraId="59EE3006" w14:textId="77777777">
        <w:tc>
          <w:tcPr>
            <w:tcW w:w="1030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AEEE06" w14:textId="77777777" w:rsidR="00E05BC0" w:rsidRPr="00F8181D" w:rsidRDefault="005B7A48">
            <w:pPr>
              <w:tabs>
                <w:tab w:val="center" w:pos="4320"/>
                <w:tab w:val="right" w:pos="8640"/>
              </w:tabs>
              <w:ind w:left="140" w:right="140"/>
              <w:jc w:val="center"/>
              <w:rPr>
                <w:rFonts w:asciiTheme="minorHAnsi" w:hAnsiTheme="minorHAnsi"/>
              </w:rPr>
            </w:pPr>
            <w:r w:rsidRPr="00F8181D">
              <w:rPr>
                <w:rFonts w:asciiTheme="minorHAnsi" w:eastAsia="Comic Sans MS" w:hAnsiTheme="minorHAnsi" w:cs="Comic Sans MS"/>
                <w:b/>
                <w:shd w:val="clear" w:color="auto" w:fill="D9D9D9"/>
              </w:rPr>
              <w:lastRenderedPageBreak/>
              <w:t>Procedures</w:t>
            </w:r>
          </w:p>
        </w:tc>
      </w:tr>
      <w:tr w:rsidR="00E05BC0" w14:paraId="4078908C"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B539D6"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rPr>
              <w:t>Lesson Set:</w:t>
            </w:r>
          </w:p>
        </w:tc>
      </w:tr>
      <w:tr w:rsidR="00E05BC0" w14:paraId="5A1DB695"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E0936A" w14:textId="77777777" w:rsidR="00454ECA" w:rsidRPr="00F8181D" w:rsidRDefault="00454ECA" w:rsidP="00454ECA">
            <w:pPr>
              <w:numPr>
                <w:ilvl w:val="0"/>
                <w:numId w:val="2"/>
              </w:numPr>
              <w:spacing w:after="20"/>
              <w:ind w:hanging="360"/>
              <w:rPr>
                <w:rFonts w:asciiTheme="minorHAnsi" w:hAnsiTheme="minorHAnsi"/>
              </w:rPr>
            </w:pPr>
            <w:r w:rsidRPr="00F8181D">
              <w:rPr>
                <w:rFonts w:asciiTheme="minorHAnsi" w:hAnsiTheme="minorHAnsi"/>
              </w:rPr>
              <w:t xml:space="preserve">Students will be assigned to groups of 4.  The LMS will assign each student to learn one type of nonfiction (segment):  narrative nonfiction, expository nonfiction, persuasive nonfiction, or description nonfiction.  </w:t>
            </w:r>
          </w:p>
          <w:p w14:paraId="62841855" w14:textId="77777777" w:rsidR="00454ECA" w:rsidRPr="00F8181D" w:rsidRDefault="00454ECA" w:rsidP="00454ECA">
            <w:pPr>
              <w:numPr>
                <w:ilvl w:val="0"/>
                <w:numId w:val="2"/>
              </w:numPr>
              <w:spacing w:after="20"/>
              <w:ind w:hanging="360"/>
              <w:rPr>
                <w:rFonts w:asciiTheme="minorHAnsi" w:hAnsiTheme="minorHAnsi"/>
              </w:rPr>
            </w:pPr>
            <w:r w:rsidRPr="00F8181D">
              <w:rPr>
                <w:rFonts w:asciiTheme="minorHAnsi" w:hAnsiTheme="minorHAnsi"/>
              </w:rPr>
              <w:t xml:space="preserve">Students will be given time to read over their segment and become familiar with it (handouts will be provided by the LMS as well as access to internet research resources). </w:t>
            </w:r>
          </w:p>
          <w:p w14:paraId="00A65205" w14:textId="77777777" w:rsidR="00454ECA" w:rsidRPr="00F8181D" w:rsidRDefault="00454ECA" w:rsidP="00454ECA">
            <w:pPr>
              <w:numPr>
                <w:ilvl w:val="0"/>
                <w:numId w:val="2"/>
              </w:numPr>
              <w:spacing w:after="20"/>
              <w:ind w:hanging="360"/>
              <w:rPr>
                <w:rFonts w:asciiTheme="minorHAnsi" w:hAnsiTheme="minorHAnsi"/>
              </w:rPr>
            </w:pPr>
            <w:r w:rsidRPr="00F8181D">
              <w:rPr>
                <w:rFonts w:asciiTheme="minorHAnsi" w:hAnsiTheme="minorHAnsi"/>
              </w:rPr>
              <w:t>The LMS will form temporary “expert groups” by having 1 student from each jigsaw group join other students who were assigned to that particular segment.  These groups will discuss their research and work collaboratively to combine their information.</w:t>
            </w:r>
          </w:p>
          <w:p w14:paraId="07A534D4" w14:textId="77777777" w:rsidR="00454ECA" w:rsidRPr="00F8181D" w:rsidRDefault="00454ECA" w:rsidP="00454ECA">
            <w:pPr>
              <w:numPr>
                <w:ilvl w:val="0"/>
                <w:numId w:val="2"/>
              </w:numPr>
              <w:spacing w:after="20"/>
              <w:ind w:hanging="360"/>
              <w:rPr>
                <w:rFonts w:asciiTheme="minorHAnsi" w:hAnsiTheme="minorHAnsi"/>
              </w:rPr>
            </w:pPr>
            <w:r w:rsidRPr="00F8181D">
              <w:rPr>
                <w:rFonts w:asciiTheme="minorHAnsi" w:hAnsiTheme="minorHAnsi"/>
              </w:rPr>
              <w:t>The LMS will bring students back to their jigsaw group.</w:t>
            </w:r>
          </w:p>
          <w:p w14:paraId="67E86688" w14:textId="77777777" w:rsidR="00454ECA" w:rsidRPr="00F8181D" w:rsidRDefault="00454ECA" w:rsidP="00454ECA">
            <w:pPr>
              <w:numPr>
                <w:ilvl w:val="0"/>
                <w:numId w:val="2"/>
              </w:numPr>
              <w:spacing w:after="20"/>
              <w:ind w:hanging="360"/>
              <w:rPr>
                <w:rFonts w:asciiTheme="minorHAnsi" w:hAnsiTheme="minorHAnsi"/>
              </w:rPr>
            </w:pPr>
            <w:r w:rsidRPr="00F8181D">
              <w:rPr>
                <w:rFonts w:asciiTheme="minorHAnsi" w:hAnsiTheme="minorHAnsi"/>
              </w:rPr>
              <w:t>Ask each student to present his or her segment to the group.  Allow time for questions and answers for each segment.</w:t>
            </w:r>
          </w:p>
          <w:p w14:paraId="118944B6" w14:textId="25E9E115" w:rsidR="00E05BC0" w:rsidRPr="00F8181D" w:rsidRDefault="00E05BC0" w:rsidP="00454ECA">
            <w:pPr>
              <w:tabs>
                <w:tab w:val="center" w:pos="4320"/>
                <w:tab w:val="right" w:pos="8640"/>
              </w:tabs>
              <w:ind w:left="720" w:right="140"/>
              <w:contextualSpacing/>
              <w:rPr>
                <w:rFonts w:asciiTheme="minorHAnsi" w:eastAsia="Arial" w:hAnsiTheme="minorHAnsi" w:cs="Arial"/>
              </w:rPr>
            </w:pPr>
          </w:p>
        </w:tc>
      </w:tr>
      <w:tr w:rsidR="00E05BC0" w14:paraId="2DB4B419"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F2625F"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rPr>
              <w:t>Rationale:</w:t>
            </w:r>
          </w:p>
        </w:tc>
      </w:tr>
      <w:tr w:rsidR="00E05BC0" w14:paraId="3A502164"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FA1177" w14:textId="317CCE82" w:rsidR="00E05BC0" w:rsidRPr="00F8181D" w:rsidRDefault="00454ECA" w:rsidP="00454ECA">
            <w:pPr>
              <w:tabs>
                <w:tab w:val="center" w:pos="4320"/>
                <w:tab w:val="right" w:pos="8640"/>
              </w:tabs>
              <w:ind w:left="140" w:right="140"/>
              <w:rPr>
                <w:rFonts w:asciiTheme="minorHAnsi" w:hAnsiTheme="minorHAnsi"/>
              </w:rPr>
            </w:pPr>
            <w:r w:rsidRPr="00F8181D">
              <w:rPr>
                <w:rFonts w:asciiTheme="minorHAnsi" w:hAnsiTheme="minorHAnsi"/>
              </w:rPr>
              <w:t xml:space="preserve">According the website </w:t>
            </w:r>
            <w:hyperlink r:id="rId8" w:history="1">
              <w:r w:rsidRPr="00F8181D">
                <w:rPr>
                  <w:rStyle w:val="Hyperlink"/>
                  <w:rFonts w:asciiTheme="minorHAnsi" w:hAnsiTheme="minorHAnsi"/>
                </w:rPr>
                <w:t>www.jigsaw.org</w:t>
              </w:r>
            </w:hyperlink>
            <w:r w:rsidRPr="00F8181D">
              <w:rPr>
                <w:rFonts w:asciiTheme="minorHAnsi" w:hAnsiTheme="minorHAnsi"/>
              </w:rPr>
              <w:t xml:space="preserve"> :</w:t>
            </w:r>
          </w:p>
          <w:p w14:paraId="2F806C06" w14:textId="77777777" w:rsidR="00454ECA" w:rsidRPr="00F8181D" w:rsidRDefault="00454ECA" w:rsidP="00454ECA">
            <w:pPr>
              <w:pStyle w:val="ListParagraph"/>
              <w:numPr>
                <w:ilvl w:val="0"/>
                <w:numId w:val="32"/>
              </w:numPr>
              <w:tabs>
                <w:tab w:val="center" w:pos="4320"/>
                <w:tab w:val="right" w:pos="8640"/>
              </w:tabs>
              <w:ind w:right="140"/>
              <w:rPr>
                <w:rFonts w:asciiTheme="minorHAnsi" w:hAnsiTheme="minorHAnsi" w:cs="Helvetica"/>
                <w:color w:val="333333"/>
                <w:shd w:val="clear" w:color="auto" w:fill="FFFFFF"/>
              </w:rPr>
            </w:pPr>
            <w:r w:rsidRPr="00F8181D">
              <w:rPr>
                <w:rFonts w:asciiTheme="minorHAnsi" w:hAnsiTheme="minorHAnsi"/>
              </w:rPr>
              <w:t>“</w:t>
            </w:r>
            <w:r w:rsidRPr="00F8181D">
              <w:rPr>
                <w:rFonts w:asciiTheme="minorHAnsi" w:hAnsiTheme="minorHAnsi" w:cs="Helvetica"/>
                <w:color w:val="333333"/>
                <w:shd w:val="clear" w:color="auto" w:fill="FFFFFF"/>
              </w:rPr>
              <w:t>The jigsaw classroom has a four-decade track record of successfully reducing racial conflict and increasing positive educational outcomes such as improved test performance, reduced absenteeism, and greater liking for school.”</w:t>
            </w:r>
          </w:p>
          <w:p w14:paraId="6AA9D870" w14:textId="77777777" w:rsidR="00F8181D" w:rsidRPr="00F8181D" w:rsidRDefault="00F8181D" w:rsidP="00F8181D">
            <w:pPr>
              <w:pStyle w:val="ListParagraph"/>
              <w:numPr>
                <w:ilvl w:val="0"/>
                <w:numId w:val="32"/>
              </w:numPr>
              <w:tabs>
                <w:tab w:val="center" w:pos="4320"/>
                <w:tab w:val="right" w:pos="8640"/>
              </w:tabs>
              <w:ind w:right="140"/>
              <w:rPr>
                <w:rFonts w:asciiTheme="minorHAnsi" w:hAnsiTheme="minorHAnsi" w:cs="Helvetica"/>
                <w:color w:val="333333"/>
                <w:shd w:val="clear" w:color="auto" w:fill="FFFFFF"/>
              </w:rPr>
            </w:pPr>
            <w:r w:rsidRPr="00F8181D">
              <w:rPr>
                <w:rFonts w:asciiTheme="minorHAnsi" w:hAnsiTheme="minorHAnsi" w:cs="Helvetica"/>
                <w:color w:val="333333"/>
                <w:shd w:val="clear" w:color="auto" w:fill="FFFFFF"/>
              </w:rPr>
              <w:lastRenderedPageBreak/>
              <w:t>“</w:t>
            </w:r>
            <w:r w:rsidR="00454ECA" w:rsidRPr="00F8181D">
              <w:rPr>
                <w:rFonts w:asciiTheme="minorHAnsi" w:hAnsiTheme="minorHAnsi" w:cs="Helvetica"/>
                <w:color w:val="333333"/>
                <w:shd w:val="clear" w:color="auto" w:fill="FFFFFF"/>
              </w:rPr>
              <w:t>Just as in a jigsaw puzzle, each piece — each student's part — is essential for the completion and full understanding of the final product</w:t>
            </w:r>
            <w:r w:rsidRPr="00F8181D">
              <w:rPr>
                <w:rFonts w:asciiTheme="minorHAnsi" w:hAnsiTheme="minorHAnsi" w:cs="Helvetica"/>
                <w:color w:val="333333"/>
                <w:shd w:val="clear" w:color="auto" w:fill="FFFFFF"/>
              </w:rPr>
              <w:t>”</w:t>
            </w:r>
          </w:p>
          <w:p w14:paraId="17768EC7" w14:textId="58607E8F" w:rsidR="00454ECA" w:rsidRPr="00F8181D" w:rsidRDefault="00F8181D" w:rsidP="00F8181D">
            <w:pPr>
              <w:pStyle w:val="ListParagraph"/>
              <w:numPr>
                <w:ilvl w:val="0"/>
                <w:numId w:val="32"/>
              </w:numPr>
              <w:tabs>
                <w:tab w:val="center" w:pos="4320"/>
                <w:tab w:val="right" w:pos="8640"/>
              </w:tabs>
              <w:ind w:right="140"/>
              <w:rPr>
                <w:rFonts w:asciiTheme="minorHAnsi" w:hAnsiTheme="minorHAnsi" w:cs="Helvetica"/>
                <w:color w:val="333333"/>
                <w:shd w:val="clear" w:color="auto" w:fill="FFFFFF"/>
              </w:rPr>
            </w:pPr>
            <w:r w:rsidRPr="00F8181D">
              <w:rPr>
                <w:rFonts w:asciiTheme="minorHAnsi" w:hAnsiTheme="minorHAnsi" w:cs="Helvetica"/>
                <w:color w:val="333333"/>
                <w:shd w:val="clear" w:color="auto" w:fill="FFFFFF"/>
              </w:rPr>
              <w:t>“</w:t>
            </w:r>
            <w:r w:rsidR="00454ECA" w:rsidRPr="00F8181D">
              <w:rPr>
                <w:rFonts w:asciiTheme="minorHAnsi" w:hAnsiTheme="minorHAnsi" w:cs="Helvetica"/>
                <w:color w:val="333333"/>
                <w:shd w:val="clear" w:color="auto" w:fill="FFFFFF"/>
              </w:rPr>
              <w:t>If each student's part is essential, then each student is essential; and that is precisely what makes this strategy so effective</w:t>
            </w:r>
            <w:r w:rsidRPr="00F8181D">
              <w:rPr>
                <w:rFonts w:asciiTheme="minorHAnsi" w:hAnsiTheme="minorHAnsi" w:cs="Helvetica"/>
                <w:color w:val="333333"/>
                <w:shd w:val="clear" w:color="auto" w:fill="FFFFFF"/>
              </w:rPr>
              <w:t>”</w:t>
            </w:r>
          </w:p>
        </w:tc>
      </w:tr>
      <w:tr w:rsidR="00E05BC0" w14:paraId="22D6D15A"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1DBC8A"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rPr>
              <w:lastRenderedPageBreak/>
              <w:t xml:space="preserve">Techniques and Activities: </w:t>
            </w:r>
          </w:p>
        </w:tc>
      </w:tr>
      <w:tr w:rsidR="00E05BC0" w14:paraId="1B57A365"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856E67" w14:textId="7CC928C0" w:rsidR="00F8181D" w:rsidRPr="00F8181D" w:rsidRDefault="00F8181D">
            <w:pPr>
              <w:numPr>
                <w:ilvl w:val="0"/>
                <w:numId w:val="5"/>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LMS will be responsible for describing and demonstrating the jigsaw technique to the students.</w:t>
            </w:r>
          </w:p>
          <w:p w14:paraId="6512B9CF" w14:textId="77777777" w:rsidR="00F8181D" w:rsidRPr="00F8181D" w:rsidRDefault="00F8181D">
            <w:pPr>
              <w:numPr>
                <w:ilvl w:val="0"/>
                <w:numId w:val="5"/>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classroom teacher will be responsible for choosing thoughtful and appropriate groups for the students.</w:t>
            </w:r>
          </w:p>
          <w:p w14:paraId="5D0AA783" w14:textId="77777777" w:rsidR="00F8181D" w:rsidRPr="00F8181D" w:rsidRDefault="00F8181D">
            <w:pPr>
              <w:numPr>
                <w:ilvl w:val="0"/>
                <w:numId w:val="5"/>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classroom teacher will create informational handouts for the students’ research as well as handouts for assessment.</w:t>
            </w:r>
          </w:p>
          <w:p w14:paraId="578EC63B" w14:textId="7F836ED4" w:rsidR="00E05BC0" w:rsidRPr="00F8181D" w:rsidRDefault="00F8181D">
            <w:pPr>
              <w:numPr>
                <w:ilvl w:val="0"/>
                <w:numId w:val="5"/>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LMS will assist in the use of databases and search engines to enhance the students’ research.</w:t>
            </w:r>
            <w:r w:rsidR="005B7A48" w:rsidRPr="00F8181D">
              <w:rPr>
                <w:rFonts w:asciiTheme="minorHAnsi" w:eastAsia="Arial" w:hAnsiTheme="minorHAnsi" w:cs="Arial"/>
              </w:rPr>
              <w:t xml:space="preserve"> </w:t>
            </w:r>
          </w:p>
        </w:tc>
      </w:tr>
      <w:tr w:rsidR="00E05BC0" w14:paraId="629208D2"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242AFE"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rPr>
              <w:t xml:space="preserve">Lesson Closure: </w:t>
            </w:r>
          </w:p>
        </w:tc>
      </w:tr>
      <w:tr w:rsidR="00E05BC0" w14:paraId="1BFE30AB"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1123E2" w14:textId="5B29395F" w:rsidR="00F8181D" w:rsidRPr="00F8181D" w:rsidRDefault="00F8181D">
            <w:pPr>
              <w:numPr>
                <w:ilvl w:val="0"/>
                <w:numId w:val="10"/>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students will reconvene into their jigsaw groups for their presentation of information.  A round-robin style of discussion will ensure that each student has ample opportunity to present their research to the group.</w:t>
            </w:r>
          </w:p>
          <w:p w14:paraId="37E1593D" w14:textId="77777777" w:rsidR="00F8181D" w:rsidRPr="00F8181D" w:rsidRDefault="00F8181D">
            <w:pPr>
              <w:numPr>
                <w:ilvl w:val="0"/>
                <w:numId w:val="10"/>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teacher and LMS will float from group to group, observing and assisting as needed.</w:t>
            </w:r>
          </w:p>
          <w:p w14:paraId="3C40C624" w14:textId="578AE4E6" w:rsidR="00E05BC0" w:rsidRPr="00F8181D" w:rsidRDefault="00F8181D">
            <w:pPr>
              <w:numPr>
                <w:ilvl w:val="0"/>
                <w:numId w:val="10"/>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students will be assessed on their knowledge through an exit ticket.</w:t>
            </w:r>
            <w:r w:rsidR="005B7A48" w:rsidRPr="00F8181D">
              <w:rPr>
                <w:rFonts w:asciiTheme="minorHAnsi" w:eastAsia="Arial" w:hAnsiTheme="minorHAnsi" w:cs="Arial"/>
              </w:rPr>
              <w:t xml:space="preserve"> </w:t>
            </w:r>
          </w:p>
        </w:tc>
      </w:tr>
      <w:tr w:rsidR="00E05BC0" w14:paraId="1BA4FEEC"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9DBE95"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i/>
              </w:rPr>
              <w:t>Supplemental Activities/Future Lessons</w:t>
            </w:r>
          </w:p>
        </w:tc>
      </w:tr>
      <w:tr w:rsidR="00E05BC0" w14:paraId="097C945E"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A10F8F" w14:textId="67F28C80" w:rsidR="00E05BC0" w:rsidRPr="00F8181D" w:rsidRDefault="00F8181D">
            <w:pPr>
              <w:numPr>
                <w:ilvl w:val="0"/>
                <w:numId w:val="18"/>
              </w:numPr>
              <w:tabs>
                <w:tab w:val="center" w:pos="4320"/>
                <w:tab w:val="right" w:pos="8640"/>
              </w:tabs>
              <w:spacing w:after="120"/>
              <w:ind w:right="140" w:hanging="360"/>
              <w:contextualSpacing/>
              <w:rPr>
                <w:rFonts w:asciiTheme="minorHAnsi" w:eastAsia="Arial" w:hAnsiTheme="minorHAnsi" w:cs="Arial"/>
              </w:rPr>
            </w:pPr>
            <w:r w:rsidRPr="00F8181D">
              <w:rPr>
                <w:rFonts w:asciiTheme="minorHAnsi" w:eastAsia="Arial" w:hAnsiTheme="minorHAnsi" w:cs="Arial"/>
              </w:rPr>
              <w:t>Students will complete peer review worksheets to provide feedback on the group members’ participation and depth of knowledge.</w:t>
            </w:r>
          </w:p>
          <w:p w14:paraId="4E6CAFD8" w14:textId="3AA2D68C" w:rsidR="00F8181D" w:rsidRPr="00F8181D" w:rsidRDefault="00F8181D">
            <w:pPr>
              <w:numPr>
                <w:ilvl w:val="0"/>
                <w:numId w:val="18"/>
              </w:numPr>
              <w:tabs>
                <w:tab w:val="center" w:pos="4320"/>
                <w:tab w:val="right" w:pos="8640"/>
              </w:tabs>
              <w:spacing w:after="120"/>
              <w:ind w:right="140" w:hanging="360"/>
              <w:contextualSpacing/>
              <w:rPr>
                <w:rFonts w:asciiTheme="minorHAnsi" w:eastAsia="Arial" w:hAnsiTheme="minorHAnsi" w:cs="Arial"/>
              </w:rPr>
            </w:pPr>
            <w:r w:rsidRPr="00F8181D">
              <w:rPr>
                <w:rFonts w:asciiTheme="minorHAnsi" w:eastAsia="Arial" w:hAnsiTheme="minorHAnsi" w:cs="Arial"/>
              </w:rPr>
              <w:t>Students will use their example books to further extend the lesson through book talks.</w:t>
            </w:r>
          </w:p>
          <w:p w14:paraId="140D93FA" w14:textId="5F04EA8E" w:rsidR="00F8181D" w:rsidRPr="00F8181D" w:rsidRDefault="00F8181D">
            <w:pPr>
              <w:numPr>
                <w:ilvl w:val="0"/>
                <w:numId w:val="18"/>
              </w:numPr>
              <w:tabs>
                <w:tab w:val="center" w:pos="4320"/>
                <w:tab w:val="right" w:pos="8640"/>
              </w:tabs>
              <w:spacing w:after="120"/>
              <w:ind w:right="140" w:hanging="360"/>
              <w:contextualSpacing/>
              <w:rPr>
                <w:rFonts w:asciiTheme="minorHAnsi" w:eastAsia="Arial" w:hAnsiTheme="minorHAnsi" w:cs="Arial"/>
              </w:rPr>
            </w:pPr>
            <w:r w:rsidRPr="00F8181D">
              <w:rPr>
                <w:rFonts w:asciiTheme="minorHAnsi" w:eastAsia="Arial" w:hAnsiTheme="minorHAnsi" w:cs="Arial"/>
              </w:rPr>
              <w:t>Students will use their information on nonfiction to assist in their comparison to fictional texts.</w:t>
            </w:r>
          </w:p>
          <w:p w14:paraId="7CDEC6C6"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i/>
              </w:rPr>
              <w:t xml:space="preserve"> </w:t>
            </w:r>
          </w:p>
        </w:tc>
      </w:tr>
      <w:tr w:rsidR="00E05BC0" w14:paraId="44AA91BB"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548623" w14:textId="77777777"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i/>
              </w:rPr>
              <w:t>Adaptations for Special Learners:</w:t>
            </w:r>
          </w:p>
        </w:tc>
      </w:tr>
      <w:tr w:rsidR="00E05BC0" w14:paraId="7E0D1243"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2BCD6C" w14:textId="5AA7448B" w:rsidR="00E05BC0" w:rsidRPr="00F8181D" w:rsidRDefault="00F8181D">
            <w:pPr>
              <w:numPr>
                <w:ilvl w:val="0"/>
                <w:numId w:val="6"/>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classroom teacher will provide tiered partnering when creating the jigsaw groups.</w:t>
            </w:r>
          </w:p>
          <w:p w14:paraId="5DFD651B" w14:textId="2FB78E5A" w:rsidR="00F8181D" w:rsidRPr="00F8181D" w:rsidRDefault="00F8181D">
            <w:pPr>
              <w:numPr>
                <w:ilvl w:val="0"/>
                <w:numId w:val="6"/>
              </w:numPr>
              <w:tabs>
                <w:tab w:val="center" w:pos="4320"/>
                <w:tab w:val="right" w:pos="8640"/>
              </w:tabs>
              <w:ind w:right="140" w:hanging="360"/>
              <w:contextualSpacing/>
              <w:rPr>
                <w:rFonts w:asciiTheme="minorHAnsi" w:eastAsia="Arial" w:hAnsiTheme="minorHAnsi" w:cs="Arial"/>
              </w:rPr>
            </w:pPr>
            <w:r w:rsidRPr="00F8181D">
              <w:rPr>
                <w:rFonts w:asciiTheme="minorHAnsi" w:eastAsia="Arial" w:hAnsiTheme="minorHAnsi" w:cs="Arial"/>
              </w:rPr>
              <w:t>The classroom teacher will provide small group support as needed.</w:t>
            </w:r>
          </w:p>
          <w:p w14:paraId="7D749F38" w14:textId="77777777" w:rsidR="00E05BC0" w:rsidRPr="00F8181D" w:rsidRDefault="00E05BC0">
            <w:pPr>
              <w:tabs>
                <w:tab w:val="center" w:pos="4320"/>
                <w:tab w:val="right" w:pos="8640"/>
              </w:tabs>
              <w:ind w:right="140"/>
              <w:rPr>
                <w:rFonts w:asciiTheme="minorHAnsi" w:hAnsiTheme="minorHAnsi"/>
              </w:rPr>
            </w:pPr>
          </w:p>
        </w:tc>
      </w:tr>
      <w:tr w:rsidR="00E05BC0" w14:paraId="5E3D0F7F" w14:textId="77777777">
        <w:tc>
          <w:tcPr>
            <w:tcW w:w="103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29C55" w14:textId="1D15EC64" w:rsidR="00E05BC0" w:rsidRPr="00F8181D" w:rsidRDefault="005B7A48">
            <w:pPr>
              <w:tabs>
                <w:tab w:val="center" w:pos="4320"/>
                <w:tab w:val="right" w:pos="8640"/>
              </w:tabs>
              <w:ind w:left="140" w:right="140"/>
              <w:rPr>
                <w:rFonts w:asciiTheme="minorHAnsi" w:hAnsiTheme="minorHAnsi"/>
              </w:rPr>
            </w:pPr>
            <w:r w:rsidRPr="00F8181D">
              <w:rPr>
                <w:rFonts w:asciiTheme="minorHAnsi" w:eastAsia="Comic Sans MS" w:hAnsiTheme="minorHAnsi" w:cs="Comic Sans MS"/>
                <w:b/>
                <w:i/>
              </w:rPr>
              <w:t>Differentiated Instruction:</w:t>
            </w:r>
          </w:p>
          <w:p w14:paraId="6BB45CCA" w14:textId="77777777" w:rsidR="00E05BC0" w:rsidRPr="00F8181D" w:rsidRDefault="00E05BC0">
            <w:pPr>
              <w:tabs>
                <w:tab w:val="center" w:pos="4320"/>
                <w:tab w:val="right" w:pos="8640"/>
              </w:tabs>
              <w:ind w:left="140" w:right="140"/>
              <w:rPr>
                <w:rFonts w:asciiTheme="minorHAnsi" w:hAnsiTheme="minorHAnsi"/>
              </w:rPr>
            </w:pPr>
          </w:p>
          <w:p w14:paraId="75641F69" w14:textId="77777777" w:rsidR="00E05BC0" w:rsidRPr="00F8181D" w:rsidRDefault="00F8181D" w:rsidP="00F8181D">
            <w:pPr>
              <w:pStyle w:val="ListParagraph"/>
              <w:numPr>
                <w:ilvl w:val="0"/>
                <w:numId w:val="33"/>
              </w:numPr>
              <w:tabs>
                <w:tab w:val="center" w:pos="4320"/>
                <w:tab w:val="right" w:pos="8640"/>
              </w:tabs>
              <w:ind w:right="140"/>
              <w:rPr>
                <w:rFonts w:asciiTheme="minorHAnsi" w:hAnsiTheme="minorHAnsi"/>
              </w:rPr>
            </w:pPr>
            <w:r w:rsidRPr="00F8181D">
              <w:rPr>
                <w:rFonts w:asciiTheme="minorHAnsi" w:hAnsiTheme="minorHAnsi"/>
              </w:rPr>
              <w:t>The handouts will be available at different levels of intensity and depth of knowledge.</w:t>
            </w:r>
          </w:p>
          <w:p w14:paraId="429EB972" w14:textId="5430F642" w:rsidR="00F8181D" w:rsidRDefault="00F8181D" w:rsidP="00F8181D">
            <w:pPr>
              <w:tabs>
                <w:tab w:val="center" w:pos="4320"/>
                <w:tab w:val="right" w:pos="8640"/>
              </w:tabs>
              <w:ind w:left="140" w:right="140"/>
            </w:pPr>
          </w:p>
        </w:tc>
      </w:tr>
    </w:tbl>
    <w:p w14:paraId="67887292" w14:textId="77777777" w:rsidR="00E05BC0" w:rsidRDefault="00E05BC0">
      <w:pPr>
        <w:tabs>
          <w:tab w:val="center" w:pos="4320"/>
          <w:tab w:val="right" w:pos="8640"/>
        </w:tabs>
        <w:jc w:val="center"/>
      </w:pPr>
    </w:p>
    <w:p w14:paraId="10F3556F" w14:textId="77777777" w:rsidR="00F8181D" w:rsidRDefault="00F8181D">
      <w:pPr>
        <w:tabs>
          <w:tab w:val="center" w:pos="4320"/>
          <w:tab w:val="right" w:pos="8640"/>
        </w:tabs>
        <w:jc w:val="center"/>
      </w:pPr>
    </w:p>
    <w:p w14:paraId="6221379F" w14:textId="77777777" w:rsidR="00F8181D" w:rsidRDefault="00F8181D">
      <w:pPr>
        <w:tabs>
          <w:tab w:val="center" w:pos="4320"/>
          <w:tab w:val="right" w:pos="8640"/>
        </w:tabs>
        <w:jc w:val="center"/>
      </w:pPr>
    </w:p>
    <w:p w14:paraId="2F5FC6B9" w14:textId="77777777" w:rsidR="00F8181D" w:rsidRDefault="00F8181D">
      <w:pPr>
        <w:tabs>
          <w:tab w:val="center" w:pos="4320"/>
          <w:tab w:val="right" w:pos="8640"/>
        </w:tabs>
        <w:jc w:val="center"/>
      </w:pPr>
    </w:p>
    <w:p w14:paraId="085779A2" w14:textId="77777777" w:rsidR="00F8181D" w:rsidRDefault="00F8181D">
      <w:pPr>
        <w:tabs>
          <w:tab w:val="center" w:pos="4320"/>
          <w:tab w:val="right" w:pos="8640"/>
        </w:tabs>
        <w:jc w:val="center"/>
      </w:pPr>
    </w:p>
    <w:p w14:paraId="1EE1E7D6" w14:textId="77777777" w:rsidR="00F8181D" w:rsidRDefault="00F8181D">
      <w:pPr>
        <w:tabs>
          <w:tab w:val="center" w:pos="4320"/>
          <w:tab w:val="right" w:pos="8640"/>
        </w:tabs>
        <w:jc w:val="center"/>
      </w:pPr>
    </w:p>
    <w:p w14:paraId="5B87C81E" w14:textId="77777777" w:rsidR="00F8181D" w:rsidRDefault="00F8181D">
      <w:pPr>
        <w:tabs>
          <w:tab w:val="center" w:pos="4320"/>
          <w:tab w:val="right" w:pos="8640"/>
        </w:tabs>
        <w:jc w:val="center"/>
      </w:pPr>
    </w:p>
    <w:p w14:paraId="03151CC4" w14:textId="77777777" w:rsidR="00F8181D" w:rsidRDefault="00F8181D">
      <w:pPr>
        <w:tabs>
          <w:tab w:val="center" w:pos="4320"/>
          <w:tab w:val="right" w:pos="8640"/>
        </w:tabs>
        <w:jc w:val="center"/>
      </w:pPr>
    </w:p>
    <w:p w14:paraId="33C68493" w14:textId="77777777" w:rsidR="00EB2AF2" w:rsidRDefault="00EB2AF2">
      <w:pPr>
        <w:tabs>
          <w:tab w:val="center" w:pos="4320"/>
          <w:tab w:val="right" w:pos="8640"/>
        </w:tabs>
        <w:jc w:val="center"/>
      </w:pPr>
    </w:p>
    <w:p w14:paraId="61D8BF10" w14:textId="77777777" w:rsidR="00EB2AF2" w:rsidRDefault="00EB2AF2">
      <w:pPr>
        <w:tabs>
          <w:tab w:val="center" w:pos="4320"/>
          <w:tab w:val="right" w:pos="8640"/>
        </w:tabs>
        <w:jc w:val="center"/>
      </w:pPr>
    </w:p>
    <w:p w14:paraId="5326A37A" w14:textId="77777777" w:rsidR="00EB2AF2" w:rsidRDefault="00EB2AF2">
      <w:pPr>
        <w:tabs>
          <w:tab w:val="center" w:pos="4320"/>
          <w:tab w:val="right" w:pos="8640"/>
        </w:tabs>
        <w:jc w:val="center"/>
      </w:pPr>
    </w:p>
    <w:p w14:paraId="076C3850" w14:textId="77777777" w:rsidR="00576264" w:rsidRDefault="00576264">
      <w:pPr>
        <w:tabs>
          <w:tab w:val="center" w:pos="4320"/>
          <w:tab w:val="right" w:pos="8640"/>
        </w:tabs>
        <w:rPr>
          <w:rFonts w:ascii="Arial" w:eastAsia="Arial" w:hAnsi="Arial" w:cs="Arial"/>
          <w:b/>
          <w:sz w:val="18"/>
          <w:szCs w:val="18"/>
        </w:rPr>
      </w:pPr>
    </w:p>
    <w:p w14:paraId="78A03968" w14:textId="1C674061" w:rsidR="00E05BC0" w:rsidRPr="00576264" w:rsidRDefault="005B7A48">
      <w:pPr>
        <w:tabs>
          <w:tab w:val="center" w:pos="4320"/>
          <w:tab w:val="right" w:pos="8640"/>
        </w:tabs>
        <w:rPr>
          <w:rFonts w:ascii="Arial" w:eastAsia="Arial" w:hAnsi="Arial" w:cs="Arial"/>
          <w:b/>
          <w:u w:val="single"/>
        </w:rPr>
      </w:pPr>
      <w:r w:rsidRPr="00576264">
        <w:rPr>
          <w:rFonts w:ascii="Arial" w:eastAsia="Arial" w:hAnsi="Arial" w:cs="Arial"/>
          <w:b/>
          <w:u w:val="single"/>
        </w:rPr>
        <w:lastRenderedPageBreak/>
        <w:t>Re</w:t>
      </w:r>
      <w:r w:rsidR="00576264" w:rsidRPr="00576264">
        <w:rPr>
          <w:rFonts w:ascii="Arial" w:eastAsia="Arial" w:hAnsi="Arial" w:cs="Arial"/>
          <w:b/>
          <w:u w:val="single"/>
        </w:rPr>
        <w:t>sources</w:t>
      </w:r>
      <w:r w:rsidRPr="00576264">
        <w:rPr>
          <w:rFonts w:ascii="Arial" w:eastAsia="Arial" w:hAnsi="Arial" w:cs="Arial"/>
          <w:b/>
          <w:u w:val="single"/>
        </w:rPr>
        <w:t>:</w:t>
      </w:r>
    </w:p>
    <w:p w14:paraId="3C63EA30" w14:textId="77777777" w:rsidR="00F6494C" w:rsidRPr="00576264" w:rsidRDefault="00F6494C">
      <w:pPr>
        <w:tabs>
          <w:tab w:val="center" w:pos="4320"/>
          <w:tab w:val="right" w:pos="8640"/>
        </w:tabs>
        <w:rPr>
          <w:rFonts w:ascii="Arial" w:eastAsia="Arial" w:hAnsi="Arial" w:cs="Arial"/>
        </w:rPr>
      </w:pPr>
    </w:p>
    <w:bookmarkStart w:id="0" w:name="_GoBack"/>
    <w:p w14:paraId="601C0149" w14:textId="1F4ED76E" w:rsidR="00F6494C" w:rsidRPr="00576264" w:rsidRDefault="003909F4">
      <w:pPr>
        <w:tabs>
          <w:tab w:val="center" w:pos="4320"/>
          <w:tab w:val="right" w:pos="8640"/>
        </w:tabs>
        <w:rPr>
          <w:rFonts w:ascii="Arial" w:eastAsia="Arial" w:hAnsi="Arial" w:cs="Arial"/>
        </w:rPr>
      </w:pPr>
      <w:r>
        <w:fldChar w:fldCharType="begin"/>
      </w:r>
      <w:r>
        <w:instrText xml:space="preserve"> HYPERLINK "https://www.jigsaw.org/" </w:instrText>
      </w:r>
      <w:r>
        <w:fldChar w:fldCharType="separate"/>
      </w:r>
      <w:r w:rsidR="00F6494C" w:rsidRPr="00576264">
        <w:rPr>
          <w:rStyle w:val="Hyperlink"/>
          <w:rFonts w:ascii="Arial" w:eastAsia="Arial" w:hAnsi="Arial" w:cs="Arial"/>
        </w:rPr>
        <w:t>https://www.jigsaw.org/</w:t>
      </w:r>
      <w:r>
        <w:rPr>
          <w:rStyle w:val="Hyperlink"/>
          <w:rFonts w:ascii="Arial" w:eastAsia="Arial" w:hAnsi="Arial" w:cs="Arial"/>
        </w:rPr>
        <w:fldChar w:fldCharType="end"/>
      </w:r>
    </w:p>
    <w:bookmarkEnd w:id="0"/>
    <w:p w14:paraId="03DB05B0" w14:textId="10345810" w:rsidR="00576264" w:rsidRPr="00576264" w:rsidRDefault="003909F4">
      <w:pPr>
        <w:tabs>
          <w:tab w:val="center" w:pos="4320"/>
          <w:tab w:val="right" w:pos="8640"/>
        </w:tabs>
        <w:rPr>
          <w:rFonts w:ascii="Arial" w:eastAsia="Arial" w:hAnsi="Arial" w:cs="Arial"/>
        </w:rPr>
      </w:pPr>
      <w:r>
        <w:fldChar w:fldCharType="begin"/>
      </w:r>
      <w:r>
        <w:instrText xml:space="preserve"> HYPERLINK "http://www.edutopia.org/stw-collaborative-learning-research" </w:instrText>
      </w:r>
      <w:r>
        <w:fldChar w:fldCharType="separate"/>
      </w:r>
      <w:r w:rsidR="00576264" w:rsidRPr="00576264">
        <w:rPr>
          <w:rStyle w:val="Hyperlink"/>
          <w:rFonts w:ascii="Arial" w:eastAsia="Arial" w:hAnsi="Arial" w:cs="Arial"/>
        </w:rPr>
        <w:t>http://www.edutopia.org/stw-collaborative-learning-research</w:t>
      </w:r>
      <w:r>
        <w:rPr>
          <w:rStyle w:val="Hyperlink"/>
          <w:rFonts w:ascii="Arial" w:eastAsia="Arial" w:hAnsi="Arial" w:cs="Arial"/>
        </w:rPr>
        <w:fldChar w:fldCharType="end"/>
      </w:r>
    </w:p>
    <w:p w14:paraId="0475F547" w14:textId="1EC89BF2" w:rsidR="00576264" w:rsidRPr="00576264" w:rsidRDefault="003909F4">
      <w:pPr>
        <w:tabs>
          <w:tab w:val="center" w:pos="4320"/>
          <w:tab w:val="right" w:pos="8640"/>
        </w:tabs>
        <w:rPr>
          <w:rFonts w:ascii="Arial" w:eastAsia="Arial" w:hAnsi="Arial" w:cs="Arial"/>
        </w:rPr>
      </w:pPr>
      <w:hyperlink r:id="rId9" w:history="1">
        <w:r w:rsidR="00576264" w:rsidRPr="00576264">
          <w:rPr>
            <w:rStyle w:val="Hyperlink"/>
            <w:rFonts w:ascii="Arial" w:eastAsia="Arial" w:hAnsi="Arial" w:cs="Arial"/>
          </w:rPr>
          <w:t>http://ascd.org/ASCD/pdf/journals/ed_lead/el_199102_slavin.pdf</w:t>
        </w:r>
      </w:hyperlink>
    </w:p>
    <w:p w14:paraId="432316AF" w14:textId="5B05C53A" w:rsidR="00576264" w:rsidRPr="00576264" w:rsidRDefault="003909F4">
      <w:pPr>
        <w:tabs>
          <w:tab w:val="center" w:pos="4320"/>
          <w:tab w:val="right" w:pos="8640"/>
        </w:tabs>
        <w:rPr>
          <w:rFonts w:ascii="Arial" w:eastAsia="Arial" w:hAnsi="Arial" w:cs="Arial"/>
        </w:rPr>
      </w:pPr>
      <w:hyperlink r:id="rId10" w:history="1">
        <w:r w:rsidR="00576264" w:rsidRPr="00576264">
          <w:rPr>
            <w:rStyle w:val="Hyperlink"/>
            <w:rFonts w:ascii="Arial" w:eastAsia="Arial" w:hAnsi="Arial" w:cs="Arial"/>
          </w:rPr>
          <w:t>http://www.nea.org/tools/16870.htm</w:t>
        </w:r>
      </w:hyperlink>
    </w:p>
    <w:p w14:paraId="11134711" w14:textId="77777777" w:rsidR="00576264" w:rsidRPr="00576264" w:rsidRDefault="00576264">
      <w:pPr>
        <w:tabs>
          <w:tab w:val="center" w:pos="4320"/>
          <w:tab w:val="right" w:pos="8640"/>
        </w:tabs>
        <w:rPr>
          <w:rFonts w:ascii="Arial" w:eastAsia="Arial" w:hAnsi="Arial" w:cs="Arial"/>
        </w:rPr>
      </w:pPr>
    </w:p>
    <w:p w14:paraId="12486B30" w14:textId="488DD8D0" w:rsidR="00F6494C" w:rsidRPr="00576264" w:rsidRDefault="003909F4">
      <w:pPr>
        <w:tabs>
          <w:tab w:val="center" w:pos="4320"/>
          <w:tab w:val="right" w:pos="8640"/>
        </w:tabs>
        <w:rPr>
          <w:rFonts w:ascii="Arial" w:eastAsia="Arial" w:hAnsi="Arial" w:cs="Arial"/>
        </w:rPr>
      </w:pPr>
      <w:hyperlink r:id="rId11" w:history="1">
        <w:r w:rsidR="00F6494C" w:rsidRPr="00576264">
          <w:rPr>
            <w:rStyle w:val="Hyperlink"/>
            <w:rFonts w:ascii="Arial" w:eastAsia="Arial" w:hAnsi="Arial" w:cs="Arial"/>
          </w:rPr>
          <w:t>http://www.mfschools.org/user/woodhala/students/6typesofnonfiction.pdf</w:t>
        </w:r>
      </w:hyperlink>
    </w:p>
    <w:p w14:paraId="00C6ABD5" w14:textId="6CFD9DF9" w:rsidR="00F6494C" w:rsidRPr="00576264" w:rsidRDefault="003909F4">
      <w:pPr>
        <w:tabs>
          <w:tab w:val="center" w:pos="4320"/>
          <w:tab w:val="right" w:pos="8640"/>
        </w:tabs>
        <w:rPr>
          <w:rFonts w:ascii="Arial" w:eastAsia="Arial" w:hAnsi="Arial" w:cs="Arial"/>
        </w:rPr>
      </w:pPr>
      <w:hyperlink r:id="rId12" w:history="1">
        <w:r w:rsidR="00576264" w:rsidRPr="00576264">
          <w:rPr>
            <w:rStyle w:val="Hyperlink"/>
            <w:rFonts w:ascii="Arial" w:eastAsia="Arial" w:hAnsi="Arial" w:cs="Arial"/>
          </w:rPr>
          <w:t>https://www.eliteediting.com/blog/post.aspx?id=38</w:t>
        </w:r>
      </w:hyperlink>
    </w:p>
    <w:p w14:paraId="5C111A02" w14:textId="3DA5A333" w:rsidR="00576264" w:rsidRPr="00576264" w:rsidRDefault="003909F4">
      <w:pPr>
        <w:tabs>
          <w:tab w:val="center" w:pos="4320"/>
          <w:tab w:val="right" w:pos="8640"/>
        </w:tabs>
        <w:rPr>
          <w:rFonts w:ascii="Arial" w:eastAsia="Arial" w:hAnsi="Arial" w:cs="Arial"/>
        </w:rPr>
      </w:pPr>
      <w:hyperlink r:id="rId13" w:history="1">
        <w:r w:rsidR="00576264" w:rsidRPr="00576264">
          <w:rPr>
            <w:rStyle w:val="Hyperlink"/>
            <w:rFonts w:ascii="Arial" w:eastAsia="Arial" w:hAnsi="Arial" w:cs="Arial"/>
          </w:rPr>
          <w:t>http://genresofliterature.com/</w:t>
        </w:r>
      </w:hyperlink>
    </w:p>
    <w:p w14:paraId="0C831FBE" w14:textId="77777777" w:rsidR="00576264" w:rsidRPr="00576264" w:rsidRDefault="00576264">
      <w:pPr>
        <w:tabs>
          <w:tab w:val="center" w:pos="4320"/>
          <w:tab w:val="right" w:pos="8640"/>
        </w:tabs>
        <w:rPr>
          <w:rFonts w:ascii="Arial" w:eastAsia="Arial" w:hAnsi="Arial" w:cs="Arial"/>
        </w:rPr>
      </w:pPr>
    </w:p>
    <w:p w14:paraId="2D6A4329" w14:textId="77777777" w:rsidR="00F6494C" w:rsidRPr="00576264" w:rsidRDefault="00F6494C">
      <w:pPr>
        <w:tabs>
          <w:tab w:val="center" w:pos="4320"/>
          <w:tab w:val="right" w:pos="8640"/>
        </w:tabs>
        <w:rPr>
          <w:rFonts w:ascii="Arial" w:eastAsia="Arial" w:hAnsi="Arial" w:cs="Arial"/>
        </w:rPr>
      </w:pPr>
    </w:p>
    <w:p w14:paraId="609F361D" w14:textId="7DE23DA0" w:rsidR="00F6494C" w:rsidRPr="00E5698E" w:rsidRDefault="00E5698E">
      <w:pPr>
        <w:tabs>
          <w:tab w:val="center" w:pos="4320"/>
          <w:tab w:val="right" w:pos="8640"/>
        </w:tabs>
        <w:rPr>
          <w:b/>
          <w:u w:val="single"/>
        </w:rPr>
      </w:pPr>
      <w:r w:rsidRPr="00E5698E">
        <w:rPr>
          <w:b/>
          <w:u w:val="single"/>
        </w:rPr>
        <w:t>References:</w:t>
      </w:r>
    </w:p>
    <w:p w14:paraId="66C710F4" w14:textId="77777777" w:rsidR="00E5698E" w:rsidRDefault="00E5698E">
      <w:pPr>
        <w:tabs>
          <w:tab w:val="center" w:pos="4320"/>
          <w:tab w:val="right" w:pos="8640"/>
        </w:tabs>
      </w:pPr>
    </w:p>
    <w:p w14:paraId="3707F494" w14:textId="5004E4B7" w:rsidR="00E05BC0" w:rsidRDefault="00E5698E">
      <w:pPr>
        <w:tabs>
          <w:tab w:val="center" w:pos="4320"/>
          <w:tab w:val="right" w:pos="8640"/>
        </w:tabs>
      </w:pPr>
      <w:r>
        <w:t xml:space="preserve">Whitehead, Tiffany (2015, October).  </w:t>
      </w:r>
      <w:r w:rsidRPr="00E5698E">
        <w:rPr>
          <w:i/>
        </w:rPr>
        <w:t xml:space="preserve">Interacting with Nonfiction </w:t>
      </w:r>
      <w:proofErr w:type="gramStart"/>
      <w:r w:rsidRPr="00E5698E">
        <w:rPr>
          <w:i/>
        </w:rPr>
        <w:t>text</w:t>
      </w:r>
      <w:r>
        <w:t xml:space="preserve"> .</w:t>
      </w:r>
      <w:proofErr w:type="gramEnd"/>
      <w:r>
        <w:t xml:space="preserve">  </w:t>
      </w:r>
      <w:proofErr w:type="gramStart"/>
      <w:r>
        <w:t xml:space="preserve">Retrieved on February 10, 2016 from </w:t>
      </w:r>
      <w:hyperlink r:id="rId14" w:history="1">
        <w:r w:rsidRPr="00470B5F">
          <w:rPr>
            <w:rStyle w:val="Hyperlink"/>
          </w:rPr>
          <w:t>http://www.mightylittlelibrarian.com/?p=1328</w:t>
        </w:r>
      </w:hyperlink>
      <w:r>
        <w:t>.</w:t>
      </w:r>
      <w:proofErr w:type="gramEnd"/>
      <w:r>
        <w:t xml:space="preserve"> </w:t>
      </w:r>
    </w:p>
    <w:p w14:paraId="5AF386D0" w14:textId="77777777" w:rsidR="00E5698E" w:rsidRDefault="00E5698E">
      <w:pPr>
        <w:tabs>
          <w:tab w:val="center" w:pos="4320"/>
          <w:tab w:val="right" w:pos="8640"/>
        </w:tabs>
      </w:pPr>
    </w:p>
    <w:p w14:paraId="68A567A5" w14:textId="2358E4E1" w:rsidR="00E05BC0" w:rsidRDefault="00781EE3">
      <w:pPr>
        <w:tabs>
          <w:tab w:val="center" w:pos="4320"/>
          <w:tab w:val="right" w:pos="8640"/>
        </w:tabs>
      </w:pPr>
      <w:proofErr w:type="spellStart"/>
      <w:r>
        <w:t>Kissner</w:t>
      </w:r>
      <w:proofErr w:type="spellEnd"/>
      <w:r>
        <w:t xml:space="preserve">, E. (2011, July).  </w:t>
      </w:r>
      <w:proofErr w:type="gramStart"/>
      <w:r w:rsidRPr="00781EE3">
        <w:rPr>
          <w:i/>
        </w:rPr>
        <w:t>Fiction, nonfiction, expository, narrative</w:t>
      </w:r>
      <w:r>
        <w:t>.</w:t>
      </w:r>
      <w:proofErr w:type="gramEnd"/>
      <w:r>
        <w:t xml:space="preserve">  Retrieved on February 11, 2016 from </w:t>
      </w:r>
      <w:hyperlink r:id="rId15" w:history="1">
        <w:r w:rsidRPr="00470B5F">
          <w:rPr>
            <w:rStyle w:val="Hyperlink"/>
          </w:rPr>
          <w:t>http://emilykissner.blogspot.com/2011/07/fiction-nonfiction-expository-narrative.html</w:t>
        </w:r>
      </w:hyperlink>
    </w:p>
    <w:p w14:paraId="1CF11C47" w14:textId="77777777" w:rsidR="00781EE3" w:rsidRDefault="00781EE3">
      <w:pPr>
        <w:tabs>
          <w:tab w:val="center" w:pos="4320"/>
          <w:tab w:val="right" w:pos="8640"/>
        </w:tabs>
      </w:pPr>
    </w:p>
    <w:p w14:paraId="2C8616E9" w14:textId="056FC06A" w:rsidR="00E05BC0" w:rsidRDefault="00781EE3" w:rsidP="00781EE3">
      <w:pPr>
        <w:tabs>
          <w:tab w:val="center" w:pos="4320"/>
          <w:tab w:val="right" w:pos="8640"/>
        </w:tabs>
      </w:pPr>
      <w:proofErr w:type="gramStart"/>
      <w:r>
        <w:t>Rainbow Resource Center.</w:t>
      </w:r>
      <w:proofErr w:type="gramEnd"/>
      <w:r>
        <w:t xml:space="preserve">  Retrieved on February 11, 2016 from </w:t>
      </w:r>
      <w:hyperlink r:id="rId16" w:history="1">
        <w:r w:rsidRPr="00470B5F">
          <w:rPr>
            <w:rStyle w:val="Hyperlink"/>
          </w:rPr>
          <w:t>https://www.rainbowresource.com/viewpict.php?pid=017785</w:t>
        </w:r>
      </w:hyperlink>
    </w:p>
    <w:p w14:paraId="4FA8D7A5" w14:textId="77777777" w:rsidR="00781EE3" w:rsidRDefault="00781EE3" w:rsidP="00781EE3">
      <w:pPr>
        <w:tabs>
          <w:tab w:val="center" w:pos="4320"/>
          <w:tab w:val="right" w:pos="8640"/>
        </w:tabs>
      </w:pPr>
    </w:p>
    <w:p w14:paraId="2F29A6B0" w14:textId="77777777" w:rsidR="00E05BC0" w:rsidRDefault="00E05BC0">
      <w:pPr>
        <w:tabs>
          <w:tab w:val="center" w:pos="4320"/>
          <w:tab w:val="right" w:pos="8640"/>
        </w:tabs>
      </w:pPr>
    </w:p>
    <w:p w14:paraId="6BEC70B2" w14:textId="77777777" w:rsidR="00E05BC0" w:rsidRDefault="00E05BC0">
      <w:pPr>
        <w:tabs>
          <w:tab w:val="center" w:pos="4320"/>
          <w:tab w:val="right" w:pos="8640"/>
        </w:tabs>
        <w:jc w:val="center"/>
      </w:pPr>
    </w:p>
    <w:p w14:paraId="68AC56CC" w14:textId="77777777" w:rsidR="00E05BC0" w:rsidRDefault="00E05BC0">
      <w:pPr>
        <w:pStyle w:val="Heading3"/>
        <w:keepNext w:val="0"/>
        <w:keepLines w:val="0"/>
        <w:tabs>
          <w:tab w:val="center" w:pos="4320"/>
          <w:tab w:val="right" w:pos="8640"/>
        </w:tabs>
        <w:contextualSpacing w:val="0"/>
        <w:jc w:val="right"/>
      </w:pPr>
      <w:bookmarkStart w:id="1" w:name="h.9oc2bez3fgxz" w:colFirst="0" w:colLast="0"/>
      <w:bookmarkEnd w:id="1"/>
    </w:p>
    <w:p w14:paraId="368AACF2" w14:textId="77777777" w:rsidR="00E05BC0" w:rsidRDefault="00E05BC0">
      <w:pPr>
        <w:pStyle w:val="Heading3"/>
        <w:keepNext w:val="0"/>
        <w:keepLines w:val="0"/>
        <w:tabs>
          <w:tab w:val="center" w:pos="4320"/>
          <w:tab w:val="right" w:pos="8640"/>
        </w:tabs>
        <w:contextualSpacing w:val="0"/>
        <w:jc w:val="center"/>
      </w:pPr>
      <w:bookmarkStart w:id="2" w:name="h.f2af3ec7s46s" w:colFirst="0" w:colLast="0"/>
      <w:bookmarkEnd w:id="2"/>
    </w:p>
    <w:p w14:paraId="01199BC8" w14:textId="77777777" w:rsidR="00E05BC0" w:rsidRDefault="00E05BC0">
      <w:pPr>
        <w:pStyle w:val="Heading3"/>
        <w:keepNext w:val="0"/>
        <w:keepLines w:val="0"/>
        <w:tabs>
          <w:tab w:val="center" w:pos="4320"/>
          <w:tab w:val="right" w:pos="8640"/>
        </w:tabs>
        <w:contextualSpacing w:val="0"/>
        <w:jc w:val="center"/>
      </w:pPr>
      <w:bookmarkStart w:id="3" w:name="h.wgijazn6f5ba" w:colFirst="0" w:colLast="0"/>
      <w:bookmarkEnd w:id="3"/>
    </w:p>
    <w:p w14:paraId="4E79EF4B" w14:textId="77777777" w:rsidR="00E05BC0" w:rsidRDefault="00E05BC0">
      <w:pPr>
        <w:pStyle w:val="Heading3"/>
        <w:keepNext w:val="0"/>
        <w:keepLines w:val="0"/>
        <w:tabs>
          <w:tab w:val="center" w:pos="4320"/>
          <w:tab w:val="right" w:pos="8640"/>
        </w:tabs>
        <w:contextualSpacing w:val="0"/>
        <w:jc w:val="center"/>
      </w:pPr>
      <w:bookmarkStart w:id="4" w:name="h.5j2qr8ro7nwp" w:colFirst="0" w:colLast="0"/>
      <w:bookmarkEnd w:id="4"/>
    </w:p>
    <w:p w14:paraId="7AEB854E" w14:textId="77777777" w:rsidR="00E05BC0" w:rsidRDefault="00E05BC0">
      <w:pPr>
        <w:pStyle w:val="Heading3"/>
        <w:keepNext w:val="0"/>
        <w:keepLines w:val="0"/>
        <w:tabs>
          <w:tab w:val="center" w:pos="4320"/>
          <w:tab w:val="right" w:pos="8640"/>
        </w:tabs>
        <w:contextualSpacing w:val="0"/>
        <w:jc w:val="center"/>
      </w:pPr>
      <w:bookmarkStart w:id="5" w:name="h.z9c83npkd8e9" w:colFirst="0" w:colLast="0"/>
      <w:bookmarkStart w:id="6" w:name="h.6zme5qtpnbc" w:colFirst="0" w:colLast="0"/>
      <w:bookmarkEnd w:id="5"/>
      <w:bookmarkEnd w:id="6"/>
    </w:p>
    <w:p w14:paraId="3865FF71" w14:textId="77777777" w:rsidR="00E05BC0" w:rsidRDefault="00E05BC0">
      <w:pPr>
        <w:pStyle w:val="Heading3"/>
        <w:keepNext w:val="0"/>
        <w:keepLines w:val="0"/>
        <w:tabs>
          <w:tab w:val="center" w:pos="4320"/>
          <w:tab w:val="right" w:pos="8640"/>
        </w:tabs>
        <w:contextualSpacing w:val="0"/>
        <w:jc w:val="center"/>
      </w:pPr>
      <w:bookmarkStart w:id="7" w:name="h.e1v6nc73rycg" w:colFirst="0" w:colLast="0"/>
      <w:bookmarkEnd w:id="7"/>
    </w:p>
    <w:p w14:paraId="3C056080" w14:textId="77777777" w:rsidR="00E05BC0" w:rsidRDefault="00E05BC0">
      <w:pPr>
        <w:pStyle w:val="Heading3"/>
        <w:keepNext w:val="0"/>
        <w:keepLines w:val="0"/>
        <w:tabs>
          <w:tab w:val="center" w:pos="4320"/>
          <w:tab w:val="right" w:pos="8640"/>
        </w:tabs>
        <w:contextualSpacing w:val="0"/>
        <w:jc w:val="center"/>
      </w:pPr>
      <w:bookmarkStart w:id="8" w:name="h.4kf6jxp4pom0" w:colFirst="0" w:colLast="0"/>
      <w:bookmarkEnd w:id="8"/>
    </w:p>
    <w:p w14:paraId="3553EF29" w14:textId="77777777" w:rsidR="00E05BC0" w:rsidRDefault="00E05BC0">
      <w:pPr>
        <w:pStyle w:val="Heading3"/>
        <w:keepNext w:val="0"/>
        <w:keepLines w:val="0"/>
        <w:tabs>
          <w:tab w:val="center" w:pos="4320"/>
          <w:tab w:val="right" w:pos="8640"/>
        </w:tabs>
        <w:contextualSpacing w:val="0"/>
        <w:jc w:val="center"/>
      </w:pPr>
      <w:bookmarkStart w:id="9" w:name="h.54mz5tnwm27i" w:colFirst="0" w:colLast="0"/>
      <w:bookmarkEnd w:id="9"/>
    </w:p>
    <w:p w14:paraId="700AB782" w14:textId="77777777" w:rsidR="00E05BC0" w:rsidRDefault="00E05BC0">
      <w:pPr>
        <w:pStyle w:val="Heading3"/>
        <w:keepNext w:val="0"/>
        <w:keepLines w:val="0"/>
        <w:tabs>
          <w:tab w:val="center" w:pos="4320"/>
          <w:tab w:val="right" w:pos="8640"/>
        </w:tabs>
        <w:contextualSpacing w:val="0"/>
        <w:jc w:val="center"/>
      </w:pPr>
      <w:bookmarkStart w:id="10" w:name="h.ecdgrjrc5nyq" w:colFirst="0" w:colLast="0"/>
      <w:bookmarkEnd w:id="10"/>
    </w:p>
    <w:p w14:paraId="5BFD33F6" w14:textId="77777777" w:rsidR="00F8181D" w:rsidRDefault="00F8181D" w:rsidP="00F8181D"/>
    <w:p w14:paraId="1BBF5D62" w14:textId="77777777" w:rsidR="00F8181D" w:rsidRDefault="00F8181D" w:rsidP="00F8181D"/>
    <w:p w14:paraId="176E2A22" w14:textId="77777777" w:rsidR="00F8181D" w:rsidRDefault="00F8181D" w:rsidP="00F8181D"/>
    <w:p w14:paraId="7853104C" w14:textId="77777777" w:rsidR="00F8181D" w:rsidRDefault="00F8181D" w:rsidP="00F8181D"/>
    <w:p w14:paraId="25A52B6C" w14:textId="77777777" w:rsidR="00F8181D" w:rsidRDefault="00F8181D" w:rsidP="00F8181D"/>
    <w:p w14:paraId="4C7F92CB" w14:textId="77777777" w:rsidR="00F8181D" w:rsidRDefault="00F8181D" w:rsidP="00F8181D"/>
    <w:p w14:paraId="552F574D" w14:textId="77777777" w:rsidR="00F8181D" w:rsidRDefault="00F8181D" w:rsidP="00F8181D"/>
    <w:p w14:paraId="143511D9" w14:textId="77777777" w:rsidR="00F8181D" w:rsidRPr="00F8181D" w:rsidRDefault="00F8181D" w:rsidP="00F8181D"/>
    <w:p w14:paraId="25DC8D4E" w14:textId="03CC46C5" w:rsidR="00E05BC0" w:rsidRDefault="00781EE3">
      <w:pPr>
        <w:pStyle w:val="Heading3"/>
        <w:keepNext w:val="0"/>
        <w:keepLines w:val="0"/>
        <w:tabs>
          <w:tab w:val="center" w:pos="4320"/>
          <w:tab w:val="right" w:pos="8640"/>
        </w:tabs>
        <w:contextualSpacing w:val="0"/>
        <w:jc w:val="center"/>
      </w:pPr>
      <w:bookmarkStart w:id="11" w:name="h.1vjvdwsd1cn1" w:colFirst="0" w:colLast="0"/>
      <w:bookmarkStart w:id="12" w:name="h.bvcgutb4c6gg" w:colFirst="0" w:colLast="0"/>
      <w:bookmarkStart w:id="13" w:name="h.40r1xg71en27" w:colFirst="0" w:colLast="0"/>
      <w:bookmarkEnd w:id="11"/>
      <w:bookmarkEnd w:id="12"/>
      <w:bookmarkEnd w:id="13"/>
      <w:r>
        <w:lastRenderedPageBreak/>
        <w:t>Handouts/Worksheets</w:t>
      </w:r>
    </w:p>
    <w:p w14:paraId="06EF1D4C" w14:textId="77777777" w:rsidR="00781EE3" w:rsidRPr="00781EE3" w:rsidRDefault="00781EE3" w:rsidP="00781EE3"/>
    <w:p w14:paraId="2898AA5C" w14:textId="723815FF" w:rsidR="00781EE3" w:rsidRDefault="00781EE3" w:rsidP="00781EE3">
      <w:r w:rsidRPr="00781EE3">
        <w:rPr>
          <w:u w:val="single"/>
        </w:rPr>
        <w:t xml:space="preserve">Nonfiction </w:t>
      </w:r>
      <w:proofErr w:type="gramStart"/>
      <w:r w:rsidRPr="00781EE3">
        <w:rPr>
          <w:u w:val="single"/>
        </w:rPr>
        <w:t>Evaluation</w:t>
      </w:r>
      <w:r>
        <w:t xml:space="preserve">  (</w:t>
      </w:r>
      <w:proofErr w:type="gramEnd"/>
      <w:r>
        <w:t xml:space="preserve">T. Whitehead, </w:t>
      </w:r>
      <w:hyperlink r:id="rId17" w:history="1">
        <w:r w:rsidRPr="00470B5F">
          <w:rPr>
            <w:rStyle w:val="Hyperlink"/>
          </w:rPr>
          <w:t>http://www.mightylittlelibrarian.com/?p=1328)</w:t>
        </w:r>
        <w:r w:rsidRPr="00470B5F">
          <w:rPr>
            <w:rStyle w:val="Hyperlink"/>
            <w:noProof/>
          </w:rPr>
          <w:drawing>
            <wp:inline distT="0" distB="0" distL="0" distR="0" wp14:anchorId="0E365836" wp14:editId="55E2CEB5">
              <wp:extent cx="6858000" cy="8659176"/>
              <wp:effectExtent l="0" t="0" r="0" b="8890"/>
              <wp:docPr id="2" name="Picture 2" descr="NonfictionEvaluation copy-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nfictionEvaluation copy-p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8659176"/>
                      </a:xfrm>
                      <a:prstGeom prst="rect">
                        <a:avLst/>
                      </a:prstGeom>
                      <a:noFill/>
                      <a:ln>
                        <a:noFill/>
                      </a:ln>
                    </pic:spPr>
                  </pic:pic>
                </a:graphicData>
              </a:graphic>
            </wp:inline>
          </w:drawing>
        </w:r>
      </w:hyperlink>
    </w:p>
    <w:p w14:paraId="0AE8DA2C" w14:textId="77777777" w:rsidR="00781EE3" w:rsidRDefault="00781EE3" w:rsidP="00781EE3"/>
    <w:p w14:paraId="32AEAB06" w14:textId="77777777" w:rsidR="00EB2AF2" w:rsidRDefault="00EB2AF2" w:rsidP="00781EE3"/>
    <w:p w14:paraId="71E3D114" w14:textId="77777777" w:rsidR="00EB2AF2" w:rsidRDefault="00EB2AF2" w:rsidP="00781EE3"/>
    <w:p w14:paraId="4BD8EC8B" w14:textId="77777777" w:rsidR="00EB2AF2" w:rsidRDefault="00EB2AF2" w:rsidP="00781EE3"/>
    <w:p w14:paraId="5BF76923" w14:textId="77777777" w:rsidR="00EB2AF2" w:rsidRDefault="00EB2AF2" w:rsidP="00781EE3"/>
    <w:p w14:paraId="3D8938FC" w14:textId="77777777" w:rsidR="00EB2AF2" w:rsidRDefault="00EB2AF2" w:rsidP="00781EE3"/>
    <w:p w14:paraId="7920CD58" w14:textId="398899BC" w:rsidR="00781EE3" w:rsidRPr="00781EE3" w:rsidRDefault="00781EE3" w:rsidP="00781EE3">
      <w:proofErr w:type="spellStart"/>
      <w:proofErr w:type="gramStart"/>
      <w:r>
        <w:t>Kissner</w:t>
      </w:r>
      <w:proofErr w:type="spellEnd"/>
      <w:r>
        <w:t>, E.</w:t>
      </w:r>
      <w:proofErr w:type="gramEnd"/>
      <w:r>
        <w:t xml:space="preserve">  (</w:t>
      </w:r>
      <w:r w:rsidRPr="00781EE3">
        <w:t>http://emilykissner.blogspot.com/2011/07/fiction-nonfiction-expository-narrative.html</w:t>
      </w:r>
      <w:r>
        <w:t>)</w:t>
      </w:r>
    </w:p>
    <w:p w14:paraId="1925BA09" w14:textId="6056E016" w:rsidR="00781EE3" w:rsidRDefault="00781EE3" w:rsidP="00781EE3">
      <w:pPr>
        <w:pStyle w:val="Heading3"/>
        <w:keepNext w:val="0"/>
        <w:keepLines w:val="0"/>
        <w:tabs>
          <w:tab w:val="center" w:pos="4320"/>
          <w:tab w:val="right" w:pos="8640"/>
        </w:tabs>
        <w:contextualSpacing w:val="0"/>
      </w:pPr>
      <w:bookmarkStart w:id="14" w:name="h.kchl1nqqg0jj" w:colFirst="0" w:colLast="0"/>
      <w:bookmarkEnd w:id="14"/>
      <w:r>
        <w:rPr>
          <w:noProof/>
        </w:rPr>
        <w:drawing>
          <wp:inline distT="0" distB="0" distL="0" distR="0" wp14:anchorId="0E3C73AF" wp14:editId="3A7751E2">
            <wp:extent cx="3771900" cy="4752000"/>
            <wp:effectExtent l="0" t="0" r="0" b="0"/>
            <wp:docPr id="3" name="Picture 3" descr="http://3.bp.blogspot.com/-KbsPkkhsdiQ/TjSzeZmPGLI/AAAAAAAAARI/FyOqYvcUTRo/s320/Kinds+of+Tex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KbsPkkhsdiQ/TjSzeZmPGLI/AAAAAAAAARI/FyOqYvcUTRo/s320/Kinds+of+Text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3647" cy="4754201"/>
                    </a:xfrm>
                    <a:prstGeom prst="rect">
                      <a:avLst/>
                    </a:prstGeom>
                    <a:noFill/>
                    <a:ln>
                      <a:noFill/>
                    </a:ln>
                  </pic:spPr>
                </pic:pic>
              </a:graphicData>
            </a:graphic>
          </wp:inline>
        </w:drawing>
      </w:r>
    </w:p>
    <w:p w14:paraId="7FDF854E" w14:textId="3D09EEF5" w:rsidR="00781EE3" w:rsidRDefault="00781EE3" w:rsidP="00781EE3"/>
    <w:p w14:paraId="4120FCF4" w14:textId="77777777" w:rsidR="00E05BC0" w:rsidRDefault="00E05BC0" w:rsidP="00781EE3"/>
    <w:p w14:paraId="2994EF37" w14:textId="77777777" w:rsidR="00781EE3" w:rsidRDefault="00781EE3" w:rsidP="00781EE3"/>
    <w:p w14:paraId="51A9CAE6" w14:textId="77777777" w:rsidR="00781EE3" w:rsidRDefault="00781EE3" w:rsidP="00781EE3"/>
    <w:p w14:paraId="79D9C30D" w14:textId="77777777" w:rsidR="00781EE3" w:rsidRDefault="00781EE3" w:rsidP="00781EE3"/>
    <w:p w14:paraId="321CC056" w14:textId="77777777" w:rsidR="00781EE3" w:rsidRDefault="00781EE3" w:rsidP="00781EE3"/>
    <w:p w14:paraId="140B6B67" w14:textId="77777777" w:rsidR="00781EE3" w:rsidRDefault="00781EE3" w:rsidP="00781EE3"/>
    <w:p w14:paraId="1523FED3" w14:textId="77777777" w:rsidR="00781EE3" w:rsidRDefault="00781EE3" w:rsidP="00781EE3"/>
    <w:p w14:paraId="20F3A52B" w14:textId="77777777" w:rsidR="00781EE3" w:rsidRDefault="00781EE3" w:rsidP="00781EE3"/>
    <w:p w14:paraId="3E142528" w14:textId="77777777" w:rsidR="00781EE3" w:rsidRDefault="00781EE3" w:rsidP="00781EE3"/>
    <w:p w14:paraId="25E254C3" w14:textId="77777777" w:rsidR="00781EE3" w:rsidRDefault="00781EE3" w:rsidP="00781EE3"/>
    <w:p w14:paraId="76DA7F86" w14:textId="77777777" w:rsidR="00781EE3" w:rsidRDefault="00781EE3" w:rsidP="00781EE3"/>
    <w:p w14:paraId="375B2AD8" w14:textId="77777777" w:rsidR="00781EE3" w:rsidRDefault="00781EE3" w:rsidP="00781EE3"/>
    <w:p w14:paraId="3F87815A" w14:textId="77777777" w:rsidR="00781EE3" w:rsidRDefault="00781EE3" w:rsidP="00781EE3"/>
    <w:p w14:paraId="4C7A2E37" w14:textId="77777777" w:rsidR="00781EE3" w:rsidRDefault="00781EE3" w:rsidP="00781EE3"/>
    <w:p w14:paraId="064BC9A1" w14:textId="77777777" w:rsidR="00781EE3" w:rsidRDefault="00781EE3" w:rsidP="00781EE3"/>
    <w:p w14:paraId="2482CA35" w14:textId="77777777" w:rsidR="00781EE3" w:rsidRDefault="00781EE3" w:rsidP="00781EE3"/>
    <w:p w14:paraId="489406E1" w14:textId="77777777" w:rsidR="00781EE3" w:rsidRDefault="00781EE3" w:rsidP="00781EE3"/>
    <w:p w14:paraId="52FA6262" w14:textId="77777777" w:rsidR="00F8181D" w:rsidRDefault="00F8181D" w:rsidP="00781EE3"/>
    <w:p w14:paraId="71D8C558" w14:textId="77777777" w:rsidR="00781EE3" w:rsidRDefault="00781EE3" w:rsidP="00781EE3"/>
    <w:p w14:paraId="2417B87B" w14:textId="77777777" w:rsidR="00781EE3" w:rsidRDefault="00781EE3" w:rsidP="00781EE3"/>
    <w:p w14:paraId="3D0D15BC" w14:textId="77777777" w:rsidR="00781EE3" w:rsidRDefault="00781EE3" w:rsidP="00781EE3"/>
    <w:p w14:paraId="6DF3D688" w14:textId="1F843549" w:rsidR="00781EE3" w:rsidRDefault="00781EE3" w:rsidP="00781EE3">
      <w:r>
        <w:rPr>
          <w:noProof/>
        </w:rPr>
        <w:drawing>
          <wp:anchor distT="0" distB="0" distL="114300" distR="114300" simplePos="0" relativeHeight="251658240" behindDoc="0" locked="0" layoutInCell="1" allowOverlap="1" wp14:anchorId="5014E455" wp14:editId="526E518D">
            <wp:simplePos x="0" y="0"/>
            <wp:positionH relativeFrom="column">
              <wp:posOffset>3257550</wp:posOffset>
            </wp:positionH>
            <wp:positionV relativeFrom="paragraph">
              <wp:posOffset>419735</wp:posOffset>
            </wp:positionV>
            <wp:extent cx="2562225" cy="7620000"/>
            <wp:effectExtent l="0" t="0" r="9525" b="0"/>
            <wp:wrapNone/>
            <wp:docPr id="5" name="Picture 5" descr="Smart Bookmarks - Four Types of Writing Nonfiction |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art Bookmarks - Four Types of Writing Nonfiction | Ba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7620000"/>
                    </a:xfrm>
                    <a:prstGeom prst="rect">
                      <a:avLst/>
                    </a:prstGeom>
                    <a:noFill/>
                    <a:ln>
                      <a:noFill/>
                    </a:ln>
                  </pic:spPr>
                </pic:pic>
              </a:graphicData>
            </a:graphic>
            <wp14:sizeRelH relativeFrom="page">
              <wp14:pctWidth>0</wp14:pctWidth>
            </wp14:sizeRelH>
            <wp14:sizeRelV relativeFrom="page">
              <wp14:pctHeight>0</wp14:pctHeight>
            </wp14:sizeRelV>
          </wp:anchor>
        </w:drawing>
      </w:r>
      <w:r>
        <w:t>Images:  Rainbow Resource Center (</w:t>
      </w:r>
      <w:r w:rsidRPr="00781EE3">
        <w:t>https://www.rainbowresource.com/viewpict.php?pid=017785</w:t>
      </w:r>
      <w:r>
        <w:t>)</w:t>
      </w:r>
    </w:p>
    <w:p w14:paraId="71BF10F5" w14:textId="77777777" w:rsidR="00781EE3" w:rsidRPr="00781EE3" w:rsidRDefault="00781EE3" w:rsidP="00781EE3"/>
    <w:p w14:paraId="72128F32" w14:textId="3ECCEFD5" w:rsidR="00781EE3" w:rsidRDefault="00781EE3" w:rsidP="00781EE3">
      <w:r>
        <w:rPr>
          <w:noProof/>
        </w:rPr>
        <w:drawing>
          <wp:anchor distT="0" distB="0" distL="114300" distR="114300" simplePos="0" relativeHeight="251659264" behindDoc="0" locked="0" layoutInCell="1" allowOverlap="1" wp14:anchorId="692648ED" wp14:editId="57199645">
            <wp:simplePos x="0" y="0"/>
            <wp:positionH relativeFrom="column">
              <wp:posOffset>457200</wp:posOffset>
            </wp:positionH>
            <wp:positionV relativeFrom="paragraph">
              <wp:posOffset>51435</wp:posOffset>
            </wp:positionV>
            <wp:extent cx="2514600" cy="7620000"/>
            <wp:effectExtent l="0" t="0" r="0" b="0"/>
            <wp:wrapNone/>
            <wp:docPr id="4" name="Picture 4" descr="Smart Bookmarks - Four Types of Writing Nonfiction | Main Photo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rt Bookmarks - Four Types of Writing Nonfiction | Main Photo (Cov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7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16CA8" w14:textId="6A9D3E6A" w:rsidR="00F8181D" w:rsidRDefault="00F8181D" w:rsidP="00781EE3"/>
    <w:p w14:paraId="5462FDCD" w14:textId="77777777" w:rsidR="00F8181D" w:rsidRPr="00F8181D" w:rsidRDefault="00F8181D" w:rsidP="00F8181D"/>
    <w:p w14:paraId="0E78D6F1" w14:textId="77777777" w:rsidR="00F8181D" w:rsidRPr="00F8181D" w:rsidRDefault="00F8181D" w:rsidP="00F8181D"/>
    <w:p w14:paraId="7654E0BB" w14:textId="77777777" w:rsidR="00F8181D" w:rsidRPr="00F8181D" w:rsidRDefault="00F8181D" w:rsidP="00F8181D"/>
    <w:p w14:paraId="412EE67B" w14:textId="77777777" w:rsidR="00F8181D" w:rsidRPr="00F8181D" w:rsidRDefault="00F8181D" w:rsidP="00F8181D"/>
    <w:p w14:paraId="00D48F9B" w14:textId="77777777" w:rsidR="00F8181D" w:rsidRPr="00F8181D" w:rsidRDefault="00F8181D" w:rsidP="00F8181D"/>
    <w:p w14:paraId="13C8DA95" w14:textId="77777777" w:rsidR="00F8181D" w:rsidRPr="00F8181D" w:rsidRDefault="00F8181D" w:rsidP="00F8181D"/>
    <w:p w14:paraId="2119C628" w14:textId="77777777" w:rsidR="00F8181D" w:rsidRPr="00F8181D" w:rsidRDefault="00F8181D" w:rsidP="00F8181D"/>
    <w:p w14:paraId="7751EB84" w14:textId="77777777" w:rsidR="00F8181D" w:rsidRPr="00F8181D" w:rsidRDefault="00F8181D" w:rsidP="00F8181D"/>
    <w:p w14:paraId="4E7CA951" w14:textId="77777777" w:rsidR="00F8181D" w:rsidRPr="00F8181D" w:rsidRDefault="00F8181D" w:rsidP="00F8181D"/>
    <w:p w14:paraId="6ABD2116" w14:textId="77777777" w:rsidR="00F8181D" w:rsidRPr="00F8181D" w:rsidRDefault="00F8181D" w:rsidP="00F8181D"/>
    <w:p w14:paraId="663E61B6" w14:textId="77777777" w:rsidR="00F8181D" w:rsidRPr="00F8181D" w:rsidRDefault="00F8181D" w:rsidP="00F8181D"/>
    <w:p w14:paraId="227CE317" w14:textId="77777777" w:rsidR="00F8181D" w:rsidRPr="00F8181D" w:rsidRDefault="00F8181D" w:rsidP="00F8181D"/>
    <w:p w14:paraId="7C5B26F6" w14:textId="77777777" w:rsidR="00F8181D" w:rsidRPr="00F8181D" w:rsidRDefault="00F8181D" w:rsidP="00F8181D"/>
    <w:p w14:paraId="2B2B77AF" w14:textId="77777777" w:rsidR="00F8181D" w:rsidRPr="00F8181D" w:rsidRDefault="00F8181D" w:rsidP="00F8181D"/>
    <w:p w14:paraId="056D601D" w14:textId="77777777" w:rsidR="00F8181D" w:rsidRPr="00F8181D" w:rsidRDefault="00F8181D" w:rsidP="00F8181D"/>
    <w:p w14:paraId="1987EF1F" w14:textId="77777777" w:rsidR="00F8181D" w:rsidRPr="00F8181D" w:rsidRDefault="00F8181D" w:rsidP="00F8181D"/>
    <w:p w14:paraId="3B326927" w14:textId="77777777" w:rsidR="00F8181D" w:rsidRPr="00F8181D" w:rsidRDefault="00F8181D" w:rsidP="00F8181D"/>
    <w:p w14:paraId="3F57A52B" w14:textId="77777777" w:rsidR="00F8181D" w:rsidRPr="00F8181D" w:rsidRDefault="00F8181D" w:rsidP="00F8181D"/>
    <w:p w14:paraId="58887C30" w14:textId="77777777" w:rsidR="00F8181D" w:rsidRPr="00F8181D" w:rsidRDefault="00F8181D" w:rsidP="00F8181D"/>
    <w:p w14:paraId="35A2B15F" w14:textId="77777777" w:rsidR="00F8181D" w:rsidRPr="00F8181D" w:rsidRDefault="00F8181D" w:rsidP="00F8181D"/>
    <w:p w14:paraId="4020F691" w14:textId="77777777" w:rsidR="00F8181D" w:rsidRPr="00F8181D" w:rsidRDefault="00F8181D" w:rsidP="00F8181D"/>
    <w:p w14:paraId="53BCD164" w14:textId="77777777" w:rsidR="00F8181D" w:rsidRPr="00F8181D" w:rsidRDefault="00F8181D" w:rsidP="00F8181D"/>
    <w:p w14:paraId="299844C5" w14:textId="77777777" w:rsidR="00F8181D" w:rsidRPr="00F8181D" w:rsidRDefault="00F8181D" w:rsidP="00F8181D"/>
    <w:p w14:paraId="10934305" w14:textId="77777777" w:rsidR="00F8181D" w:rsidRPr="00F8181D" w:rsidRDefault="00F8181D" w:rsidP="00F8181D"/>
    <w:p w14:paraId="27880C65" w14:textId="77777777" w:rsidR="00F8181D" w:rsidRPr="00F8181D" w:rsidRDefault="00F8181D" w:rsidP="00F8181D"/>
    <w:p w14:paraId="05F49E09" w14:textId="77777777" w:rsidR="00F8181D" w:rsidRPr="00F8181D" w:rsidRDefault="00F8181D" w:rsidP="00F8181D"/>
    <w:p w14:paraId="2E8DC65E" w14:textId="77777777" w:rsidR="00F8181D" w:rsidRPr="00F8181D" w:rsidRDefault="00F8181D" w:rsidP="00F8181D"/>
    <w:p w14:paraId="64CED1C5" w14:textId="77777777" w:rsidR="00F8181D" w:rsidRPr="00F8181D" w:rsidRDefault="00F8181D" w:rsidP="00F8181D"/>
    <w:p w14:paraId="0EB944DD" w14:textId="77777777" w:rsidR="00F8181D" w:rsidRPr="00F8181D" w:rsidRDefault="00F8181D" w:rsidP="00F8181D"/>
    <w:p w14:paraId="5A7F5B83" w14:textId="77777777" w:rsidR="00F8181D" w:rsidRPr="00F8181D" w:rsidRDefault="00F8181D" w:rsidP="00F8181D"/>
    <w:p w14:paraId="414DF026" w14:textId="77777777" w:rsidR="00F8181D" w:rsidRPr="00F8181D" w:rsidRDefault="00F8181D" w:rsidP="00F8181D"/>
    <w:p w14:paraId="144C9EF1" w14:textId="77777777" w:rsidR="00F8181D" w:rsidRPr="00F8181D" w:rsidRDefault="00F8181D" w:rsidP="00F8181D"/>
    <w:p w14:paraId="1D9DD938" w14:textId="77777777" w:rsidR="00F8181D" w:rsidRPr="00F8181D" w:rsidRDefault="00F8181D" w:rsidP="00F8181D"/>
    <w:p w14:paraId="4452C6BD" w14:textId="77777777" w:rsidR="00F8181D" w:rsidRPr="00F8181D" w:rsidRDefault="00F8181D" w:rsidP="00F8181D"/>
    <w:p w14:paraId="0EAC0A7D" w14:textId="77777777" w:rsidR="00F8181D" w:rsidRPr="00F8181D" w:rsidRDefault="00F8181D" w:rsidP="00F8181D"/>
    <w:p w14:paraId="1F71D9FB" w14:textId="77777777" w:rsidR="00F8181D" w:rsidRPr="00F8181D" w:rsidRDefault="00F8181D" w:rsidP="00F8181D"/>
    <w:p w14:paraId="1E045B19" w14:textId="77777777" w:rsidR="00F8181D" w:rsidRPr="00F8181D" w:rsidRDefault="00F8181D" w:rsidP="00F8181D"/>
    <w:p w14:paraId="0EAD9C1B" w14:textId="77777777" w:rsidR="00F8181D" w:rsidRPr="00F8181D" w:rsidRDefault="00F8181D" w:rsidP="00F8181D"/>
    <w:p w14:paraId="0638BC35" w14:textId="77777777" w:rsidR="00F8181D" w:rsidRPr="00F8181D" w:rsidRDefault="00F8181D" w:rsidP="00F8181D"/>
    <w:p w14:paraId="0CDEF605" w14:textId="77777777" w:rsidR="00F8181D" w:rsidRPr="00F8181D" w:rsidRDefault="00F8181D" w:rsidP="00F8181D"/>
    <w:p w14:paraId="30E7A2D4" w14:textId="77777777" w:rsidR="00F8181D" w:rsidRPr="00F8181D" w:rsidRDefault="00F8181D" w:rsidP="00F8181D"/>
    <w:p w14:paraId="6129B166" w14:textId="77777777" w:rsidR="00F8181D" w:rsidRPr="00F8181D" w:rsidRDefault="00F8181D" w:rsidP="00F8181D"/>
    <w:p w14:paraId="46997F4A" w14:textId="77777777" w:rsidR="00F8181D" w:rsidRPr="00F8181D" w:rsidRDefault="00F8181D" w:rsidP="00F8181D"/>
    <w:p w14:paraId="2D70492B" w14:textId="09B5068A" w:rsidR="00781EE3" w:rsidRDefault="00F8181D" w:rsidP="00F8181D">
      <w:pPr>
        <w:tabs>
          <w:tab w:val="left" w:pos="9915"/>
        </w:tabs>
      </w:pPr>
      <w:r>
        <w:tab/>
      </w:r>
    </w:p>
    <w:p w14:paraId="00C888A5" w14:textId="77777777" w:rsidR="00F8181D" w:rsidRDefault="00F8181D" w:rsidP="00F8181D">
      <w:pPr>
        <w:tabs>
          <w:tab w:val="left" w:pos="9915"/>
        </w:tabs>
      </w:pPr>
    </w:p>
    <w:p w14:paraId="282ED15F" w14:textId="77777777" w:rsidR="00F8181D" w:rsidRDefault="00F8181D" w:rsidP="00F8181D">
      <w:pPr>
        <w:tabs>
          <w:tab w:val="left" w:pos="9915"/>
        </w:tabs>
      </w:pPr>
    </w:p>
    <w:p w14:paraId="27230288" w14:textId="77777777" w:rsidR="00F8181D" w:rsidRDefault="00F8181D" w:rsidP="00F8181D">
      <w:pPr>
        <w:tabs>
          <w:tab w:val="left" w:pos="9915"/>
        </w:tabs>
      </w:pPr>
    </w:p>
    <w:p w14:paraId="0524D24C" w14:textId="77777777" w:rsidR="00F8181D" w:rsidRDefault="00F8181D" w:rsidP="00F8181D">
      <w:pPr>
        <w:tabs>
          <w:tab w:val="left" w:pos="9915"/>
        </w:tabs>
      </w:pPr>
    </w:p>
    <w:p w14:paraId="70A44FE3" w14:textId="77777777" w:rsidR="00F8181D" w:rsidRDefault="00F8181D" w:rsidP="00F8181D">
      <w:pPr>
        <w:tabs>
          <w:tab w:val="left" w:pos="9915"/>
        </w:tabs>
      </w:pPr>
    </w:p>
    <w:p w14:paraId="6A99A858" w14:textId="77777777" w:rsidR="00F8181D" w:rsidRPr="00F8181D" w:rsidRDefault="00F8181D" w:rsidP="00F8181D">
      <w:pPr>
        <w:tabs>
          <w:tab w:val="left" w:pos="9915"/>
        </w:tabs>
        <w:rPr>
          <w:rFonts w:ascii="KG Blank Space Sketch" w:hAnsi="KG Blank Space Sketch"/>
        </w:rPr>
      </w:pPr>
    </w:p>
    <w:p w14:paraId="23DC175B" w14:textId="39A5C343" w:rsidR="00F8181D" w:rsidRPr="00F8181D" w:rsidRDefault="00F8181D" w:rsidP="00F8181D">
      <w:pPr>
        <w:tabs>
          <w:tab w:val="left" w:pos="9915"/>
        </w:tabs>
        <w:jc w:val="center"/>
        <w:rPr>
          <w:rFonts w:ascii="KG Blank Space Sketch" w:hAnsi="KG Blank Space Sketch"/>
          <w:sz w:val="52"/>
          <w:szCs w:val="52"/>
          <w:u w:val="single"/>
        </w:rPr>
      </w:pPr>
      <w:r w:rsidRPr="00F8181D">
        <w:rPr>
          <w:rFonts w:ascii="KG Blank Space Sketch" w:hAnsi="KG Blank Space Sketch"/>
          <w:sz w:val="52"/>
          <w:szCs w:val="52"/>
          <w:u w:val="single"/>
        </w:rPr>
        <w:t>Peer Review:  nonfiction jigsaw</w:t>
      </w:r>
    </w:p>
    <w:p w14:paraId="635471FC" w14:textId="77777777" w:rsidR="00F8181D" w:rsidRDefault="00F8181D" w:rsidP="00F8181D">
      <w:pPr>
        <w:tabs>
          <w:tab w:val="left" w:pos="9915"/>
        </w:tabs>
        <w:jc w:val="center"/>
        <w:rPr>
          <w:rFonts w:ascii="Chalk Line Outline" w:hAnsi="Chalk Line Outline"/>
          <w:sz w:val="52"/>
          <w:szCs w:val="52"/>
        </w:rPr>
      </w:pPr>
    </w:p>
    <w:tbl>
      <w:tblPr>
        <w:tblStyle w:val="TableGrid"/>
        <w:tblW w:w="0" w:type="auto"/>
        <w:tblLook w:val="04A0" w:firstRow="1" w:lastRow="0" w:firstColumn="1" w:lastColumn="0" w:noHBand="0" w:noVBand="1"/>
      </w:tblPr>
      <w:tblGrid>
        <w:gridCol w:w="3672"/>
        <w:gridCol w:w="3672"/>
        <w:gridCol w:w="3672"/>
      </w:tblGrid>
      <w:tr w:rsidR="00F8181D" w14:paraId="71995767" w14:textId="77777777" w:rsidTr="00F8181D">
        <w:tc>
          <w:tcPr>
            <w:tcW w:w="3672" w:type="dxa"/>
          </w:tcPr>
          <w:p w14:paraId="3795B0A0" w14:textId="014DD334" w:rsidR="00F8181D" w:rsidRPr="00F8181D" w:rsidRDefault="00F8181D" w:rsidP="00F8181D">
            <w:pPr>
              <w:tabs>
                <w:tab w:val="left" w:pos="9915"/>
              </w:tabs>
              <w:jc w:val="center"/>
              <w:rPr>
                <w:rFonts w:ascii="MostlyMono" w:hAnsi="MostlyMono"/>
                <w:sz w:val="36"/>
                <w:szCs w:val="52"/>
              </w:rPr>
            </w:pPr>
            <w:r w:rsidRPr="00F8181D">
              <w:rPr>
                <w:rFonts w:ascii="MostlyMono" w:hAnsi="MostlyMono"/>
                <w:sz w:val="36"/>
                <w:szCs w:val="52"/>
              </w:rPr>
              <w:t>Name (including you)</w:t>
            </w:r>
          </w:p>
        </w:tc>
        <w:tc>
          <w:tcPr>
            <w:tcW w:w="3672" w:type="dxa"/>
          </w:tcPr>
          <w:p w14:paraId="04A5CA69" w14:textId="21AC15EF" w:rsidR="00F8181D" w:rsidRPr="00F8181D" w:rsidRDefault="00F8181D" w:rsidP="00F8181D">
            <w:pPr>
              <w:tabs>
                <w:tab w:val="left" w:pos="9915"/>
              </w:tabs>
              <w:jc w:val="center"/>
              <w:rPr>
                <w:rFonts w:ascii="MostlyMono" w:hAnsi="MostlyMono"/>
                <w:sz w:val="36"/>
                <w:szCs w:val="52"/>
              </w:rPr>
            </w:pPr>
            <w:r w:rsidRPr="00F8181D">
              <w:rPr>
                <w:rFonts w:ascii="MostlyMono" w:hAnsi="MostlyMono"/>
                <w:sz w:val="36"/>
                <w:szCs w:val="52"/>
              </w:rPr>
              <w:t>What was this student responsible for knowing?</w:t>
            </w:r>
          </w:p>
        </w:tc>
        <w:tc>
          <w:tcPr>
            <w:tcW w:w="3672" w:type="dxa"/>
          </w:tcPr>
          <w:p w14:paraId="6752E147" w14:textId="682B0A5E" w:rsidR="00F8181D" w:rsidRPr="00F8181D" w:rsidRDefault="00F8181D" w:rsidP="00F8181D">
            <w:pPr>
              <w:tabs>
                <w:tab w:val="left" w:pos="9915"/>
              </w:tabs>
              <w:jc w:val="center"/>
              <w:rPr>
                <w:rFonts w:ascii="MostlyMono" w:hAnsi="MostlyMono"/>
                <w:sz w:val="36"/>
                <w:szCs w:val="52"/>
              </w:rPr>
            </w:pPr>
            <w:r w:rsidRPr="00F8181D">
              <w:rPr>
                <w:rFonts w:ascii="MostlyMono" w:hAnsi="MostlyMono"/>
                <w:sz w:val="36"/>
                <w:szCs w:val="52"/>
              </w:rPr>
              <w:t>How well did this student deliver the required information?</w:t>
            </w:r>
          </w:p>
        </w:tc>
      </w:tr>
      <w:tr w:rsidR="00F8181D" w14:paraId="28143C95" w14:textId="77777777" w:rsidTr="00F8181D">
        <w:tc>
          <w:tcPr>
            <w:tcW w:w="3672" w:type="dxa"/>
          </w:tcPr>
          <w:p w14:paraId="22BAF8DD" w14:textId="77777777" w:rsidR="00F8181D" w:rsidRDefault="00F8181D" w:rsidP="00F8181D">
            <w:pPr>
              <w:tabs>
                <w:tab w:val="left" w:pos="9915"/>
              </w:tabs>
              <w:rPr>
                <w:rFonts w:ascii="MostlyMono" w:hAnsi="MostlyMono"/>
                <w:sz w:val="52"/>
                <w:szCs w:val="52"/>
              </w:rPr>
            </w:pPr>
          </w:p>
        </w:tc>
        <w:tc>
          <w:tcPr>
            <w:tcW w:w="3672" w:type="dxa"/>
          </w:tcPr>
          <w:p w14:paraId="79EA063B" w14:textId="77777777" w:rsidR="00F8181D" w:rsidRDefault="00F8181D" w:rsidP="00F8181D">
            <w:pPr>
              <w:tabs>
                <w:tab w:val="left" w:pos="9915"/>
              </w:tabs>
              <w:rPr>
                <w:rFonts w:ascii="MostlyMono" w:hAnsi="MostlyMono"/>
                <w:sz w:val="52"/>
                <w:szCs w:val="52"/>
              </w:rPr>
            </w:pPr>
          </w:p>
        </w:tc>
        <w:tc>
          <w:tcPr>
            <w:tcW w:w="3672" w:type="dxa"/>
          </w:tcPr>
          <w:p w14:paraId="21FDFE5F" w14:textId="77777777" w:rsidR="00F8181D" w:rsidRDefault="00F8181D" w:rsidP="00F8181D">
            <w:pPr>
              <w:tabs>
                <w:tab w:val="left" w:pos="9915"/>
              </w:tabs>
              <w:rPr>
                <w:rFonts w:ascii="MostlyMono" w:hAnsi="MostlyMono"/>
                <w:sz w:val="52"/>
                <w:szCs w:val="52"/>
              </w:rPr>
            </w:pPr>
          </w:p>
        </w:tc>
      </w:tr>
      <w:tr w:rsidR="00F8181D" w14:paraId="37F735B9" w14:textId="77777777" w:rsidTr="00F8181D">
        <w:tc>
          <w:tcPr>
            <w:tcW w:w="3672" w:type="dxa"/>
          </w:tcPr>
          <w:p w14:paraId="2B64F134" w14:textId="77777777" w:rsidR="00F8181D" w:rsidRDefault="00F8181D" w:rsidP="00F8181D">
            <w:pPr>
              <w:tabs>
                <w:tab w:val="left" w:pos="9915"/>
              </w:tabs>
              <w:rPr>
                <w:rFonts w:ascii="MostlyMono" w:hAnsi="MostlyMono"/>
                <w:sz w:val="52"/>
                <w:szCs w:val="52"/>
              </w:rPr>
            </w:pPr>
          </w:p>
        </w:tc>
        <w:tc>
          <w:tcPr>
            <w:tcW w:w="3672" w:type="dxa"/>
          </w:tcPr>
          <w:p w14:paraId="5A861FE5" w14:textId="77777777" w:rsidR="00F8181D" w:rsidRDefault="00F8181D" w:rsidP="00F8181D">
            <w:pPr>
              <w:tabs>
                <w:tab w:val="left" w:pos="9915"/>
              </w:tabs>
              <w:rPr>
                <w:rFonts w:ascii="MostlyMono" w:hAnsi="MostlyMono"/>
                <w:sz w:val="52"/>
                <w:szCs w:val="52"/>
              </w:rPr>
            </w:pPr>
          </w:p>
        </w:tc>
        <w:tc>
          <w:tcPr>
            <w:tcW w:w="3672" w:type="dxa"/>
          </w:tcPr>
          <w:p w14:paraId="66828362" w14:textId="77777777" w:rsidR="00F8181D" w:rsidRDefault="00F8181D" w:rsidP="00F8181D">
            <w:pPr>
              <w:tabs>
                <w:tab w:val="left" w:pos="9915"/>
              </w:tabs>
              <w:rPr>
                <w:rFonts w:ascii="MostlyMono" w:hAnsi="MostlyMono"/>
                <w:sz w:val="52"/>
                <w:szCs w:val="52"/>
              </w:rPr>
            </w:pPr>
          </w:p>
        </w:tc>
      </w:tr>
      <w:tr w:rsidR="00F8181D" w14:paraId="78322EBE" w14:textId="77777777" w:rsidTr="00F8181D">
        <w:tc>
          <w:tcPr>
            <w:tcW w:w="3672" w:type="dxa"/>
          </w:tcPr>
          <w:p w14:paraId="21D4BBFF" w14:textId="77777777" w:rsidR="00F8181D" w:rsidRDefault="00F8181D" w:rsidP="00F8181D">
            <w:pPr>
              <w:tabs>
                <w:tab w:val="left" w:pos="9915"/>
              </w:tabs>
              <w:rPr>
                <w:rFonts w:ascii="MostlyMono" w:hAnsi="MostlyMono"/>
                <w:sz w:val="52"/>
                <w:szCs w:val="52"/>
              </w:rPr>
            </w:pPr>
          </w:p>
        </w:tc>
        <w:tc>
          <w:tcPr>
            <w:tcW w:w="3672" w:type="dxa"/>
          </w:tcPr>
          <w:p w14:paraId="793CEB8B" w14:textId="77777777" w:rsidR="00F8181D" w:rsidRDefault="00F8181D" w:rsidP="00F8181D">
            <w:pPr>
              <w:tabs>
                <w:tab w:val="left" w:pos="9915"/>
              </w:tabs>
              <w:rPr>
                <w:rFonts w:ascii="MostlyMono" w:hAnsi="MostlyMono"/>
                <w:sz w:val="52"/>
                <w:szCs w:val="52"/>
              </w:rPr>
            </w:pPr>
          </w:p>
        </w:tc>
        <w:tc>
          <w:tcPr>
            <w:tcW w:w="3672" w:type="dxa"/>
          </w:tcPr>
          <w:p w14:paraId="31251F65" w14:textId="77777777" w:rsidR="00F8181D" w:rsidRDefault="00F8181D" w:rsidP="00F8181D">
            <w:pPr>
              <w:tabs>
                <w:tab w:val="left" w:pos="9915"/>
              </w:tabs>
              <w:rPr>
                <w:rFonts w:ascii="MostlyMono" w:hAnsi="MostlyMono"/>
                <w:sz w:val="52"/>
                <w:szCs w:val="52"/>
              </w:rPr>
            </w:pPr>
          </w:p>
        </w:tc>
      </w:tr>
      <w:tr w:rsidR="00F8181D" w14:paraId="7DBA45DA" w14:textId="77777777" w:rsidTr="00F8181D">
        <w:tc>
          <w:tcPr>
            <w:tcW w:w="3672" w:type="dxa"/>
          </w:tcPr>
          <w:p w14:paraId="3838330C" w14:textId="77777777" w:rsidR="00F8181D" w:rsidRDefault="00F8181D" w:rsidP="00F8181D">
            <w:pPr>
              <w:tabs>
                <w:tab w:val="left" w:pos="9915"/>
              </w:tabs>
              <w:rPr>
                <w:rFonts w:ascii="MostlyMono" w:hAnsi="MostlyMono"/>
                <w:sz w:val="52"/>
                <w:szCs w:val="52"/>
              </w:rPr>
            </w:pPr>
          </w:p>
        </w:tc>
        <w:tc>
          <w:tcPr>
            <w:tcW w:w="3672" w:type="dxa"/>
          </w:tcPr>
          <w:p w14:paraId="5F0B2F4B" w14:textId="77777777" w:rsidR="00F8181D" w:rsidRDefault="00F8181D" w:rsidP="00F8181D">
            <w:pPr>
              <w:tabs>
                <w:tab w:val="left" w:pos="9915"/>
              </w:tabs>
              <w:rPr>
                <w:rFonts w:ascii="MostlyMono" w:hAnsi="MostlyMono"/>
                <w:sz w:val="52"/>
                <w:szCs w:val="52"/>
              </w:rPr>
            </w:pPr>
          </w:p>
        </w:tc>
        <w:tc>
          <w:tcPr>
            <w:tcW w:w="3672" w:type="dxa"/>
          </w:tcPr>
          <w:p w14:paraId="4B224B94" w14:textId="77777777" w:rsidR="00F8181D" w:rsidRDefault="00F8181D" w:rsidP="00F8181D">
            <w:pPr>
              <w:tabs>
                <w:tab w:val="left" w:pos="9915"/>
              </w:tabs>
              <w:rPr>
                <w:rFonts w:ascii="MostlyMono" w:hAnsi="MostlyMono"/>
                <w:sz w:val="52"/>
                <w:szCs w:val="52"/>
              </w:rPr>
            </w:pPr>
          </w:p>
        </w:tc>
      </w:tr>
    </w:tbl>
    <w:p w14:paraId="2740BEB4" w14:textId="77777777" w:rsidR="00F8181D" w:rsidRDefault="00F8181D" w:rsidP="00F8181D">
      <w:pPr>
        <w:tabs>
          <w:tab w:val="left" w:pos="9915"/>
        </w:tabs>
        <w:rPr>
          <w:rFonts w:ascii="MostlyMono" w:hAnsi="MostlyMono"/>
          <w:sz w:val="52"/>
          <w:szCs w:val="52"/>
        </w:rPr>
      </w:pPr>
    </w:p>
    <w:p w14:paraId="10E7035B" w14:textId="376D4C7E" w:rsidR="00F8181D" w:rsidRDefault="00F8181D" w:rsidP="00F8181D">
      <w:pPr>
        <w:tabs>
          <w:tab w:val="left" w:pos="9915"/>
        </w:tabs>
        <w:rPr>
          <w:rFonts w:ascii="MostlyMono" w:hAnsi="MostlyMono"/>
          <w:sz w:val="52"/>
          <w:szCs w:val="52"/>
        </w:rPr>
      </w:pPr>
      <w:r>
        <w:rPr>
          <w:rFonts w:ascii="MostlyMono" w:hAnsi="MostlyMono"/>
          <w:sz w:val="52"/>
          <w:szCs w:val="52"/>
        </w:rPr>
        <w:t>What grade should your group receive?  Why? _____________________________________________________________________________________________________________________</w:t>
      </w:r>
    </w:p>
    <w:p w14:paraId="771C45C7" w14:textId="77777777" w:rsidR="00F8181D" w:rsidRDefault="00F8181D" w:rsidP="00F8181D">
      <w:pPr>
        <w:tabs>
          <w:tab w:val="left" w:pos="9915"/>
        </w:tabs>
        <w:rPr>
          <w:rFonts w:ascii="MostlyMono" w:hAnsi="MostlyMono"/>
          <w:sz w:val="52"/>
          <w:szCs w:val="52"/>
        </w:rPr>
      </w:pPr>
    </w:p>
    <w:p w14:paraId="12ADD27D" w14:textId="4B8AAA47" w:rsidR="00EB2AF2" w:rsidRDefault="00F8181D" w:rsidP="00F8181D">
      <w:pPr>
        <w:tabs>
          <w:tab w:val="left" w:pos="9915"/>
        </w:tabs>
        <w:rPr>
          <w:rFonts w:ascii="MostlyMono" w:hAnsi="MostlyMono"/>
          <w:sz w:val="52"/>
          <w:szCs w:val="52"/>
        </w:rPr>
      </w:pPr>
      <w:r>
        <w:rPr>
          <w:rFonts w:ascii="MostlyMono" w:hAnsi="MostlyMono"/>
          <w:sz w:val="52"/>
          <w:szCs w:val="52"/>
        </w:rPr>
        <w:t>Is there anything I should know when considering your group</w:t>
      </w:r>
      <w:r>
        <w:rPr>
          <w:rFonts w:ascii="Times New Roman" w:hAnsi="Times New Roman" w:cs="Times New Roman"/>
          <w:sz w:val="52"/>
          <w:szCs w:val="52"/>
        </w:rPr>
        <w:t>’</w:t>
      </w:r>
      <w:r>
        <w:rPr>
          <w:rFonts w:ascii="MostlyMono" w:hAnsi="MostlyMono"/>
          <w:sz w:val="52"/>
          <w:szCs w:val="52"/>
        </w:rPr>
        <w:t>s grade? ______________________________________________________________________________</w:t>
      </w:r>
    </w:p>
    <w:p w14:paraId="3FB570E1" w14:textId="77777777" w:rsidR="00EB2AF2" w:rsidRPr="00EB2AF2" w:rsidRDefault="00EB2AF2" w:rsidP="00EB2AF2">
      <w:pPr>
        <w:rPr>
          <w:rFonts w:ascii="MostlyMono" w:hAnsi="MostlyMono"/>
          <w:sz w:val="52"/>
          <w:szCs w:val="52"/>
        </w:rPr>
      </w:pPr>
    </w:p>
    <w:p w14:paraId="21B3378B" w14:textId="2EB833F1" w:rsidR="00EB2AF2" w:rsidRDefault="00EB2AF2" w:rsidP="00EB2AF2">
      <w:pPr>
        <w:rPr>
          <w:rFonts w:ascii="MostlyMono" w:hAnsi="MostlyMono"/>
          <w:sz w:val="52"/>
          <w:szCs w:val="52"/>
        </w:rPr>
      </w:pPr>
    </w:p>
    <w:p w14:paraId="6BAD73F9" w14:textId="77777777" w:rsidR="00F8181D" w:rsidRPr="00EB2AF2" w:rsidRDefault="00F8181D" w:rsidP="00EB2AF2">
      <w:pPr>
        <w:rPr>
          <w:rFonts w:ascii="MostlyMono" w:hAnsi="MostlyMono"/>
          <w:sz w:val="180"/>
          <w:szCs w:val="52"/>
        </w:rPr>
      </w:pPr>
    </w:p>
    <w:p w14:paraId="784705F9" w14:textId="77777777" w:rsidR="00EB2AF2" w:rsidRDefault="00EB2AF2" w:rsidP="00EB2AF2">
      <w:pPr>
        <w:rPr>
          <w:rFonts w:ascii="MostlyMono" w:hAnsi="MostlyMono"/>
          <w:sz w:val="52"/>
          <w:szCs w:val="52"/>
        </w:rPr>
      </w:pPr>
    </w:p>
    <w:p w14:paraId="5B919DFD" w14:textId="556E94AA" w:rsidR="00EB2AF2" w:rsidRPr="00EB2AF2" w:rsidRDefault="00EB2AF2" w:rsidP="00EB2AF2">
      <w:pPr>
        <w:rPr>
          <w:rFonts w:ascii="MostlyMono" w:hAnsi="MostlyMono"/>
          <w:sz w:val="52"/>
          <w:szCs w:val="52"/>
        </w:rPr>
      </w:pPr>
      <w:r>
        <w:rPr>
          <w:rFonts w:ascii="MostlyMono" w:hAnsi="MostlyMono"/>
          <w:noProof/>
          <w:sz w:val="52"/>
          <w:szCs w:val="52"/>
        </w:rPr>
        <mc:AlternateContent>
          <mc:Choice Requires="wps">
            <w:drawing>
              <wp:anchor distT="0" distB="0" distL="114300" distR="114300" simplePos="0" relativeHeight="251660288" behindDoc="0" locked="0" layoutInCell="1" allowOverlap="1" wp14:anchorId="7CB09D92" wp14:editId="52585BB1">
                <wp:simplePos x="0" y="0"/>
                <wp:positionH relativeFrom="column">
                  <wp:posOffset>352425</wp:posOffset>
                </wp:positionH>
                <wp:positionV relativeFrom="paragraph">
                  <wp:posOffset>124460</wp:posOffset>
                </wp:positionV>
                <wp:extent cx="6200775" cy="193357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6200775" cy="1933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DFED4" w14:textId="212FD101" w:rsidR="00EB2AF2" w:rsidRPr="00EB2AF2" w:rsidRDefault="00EB2AF2" w:rsidP="00EB2AF2">
                            <w:pPr>
                              <w:jc w:val="center"/>
                              <w:rPr>
                                <w:rFonts w:ascii="KG Blank Space Sketch" w:hAnsi="KG Blank Space Sketch"/>
                                <w:color w:val="FFFFFF" w:themeColor="background1"/>
                                <w:sz w:val="52"/>
                                <w:szCs w:val="52"/>
                              </w:rPr>
                            </w:pPr>
                            <w:proofErr w:type="gramStart"/>
                            <w:r w:rsidRPr="00EB2AF2">
                              <w:rPr>
                                <w:rFonts w:ascii="KG Blank Space Sketch" w:hAnsi="KG Blank Space Sketch"/>
                                <w:color w:val="FFFFFF" w:themeColor="background1"/>
                                <w:sz w:val="52"/>
                                <w:szCs w:val="52"/>
                              </w:rPr>
                              <w:t>nonfiction</w:t>
                            </w:r>
                            <w:proofErr w:type="gramEnd"/>
                            <w:r w:rsidRPr="00EB2AF2">
                              <w:rPr>
                                <w:rFonts w:ascii="KG Blank Space Sketch" w:hAnsi="KG Blank Space Sketch"/>
                                <w:color w:val="FFFFFF" w:themeColor="background1"/>
                                <w:sz w:val="52"/>
                                <w:szCs w:val="52"/>
                              </w:rPr>
                              <w:t xml:space="preserve"> exit 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7.75pt;margin-top:9.8pt;width:488.25pt;height:15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" adj="18232" fillcolor="#5b9bd5 [3204]" strokecolor="#1f4d78 [1604]" strokeweight="1pt">
                <v:textbox>
                  <w:txbxContent>
                    <w:p w14:paraId="548DFED4" w14:textId="212FD101" w:rsidR="00EB2AF2" w:rsidRPr="00EB2AF2" w:rsidRDefault="00EB2AF2" w:rsidP="00EB2AF2">
                      <w:pPr>
                        <w:jc w:val="center"/>
                        <w:rPr>
                          <w:rFonts w:ascii="KG Blank Space Sketch" w:hAnsi="KG Blank Space Sketch"/>
                          <w:color w:val="FFFFFF" w:themeColor="background1"/>
                          <w:sz w:val="52"/>
                          <w:szCs w:val="52"/>
                        </w:rPr>
                      </w:pPr>
                      <w:proofErr w:type="gramStart"/>
                      <w:r w:rsidRPr="00EB2AF2">
                        <w:rPr>
                          <w:rFonts w:ascii="KG Blank Space Sketch" w:hAnsi="KG Blank Space Sketch"/>
                          <w:color w:val="FFFFFF" w:themeColor="background1"/>
                          <w:sz w:val="52"/>
                          <w:szCs w:val="52"/>
                        </w:rPr>
                        <w:t>nonfiction</w:t>
                      </w:r>
                      <w:proofErr w:type="gramEnd"/>
                      <w:r w:rsidRPr="00EB2AF2">
                        <w:rPr>
                          <w:rFonts w:ascii="KG Blank Space Sketch" w:hAnsi="KG Blank Space Sketch"/>
                          <w:color w:val="FFFFFF" w:themeColor="background1"/>
                          <w:sz w:val="52"/>
                          <w:szCs w:val="52"/>
                        </w:rPr>
                        <w:t xml:space="preserve"> exit ticket</w:t>
                      </w:r>
                    </w:p>
                  </w:txbxContent>
                </v:textbox>
              </v:shape>
            </w:pict>
          </mc:Fallback>
        </mc:AlternateContent>
      </w:r>
    </w:p>
    <w:p w14:paraId="77589AF9" w14:textId="775D6813" w:rsidR="00EB2AF2" w:rsidRPr="00EB2AF2" w:rsidRDefault="00EB2AF2" w:rsidP="00EB2AF2">
      <w:pPr>
        <w:rPr>
          <w:rFonts w:ascii="MostlyMono" w:hAnsi="MostlyMono"/>
          <w:sz w:val="52"/>
          <w:szCs w:val="52"/>
        </w:rPr>
      </w:pPr>
    </w:p>
    <w:p w14:paraId="794DD69A" w14:textId="77777777" w:rsidR="00EB2AF2" w:rsidRPr="00EB2AF2" w:rsidRDefault="00EB2AF2" w:rsidP="00EB2AF2">
      <w:pPr>
        <w:rPr>
          <w:rFonts w:ascii="MostlyMono" w:hAnsi="MostlyMono"/>
          <w:sz w:val="52"/>
          <w:szCs w:val="52"/>
        </w:rPr>
      </w:pPr>
    </w:p>
    <w:p w14:paraId="31B6A82D" w14:textId="77777777" w:rsidR="00EB2AF2" w:rsidRPr="00EB2AF2" w:rsidRDefault="00EB2AF2" w:rsidP="00EB2AF2">
      <w:pPr>
        <w:rPr>
          <w:rFonts w:ascii="MostlyMono" w:hAnsi="MostlyMono"/>
          <w:sz w:val="52"/>
          <w:szCs w:val="52"/>
        </w:rPr>
      </w:pPr>
    </w:p>
    <w:p w14:paraId="0E1607AC" w14:textId="475E903A" w:rsidR="00EB2AF2" w:rsidRDefault="00EB2AF2" w:rsidP="00EB2AF2">
      <w:pPr>
        <w:rPr>
          <w:rFonts w:ascii="MostlyMono" w:hAnsi="MostlyMono"/>
          <w:sz w:val="52"/>
          <w:szCs w:val="52"/>
        </w:rPr>
      </w:pPr>
    </w:p>
    <w:p w14:paraId="11CFDEA9" w14:textId="313D215A" w:rsidR="00EB2AF2" w:rsidRDefault="00EB2AF2" w:rsidP="00EB2AF2">
      <w:pPr>
        <w:ind w:firstLine="720"/>
        <w:rPr>
          <w:rFonts w:ascii="MostlyMono" w:hAnsi="MostlyMono"/>
          <w:sz w:val="52"/>
          <w:szCs w:val="52"/>
        </w:rPr>
      </w:pPr>
      <w:r>
        <w:rPr>
          <w:rFonts w:ascii="MostlyMono" w:hAnsi="MostlyMono"/>
          <w:sz w:val="52"/>
          <w:szCs w:val="52"/>
        </w:rPr>
        <w:t>Name: _____________________</w:t>
      </w:r>
    </w:p>
    <w:p w14:paraId="6E9DA7D9" w14:textId="4126B63E" w:rsidR="00EB2AF2" w:rsidRDefault="00EB2AF2" w:rsidP="00EB2AF2">
      <w:pPr>
        <w:ind w:firstLine="720"/>
        <w:rPr>
          <w:rFonts w:ascii="MostlyMono" w:hAnsi="MostlyMono"/>
          <w:sz w:val="52"/>
          <w:szCs w:val="52"/>
        </w:rPr>
      </w:pPr>
      <w:r>
        <w:rPr>
          <w:rFonts w:ascii="MostlyMono" w:hAnsi="MostlyMono"/>
          <w:sz w:val="52"/>
          <w:szCs w:val="52"/>
        </w:rPr>
        <w:t>Class Period: _______      Date: ________</w:t>
      </w:r>
    </w:p>
    <w:p w14:paraId="1135345E" w14:textId="77777777" w:rsidR="00EB2AF2" w:rsidRDefault="00EB2AF2" w:rsidP="00EB2AF2">
      <w:pPr>
        <w:ind w:firstLine="720"/>
        <w:rPr>
          <w:rFonts w:ascii="MostlyMono" w:hAnsi="MostlyMono"/>
          <w:sz w:val="52"/>
          <w:szCs w:val="52"/>
        </w:rPr>
      </w:pPr>
    </w:p>
    <w:p w14:paraId="53244D19" w14:textId="77777777" w:rsidR="00EB2AF2" w:rsidRPr="00EB2AF2" w:rsidRDefault="00EB2AF2" w:rsidP="00EB2AF2">
      <w:pPr>
        <w:ind w:firstLine="720"/>
        <w:rPr>
          <w:rFonts w:ascii="MostlyMono" w:hAnsi="MostlyMono"/>
          <w:sz w:val="32"/>
          <w:szCs w:val="52"/>
        </w:rPr>
      </w:pPr>
    </w:p>
    <w:p w14:paraId="052A35EE" w14:textId="1CB126A5" w:rsidR="00EB2AF2" w:rsidRDefault="00EB2AF2" w:rsidP="00EB2AF2">
      <w:pPr>
        <w:rPr>
          <w:rFonts w:ascii="MostlyMono" w:hAnsi="MostlyMono"/>
          <w:sz w:val="52"/>
          <w:szCs w:val="52"/>
        </w:rPr>
      </w:pPr>
      <w:r>
        <w:rPr>
          <w:rFonts w:ascii="MostlyMono" w:hAnsi="MostlyMono"/>
          <w:sz w:val="52"/>
          <w:szCs w:val="52"/>
        </w:rPr>
        <w:t>Name 3 things you learned today about nonfiction:</w:t>
      </w:r>
    </w:p>
    <w:p w14:paraId="3F6390ED" w14:textId="199B41AE" w:rsidR="00EB2AF2" w:rsidRDefault="00EB2AF2" w:rsidP="00EB2AF2">
      <w:pPr>
        <w:pStyle w:val="ListParagraph"/>
        <w:numPr>
          <w:ilvl w:val="0"/>
          <w:numId w:val="34"/>
        </w:numPr>
        <w:rPr>
          <w:rFonts w:ascii="MostlyMono" w:hAnsi="MostlyMono"/>
          <w:sz w:val="52"/>
          <w:szCs w:val="52"/>
        </w:rPr>
      </w:pPr>
      <w:r>
        <w:rPr>
          <w:rFonts w:ascii="MostlyMono" w:hAnsi="MostlyMono"/>
          <w:sz w:val="52"/>
          <w:szCs w:val="52"/>
        </w:rPr>
        <w:t>______________________________</w:t>
      </w:r>
    </w:p>
    <w:p w14:paraId="40BFCFFF" w14:textId="74F9AC49" w:rsidR="00EB2AF2" w:rsidRDefault="00EB2AF2" w:rsidP="00EB2AF2">
      <w:pPr>
        <w:pStyle w:val="ListParagraph"/>
        <w:numPr>
          <w:ilvl w:val="0"/>
          <w:numId w:val="34"/>
        </w:numPr>
        <w:rPr>
          <w:rFonts w:ascii="MostlyMono" w:hAnsi="MostlyMono"/>
          <w:sz w:val="52"/>
          <w:szCs w:val="52"/>
        </w:rPr>
      </w:pPr>
      <w:r>
        <w:rPr>
          <w:rFonts w:ascii="MostlyMono" w:hAnsi="MostlyMono"/>
          <w:sz w:val="52"/>
          <w:szCs w:val="52"/>
        </w:rPr>
        <w:t>______________________________</w:t>
      </w:r>
    </w:p>
    <w:p w14:paraId="74337418" w14:textId="7D6B2A63" w:rsidR="00EB2AF2" w:rsidRDefault="00EB2AF2" w:rsidP="00EB2AF2">
      <w:pPr>
        <w:pStyle w:val="ListParagraph"/>
        <w:numPr>
          <w:ilvl w:val="0"/>
          <w:numId w:val="34"/>
        </w:numPr>
        <w:rPr>
          <w:rFonts w:ascii="MostlyMono" w:hAnsi="MostlyMono"/>
          <w:sz w:val="52"/>
          <w:szCs w:val="52"/>
        </w:rPr>
      </w:pPr>
      <w:r>
        <w:rPr>
          <w:rFonts w:ascii="MostlyMono" w:hAnsi="MostlyMono"/>
          <w:sz w:val="52"/>
          <w:szCs w:val="52"/>
        </w:rPr>
        <w:t>______________________________</w:t>
      </w:r>
    </w:p>
    <w:p w14:paraId="29535831" w14:textId="77777777" w:rsidR="00EB2AF2" w:rsidRDefault="00EB2AF2" w:rsidP="00EB2AF2">
      <w:pPr>
        <w:rPr>
          <w:rFonts w:ascii="MostlyMono" w:hAnsi="MostlyMono"/>
          <w:sz w:val="52"/>
          <w:szCs w:val="52"/>
        </w:rPr>
      </w:pPr>
    </w:p>
    <w:p w14:paraId="1FDC16EB" w14:textId="065BF078" w:rsidR="00EB2AF2" w:rsidRDefault="00EB2AF2" w:rsidP="00EB2AF2">
      <w:pPr>
        <w:rPr>
          <w:rFonts w:ascii="MostlyMono" w:hAnsi="MostlyMono"/>
          <w:sz w:val="52"/>
          <w:szCs w:val="52"/>
        </w:rPr>
      </w:pPr>
      <w:r>
        <w:rPr>
          <w:rFonts w:ascii="MostlyMono" w:hAnsi="MostlyMono"/>
          <w:sz w:val="52"/>
          <w:szCs w:val="52"/>
        </w:rPr>
        <w:t>Name 2 things you already knew about nonfiction:</w:t>
      </w:r>
    </w:p>
    <w:p w14:paraId="59680385" w14:textId="0B0D7E43" w:rsidR="00EB2AF2" w:rsidRDefault="00EB2AF2" w:rsidP="00EB2AF2">
      <w:pPr>
        <w:pStyle w:val="ListParagraph"/>
        <w:numPr>
          <w:ilvl w:val="0"/>
          <w:numId w:val="35"/>
        </w:numPr>
        <w:rPr>
          <w:rFonts w:ascii="MostlyMono" w:hAnsi="MostlyMono"/>
          <w:sz w:val="52"/>
          <w:szCs w:val="52"/>
        </w:rPr>
      </w:pPr>
      <w:r>
        <w:rPr>
          <w:rFonts w:ascii="MostlyMono" w:hAnsi="MostlyMono"/>
          <w:sz w:val="52"/>
          <w:szCs w:val="52"/>
        </w:rPr>
        <w:t>________________________________</w:t>
      </w:r>
    </w:p>
    <w:p w14:paraId="329B10CE" w14:textId="1C97D5A7" w:rsidR="00EB2AF2" w:rsidRDefault="00EB2AF2" w:rsidP="00EB2AF2">
      <w:pPr>
        <w:pStyle w:val="ListParagraph"/>
        <w:numPr>
          <w:ilvl w:val="0"/>
          <w:numId w:val="35"/>
        </w:numPr>
        <w:rPr>
          <w:rFonts w:ascii="MostlyMono" w:hAnsi="MostlyMono"/>
          <w:sz w:val="52"/>
          <w:szCs w:val="52"/>
        </w:rPr>
      </w:pPr>
      <w:r>
        <w:rPr>
          <w:rFonts w:ascii="MostlyMono" w:hAnsi="MostlyMono"/>
          <w:sz w:val="52"/>
          <w:szCs w:val="52"/>
        </w:rPr>
        <w:t>________________________________</w:t>
      </w:r>
    </w:p>
    <w:p w14:paraId="1FB18910" w14:textId="77777777" w:rsidR="00EB2AF2" w:rsidRDefault="00EB2AF2" w:rsidP="00EB2AF2">
      <w:pPr>
        <w:rPr>
          <w:rFonts w:ascii="MostlyMono" w:hAnsi="MostlyMono"/>
          <w:sz w:val="52"/>
          <w:szCs w:val="52"/>
        </w:rPr>
      </w:pPr>
    </w:p>
    <w:p w14:paraId="31D6526A" w14:textId="3EFB7BC4" w:rsidR="00EB2AF2" w:rsidRDefault="00EB2AF2" w:rsidP="00EB2AF2">
      <w:pPr>
        <w:rPr>
          <w:rFonts w:ascii="MostlyMono" w:hAnsi="MostlyMono"/>
          <w:sz w:val="52"/>
          <w:szCs w:val="52"/>
        </w:rPr>
      </w:pPr>
      <w:r>
        <w:rPr>
          <w:rFonts w:ascii="MostlyMono" w:hAnsi="MostlyMono"/>
          <w:sz w:val="52"/>
          <w:szCs w:val="52"/>
        </w:rPr>
        <w:t xml:space="preserve">Name 1 thing you will share with a friend about this lesson: </w:t>
      </w:r>
    </w:p>
    <w:p w14:paraId="06247079" w14:textId="7CE94962" w:rsidR="00EB2AF2" w:rsidRPr="00EB2AF2" w:rsidRDefault="00EB2AF2" w:rsidP="00EB2AF2">
      <w:pPr>
        <w:pStyle w:val="ListParagraph"/>
        <w:numPr>
          <w:ilvl w:val="0"/>
          <w:numId w:val="36"/>
        </w:numPr>
        <w:rPr>
          <w:rFonts w:ascii="MostlyMono" w:hAnsi="MostlyMono"/>
          <w:sz w:val="52"/>
          <w:szCs w:val="52"/>
        </w:rPr>
      </w:pPr>
      <w:r>
        <w:rPr>
          <w:rFonts w:ascii="MostlyMono" w:hAnsi="MostlyMono"/>
          <w:sz w:val="52"/>
          <w:szCs w:val="52"/>
        </w:rPr>
        <w:t>________________________________</w:t>
      </w:r>
    </w:p>
    <w:sectPr w:rsidR="00EB2AF2" w:rsidRPr="00EB2AF2">
      <w:pgSz w:w="12240" w:h="15840"/>
      <w:pgMar w:top="245" w:right="720"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G Blank Space Sketch">
    <w:panose1 w:val="02000000000000000000"/>
    <w:charset w:val="00"/>
    <w:family w:val="auto"/>
    <w:pitch w:val="variable"/>
    <w:sig w:usb0="A000002F" w:usb1="00000000" w:usb2="00000000" w:usb3="00000000" w:csb0="00000003" w:csb1="00000000"/>
  </w:font>
  <w:font w:name="Chalk Line Outline">
    <w:panose1 w:val="00000000000000000000"/>
    <w:charset w:val="00"/>
    <w:family w:val="auto"/>
    <w:pitch w:val="variable"/>
    <w:sig w:usb0="00000003" w:usb1="00000000" w:usb2="00000000" w:usb3="00000000" w:csb0="00000001" w:csb1="00000000"/>
  </w:font>
  <w:font w:name="MostlyMono">
    <w:panose1 w:val="02000603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u w:val="none"/>
        <w:effect w:val="none"/>
      </w:rPr>
    </w:lvl>
  </w:abstractNum>
  <w:abstractNum w:abstractNumId="1">
    <w:nsid w:val="005857AF"/>
    <w:multiLevelType w:val="multilevel"/>
    <w:tmpl w:val="56963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37124BB"/>
    <w:multiLevelType w:val="multilevel"/>
    <w:tmpl w:val="A372F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4247C3F"/>
    <w:multiLevelType w:val="hybridMultilevel"/>
    <w:tmpl w:val="B90A5926"/>
    <w:lvl w:ilvl="0" w:tplc="E79A7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31444"/>
    <w:multiLevelType w:val="multilevel"/>
    <w:tmpl w:val="5FBAFB3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5">
    <w:nsid w:val="0AB5717F"/>
    <w:multiLevelType w:val="multilevel"/>
    <w:tmpl w:val="D0C6ED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65D34AE"/>
    <w:multiLevelType w:val="hybridMultilevel"/>
    <w:tmpl w:val="74DA6386"/>
    <w:lvl w:ilvl="0" w:tplc="9CB0A1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04615"/>
    <w:multiLevelType w:val="multilevel"/>
    <w:tmpl w:val="B3845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1B024AD"/>
    <w:multiLevelType w:val="multilevel"/>
    <w:tmpl w:val="67489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883546B"/>
    <w:multiLevelType w:val="multilevel"/>
    <w:tmpl w:val="D4426B00"/>
    <w:lvl w:ilvl="0">
      <w:start w:val="1"/>
      <w:numFmt w:val="bullet"/>
      <w:lvlText w:val="o"/>
      <w:lvlJc w:val="left"/>
      <w:pPr>
        <w:ind w:left="720" w:firstLine="360"/>
      </w:pPr>
      <w:rPr>
        <w:rFonts w:ascii="Courier New" w:hAnsi="Courier New" w:cs="Courier New" w:hint="default"/>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318A3566"/>
    <w:multiLevelType w:val="multilevel"/>
    <w:tmpl w:val="97D8B7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32FC2D95"/>
    <w:multiLevelType w:val="hybridMultilevel"/>
    <w:tmpl w:val="E3B8C742"/>
    <w:lvl w:ilvl="0" w:tplc="04090001">
      <w:start w:val="1"/>
      <w:numFmt w:val="bullet"/>
      <w:lvlText w:val=""/>
      <w:lvlJc w:val="left"/>
      <w:pPr>
        <w:ind w:left="860" w:hanging="360"/>
      </w:pPr>
      <w:rPr>
        <w:rFonts w:ascii="Symbol" w:hAnsi="Symbol" w:hint="default"/>
        <w:strike w:val="0"/>
        <w:dstrike w:val="0"/>
        <w:u w:val="none"/>
        <w:effect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36D12DD5"/>
    <w:multiLevelType w:val="multilevel"/>
    <w:tmpl w:val="E7F672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A841CA4"/>
    <w:multiLevelType w:val="multilevel"/>
    <w:tmpl w:val="D4426B00"/>
    <w:lvl w:ilvl="0">
      <w:start w:val="1"/>
      <w:numFmt w:val="bullet"/>
      <w:lvlText w:val="o"/>
      <w:lvlJc w:val="left"/>
      <w:pPr>
        <w:ind w:left="720" w:firstLine="360"/>
      </w:pPr>
      <w:rPr>
        <w:rFonts w:ascii="Courier New" w:hAnsi="Courier New" w:cs="Courier New" w:hint="default"/>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473449CA"/>
    <w:multiLevelType w:val="hybridMultilevel"/>
    <w:tmpl w:val="C954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114B3"/>
    <w:multiLevelType w:val="multilevel"/>
    <w:tmpl w:val="BC7A1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1C11337"/>
    <w:multiLevelType w:val="multilevel"/>
    <w:tmpl w:val="B93EF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2205C21"/>
    <w:multiLevelType w:val="multilevel"/>
    <w:tmpl w:val="D4426B00"/>
    <w:lvl w:ilvl="0">
      <w:start w:val="1"/>
      <w:numFmt w:val="bullet"/>
      <w:lvlText w:val="o"/>
      <w:lvlJc w:val="left"/>
      <w:pPr>
        <w:ind w:left="720" w:firstLine="360"/>
      </w:pPr>
      <w:rPr>
        <w:rFonts w:ascii="Courier New" w:hAnsi="Courier New" w:cs="Courier New" w:hint="default"/>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nsid w:val="523D3E9C"/>
    <w:multiLevelType w:val="hybridMultilevel"/>
    <w:tmpl w:val="C21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27DD3"/>
    <w:multiLevelType w:val="multilevel"/>
    <w:tmpl w:val="DBECA5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57593B61"/>
    <w:multiLevelType w:val="hybridMultilevel"/>
    <w:tmpl w:val="AA6C5AAC"/>
    <w:lvl w:ilvl="0" w:tplc="04090001">
      <w:start w:val="1"/>
      <w:numFmt w:val="bullet"/>
      <w:lvlText w:val=""/>
      <w:lvlJc w:val="left"/>
      <w:pPr>
        <w:ind w:left="860" w:hanging="360"/>
      </w:pPr>
      <w:rPr>
        <w:rFonts w:ascii="Symbol" w:hAnsi="Symbol" w:hint="default"/>
        <w:strike w:val="0"/>
        <w:dstrike w:val="0"/>
        <w:u w:val="none"/>
        <w:effect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nsid w:val="5B441B65"/>
    <w:multiLevelType w:val="multilevel"/>
    <w:tmpl w:val="D4426B00"/>
    <w:lvl w:ilvl="0">
      <w:start w:val="1"/>
      <w:numFmt w:val="bullet"/>
      <w:lvlText w:val="o"/>
      <w:lvlJc w:val="left"/>
      <w:pPr>
        <w:ind w:left="720" w:firstLine="360"/>
      </w:pPr>
      <w:rPr>
        <w:rFonts w:ascii="Courier New" w:hAnsi="Courier New" w:cs="Courier New" w:hint="default"/>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nsid w:val="5D401769"/>
    <w:multiLevelType w:val="multilevel"/>
    <w:tmpl w:val="732CE3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5F325A0D"/>
    <w:multiLevelType w:val="multilevel"/>
    <w:tmpl w:val="F2682A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1827B09"/>
    <w:multiLevelType w:val="hybridMultilevel"/>
    <w:tmpl w:val="8104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E2D13"/>
    <w:multiLevelType w:val="multilevel"/>
    <w:tmpl w:val="D6A05B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64CF1AF6"/>
    <w:multiLevelType w:val="multilevel"/>
    <w:tmpl w:val="300245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614481B"/>
    <w:multiLevelType w:val="multilevel"/>
    <w:tmpl w:val="F2427B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0034B5"/>
    <w:multiLevelType w:val="singleLevel"/>
    <w:tmpl w:val="1E389C3A"/>
    <w:lvl w:ilvl="0">
      <w:start w:val="1"/>
      <w:numFmt w:val="bullet"/>
      <w:pStyle w:val="Bullet2"/>
      <w:lvlText w:val=""/>
      <w:lvlJc w:val="left"/>
      <w:pPr>
        <w:tabs>
          <w:tab w:val="num" w:pos="720"/>
        </w:tabs>
        <w:ind w:left="720" w:hanging="360"/>
      </w:pPr>
      <w:rPr>
        <w:rFonts w:ascii="Symbol" w:hAnsi="Symbol" w:hint="default"/>
        <w:strike w:val="0"/>
        <w:dstrike w:val="0"/>
        <w:sz w:val="20"/>
        <w:szCs w:val="20"/>
        <w:u w:val="none"/>
        <w:effect w:val="none"/>
      </w:rPr>
    </w:lvl>
  </w:abstractNum>
  <w:abstractNum w:abstractNumId="29">
    <w:nsid w:val="6B586DB0"/>
    <w:multiLevelType w:val="multilevel"/>
    <w:tmpl w:val="A0509F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1D49BA"/>
    <w:multiLevelType w:val="hybridMultilevel"/>
    <w:tmpl w:val="7DF6D252"/>
    <w:lvl w:ilvl="0" w:tplc="9B4C24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C222C3"/>
    <w:multiLevelType w:val="hybridMultilevel"/>
    <w:tmpl w:val="56E40596"/>
    <w:lvl w:ilvl="0" w:tplc="04090001">
      <w:start w:val="1"/>
      <w:numFmt w:val="bullet"/>
      <w:lvlText w:val=""/>
      <w:lvlJc w:val="left"/>
      <w:pPr>
        <w:ind w:left="360" w:hanging="360"/>
      </w:pPr>
      <w:rPr>
        <w:rFonts w:ascii="Symbol" w:hAnsi="Symbol" w:hint="default"/>
        <w:strike w:val="0"/>
        <w:dstrike w:val="0"/>
        <w:u w:val="none"/>
        <w:effect w:val="none"/>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2">
    <w:nsid w:val="7DEC2D66"/>
    <w:multiLevelType w:val="hybridMultilevel"/>
    <w:tmpl w:val="6D0E3508"/>
    <w:lvl w:ilvl="0" w:tplc="28769A1A">
      <w:start w:val="1"/>
      <w:numFmt w:val="bullet"/>
      <w:lvlText w:val=""/>
      <w:lvlJc w:val="left"/>
      <w:pPr>
        <w:ind w:left="450" w:hanging="360"/>
      </w:pPr>
      <w:rPr>
        <w:rFonts w:ascii="Symbol" w:hAnsi="Symbol" w:hint="default"/>
        <w:strike w:val="0"/>
        <w:dstrike w:val="0"/>
        <w:u w:val="none"/>
        <w:effect w:val="none"/>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3">
    <w:nsid w:val="7F983E5C"/>
    <w:multiLevelType w:val="hybridMultilevel"/>
    <w:tmpl w:val="09DCBFD4"/>
    <w:lvl w:ilvl="0" w:tplc="869CAF7A">
      <w:start w:val="1"/>
      <w:numFmt w:val="bullet"/>
      <w:lvlText w:val=""/>
      <w:lvlJc w:val="left"/>
      <w:pPr>
        <w:ind w:left="360" w:hanging="360"/>
      </w:pPr>
      <w:rPr>
        <w:rFonts w:ascii="Symbol" w:hAnsi="Symbol" w:hint="default"/>
        <w:strike w:val="0"/>
        <w:dstrike w:val="0"/>
        <w:u w:val="none"/>
        <w:effect w:val="none"/>
      </w:rPr>
    </w:lvl>
    <w:lvl w:ilvl="1" w:tplc="74EC163C">
      <w:start w:val="1"/>
      <w:numFmt w:val="bullet"/>
      <w:lvlText w:val="o"/>
      <w:lvlJc w:val="left"/>
      <w:pPr>
        <w:ind w:left="1080" w:hanging="360"/>
      </w:pPr>
      <w:rPr>
        <w:rFonts w:ascii="Courier New" w:hAnsi="Courier New" w:cs="Courier New" w:hint="default"/>
      </w:rPr>
    </w:lvl>
    <w:lvl w:ilvl="2" w:tplc="4BD2401C">
      <w:start w:val="1"/>
      <w:numFmt w:val="bullet"/>
      <w:lvlText w:val=""/>
      <w:lvlJc w:val="left"/>
      <w:pPr>
        <w:ind w:left="1800" w:hanging="360"/>
      </w:pPr>
      <w:rPr>
        <w:rFonts w:ascii="Wingdings" w:hAnsi="Wingdings" w:hint="default"/>
      </w:rPr>
    </w:lvl>
    <w:lvl w:ilvl="3" w:tplc="E3B07B58">
      <w:start w:val="1"/>
      <w:numFmt w:val="bullet"/>
      <w:lvlText w:val=""/>
      <w:lvlJc w:val="left"/>
      <w:pPr>
        <w:ind w:left="2520" w:hanging="360"/>
      </w:pPr>
      <w:rPr>
        <w:rFonts w:ascii="Symbol" w:hAnsi="Symbol" w:hint="default"/>
      </w:rPr>
    </w:lvl>
    <w:lvl w:ilvl="4" w:tplc="4030F942">
      <w:start w:val="1"/>
      <w:numFmt w:val="bullet"/>
      <w:lvlText w:val="o"/>
      <w:lvlJc w:val="left"/>
      <w:pPr>
        <w:ind w:left="3240" w:hanging="360"/>
      </w:pPr>
      <w:rPr>
        <w:rFonts w:ascii="Courier New" w:hAnsi="Courier New" w:cs="Courier New" w:hint="default"/>
      </w:rPr>
    </w:lvl>
    <w:lvl w:ilvl="5" w:tplc="EF74D750">
      <w:start w:val="1"/>
      <w:numFmt w:val="bullet"/>
      <w:lvlText w:val=""/>
      <w:lvlJc w:val="left"/>
      <w:pPr>
        <w:ind w:left="3960" w:hanging="360"/>
      </w:pPr>
      <w:rPr>
        <w:rFonts w:ascii="Wingdings" w:hAnsi="Wingdings" w:hint="default"/>
      </w:rPr>
    </w:lvl>
    <w:lvl w:ilvl="6" w:tplc="B22E1E92">
      <w:start w:val="1"/>
      <w:numFmt w:val="bullet"/>
      <w:lvlText w:val=""/>
      <w:lvlJc w:val="left"/>
      <w:pPr>
        <w:ind w:left="4680" w:hanging="360"/>
      </w:pPr>
      <w:rPr>
        <w:rFonts w:ascii="Symbol" w:hAnsi="Symbol" w:hint="default"/>
      </w:rPr>
    </w:lvl>
    <w:lvl w:ilvl="7" w:tplc="1BFA9F20">
      <w:start w:val="1"/>
      <w:numFmt w:val="bullet"/>
      <w:lvlText w:val="o"/>
      <w:lvlJc w:val="left"/>
      <w:pPr>
        <w:ind w:left="5400" w:hanging="360"/>
      </w:pPr>
      <w:rPr>
        <w:rFonts w:ascii="Courier New" w:hAnsi="Courier New" w:cs="Courier New" w:hint="default"/>
      </w:rPr>
    </w:lvl>
    <w:lvl w:ilvl="8" w:tplc="33606FAA">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0"/>
  </w:num>
  <w:num w:numId="4">
    <w:abstractNumId w:val="23"/>
  </w:num>
  <w:num w:numId="5">
    <w:abstractNumId w:val="19"/>
  </w:num>
  <w:num w:numId="6">
    <w:abstractNumId w:val="2"/>
  </w:num>
  <w:num w:numId="7">
    <w:abstractNumId w:val="27"/>
  </w:num>
  <w:num w:numId="8">
    <w:abstractNumId w:val="12"/>
  </w:num>
  <w:num w:numId="9">
    <w:abstractNumId w:val="26"/>
  </w:num>
  <w:num w:numId="10">
    <w:abstractNumId w:val="25"/>
  </w:num>
  <w:num w:numId="11">
    <w:abstractNumId w:val="5"/>
  </w:num>
  <w:num w:numId="12">
    <w:abstractNumId w:val="16"/>
  </w:num>
  <w:num w:numId="13">
    <w:abstractNumId w:val="22"/>
  </w:num>
  <w:num w:numId="14">
    <w:abstractNumId w:val="29"/>
  </w:num>
  <w:num w:numId="15">
    <w:abstractNumId w:val="7"/>
  </w:num>
  <w:num w:numId="16">
    <w:abstractNumId w:val="1"/>
  </w:num>
  <w:num w:numId="17">
    <w:abstractNumId w:val="4"/>
  </w:num>
  <w:num w:numId="18">
    <w:abstractNumId w:val="8"/>
  </w:num>
  <w:num w:numId="19">
    <w:abstractNumId w:val="24"/>
  </w:num>
  <w:num w:numId="20">
    <w:abstractNumId w:val="14"/>
  </w:num>
  <w:num w:numId="21">
    <w:abstractNumId w:val="18"/>
  </w:num>
  <w:num w:numId="22">
    <w:abstractNumId w:val="9"/>
  </w:num>
  <w:num w:numId="23">
    <w:abstractNumId w:val="17"/>
  </w:num>
  <w:num w:numId="24">
    <w:abstractNumId w:val="28"/>
  </w:num>
  <w:num w:numId="25">
    <w:abstractNumId w:val="0"/>
  </w:num>
  <w:num w:numId="26">
    <w:abstractNumId w:val="31"/>
  </w:num>
  <w:num w:numId="27">
    <w:abstractNumId w:val="31"/>
  </w:num>
  <w:num w:numId="28">
    <w:abstractNumId w:val="13"/>
  </w:num>
  <w:num w:numId="29">
    <w:abstractNumId w:val="32"/>
  </w:num>
  <w:num w:numId="30">
    <w:abstractNumId w:val="33"/>
  </w:num>
  <w:num w:numId="31">
    <w:abstractNumId w:val="31"/>
  </w:num>
  <w:num w:numId="32">
    <w:abstractNumId w:val="20"/>
  </w:num>
  <w:num w:numId="33">
    <w:abstractNumId w:val="11"/>
  </w:num>
  <w:num w:numId="34">
    <w:abstractNumId w:val="30"/>
  </w:num>
  <w:num w:numId="35">
    <w:abstractNumId w:val="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05BC0"/>
    <w:rsid w:val="003909F4"/>
    <w:rsid w:val="00454ECA"/>
    <w:rsid w:val="00576264"/>
    <w:rsid w:val="005B7A48"/>
    <w:rsid w:val="00710214"/>
    <w:rsid w:val="00781EE3"/>
    <w:rsid w:val="008E52F0"/>
    <w:rsid w:val="00D35465"/>
    <w:rsid w:val="00E05BC0"/>
    <w:rsid w:val="00E5698E"/>
    <w:rsid w:val="00E90853"/>
    <w:rsid w:val="00EB2AF2"/>
    <w:rsid w:val="00F6494C"/>
    <w:rsid w:val="00F8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0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0214"/>
    <w:rPr>
      <w:b/>
      <w:bCs/>
    </w:rPr>
  </w:style>
  <w:style w:type="character" w:customStyle="1" w:styleId="CommentSubjectChar">
    <w:name w:val="Comment Subject Char"/>
    <w:basedOn w:val="CommentTextChar"/>
    <w:link w:val="CommentSubject"/>
    <w:uiPriority w:val="99"/>
    <w:semiHidden/>
    <w:rsid w:val="00710214"/>
    <w:rPr>
      <w:b/>
      <w:bCs/>
      <w:sz w:val="20"/>
      <w:szCs w:val="20"/>
    </w:rPr>
  </w:style>
  <w:style w:type="character" w:styleId="Hyperlink">
    <w:name w:val="Hyperlink"/>
    <w:basedOn w:val="DefaultParagraphFont"/>
    <w:uiPriority w:val="99"/>
    <w:unhideWhenUsed/>
    <w:rsid w:val="00F6494C"/>
    <w:rPr>
      <w:color w:val="0563C1" w:themeColor="hyperlink"/>
      <w:u w:val="single"/>
    </w:rPr>
  </w:style>
  <w:style w:type="paragraph" w:styleId="NormalWeb">
    <w:name w:val="Normal (Web)"/>
    <w:basedOn w:val="Normal"/>
    <w:uiPriority w:val="99"/>
    <w:semiHidden/>
    <w:unhideWhenUsed/>
    <w:rsid w:val="00576264"/>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E90853"/>
    <w:pPr>
      <w:ind w:left="720"/>
      <w:contextualSpacing/>
    </w:pPr>
  </w:style>
  <w:style w:type="paragraph" w:customStyle="1" w:styleId="Bullet2">
    <w:name w:val="Bullet 2"/>
    <w:basedOn w:val="Normal"/>
    <w:next w:val="Normal"/>
    <w:rsid w:val="00454ECA"/>
    <w:pPr>
      <w:keepNext/>
      <w:numPr>
        <w:numId w:val="24"/>
      </w:numPr>
      <w:ind w:right="72"/>
      <w:outlineLvl w:val="0"/>
    </w:pPr>
    <w:rPr>
      <w:rFonts w:ascii="Times New Roman" w:eastAsia="Times" w:hAnsi="Times New Roman" w:cs="Times New Roman"/>
      <w:color w:val="auto"/>
      <w:sz w:val="20"/>
      <w:szCs w:val="20"/>
    </w:rPr>
  </w:style>
  <w:style w:type="paragraph" w:customStyle="1" w:styleId="Bullet1">
    <w:name w:val="Bullet 1"/>
    <w:basedOn w:val="Normal"/>
    <w:next w:val="Normal"/>
    <w:rsid w:val="00454ECA"/>
    <w:pPr>
      <w:numPr>
        <w:numId w:val="25"/>
      </w:numPr>
      <w:spacing w:before="120"/>
      <w:ind w:right="72"/>
      <w:outlineLvl w:val="0"/>
    </w:pPr>
    <w:rPr>
      <w:rFonts w:ascii="Times New Roman" w:eastAsia="Times" w:hAnsi="Times New Roman" w:cs="Times New Roman"/>
      <w:color w:val="auto"/>
      <w:sz w:val="20"/>
      <w:szCs w:val="20"/>
    </w:rPr>
  </w:style>
  <w:style w:type="paragraph" w:customStyle="1" w:styleId="BulletLeadIn">
    <w:name w:val="Bullet Lead In"/>
    <w:basedOn w:val="Normal"/>
    <w:next w:val="Bullet1"/>
    <w:rsid w:val="00454ECA"/>
    <w:pPr>
      <w:spacing w:before="120"/>
      <w:ind w:left="72"/>
    </w:pPr>
    <w:rPr>
      <w:rFonts w:ascii="Times New Roman" w:eastAsia="Times" w:hAnsi="Times New Roman" w:cs="Times New Roman"/>
      <w:b/>
      <w:color w:val="auto"/>
      <w:sz w:val="20"/>
      <w:szCs w:val="20"/>
    </w:rPr>
  </w:style>
  <w:style w:type="table" w:styleId="TableGrid">
    <w:name w:val="Table Grid"/>
    <w:basedOn w:val="TableNormal"/>
    <w:uiPriority w:val="39"/>
    <w:rsid w:val="00F8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0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0214"/>
    <w:rPr>
      <w:b/>
      <w:bCs/>
    </w:rPr>
  </w:style>
  <w:style w:type="character" w:customStyle="1" w:styleId="CommentSubjectChar">
    <w:name w:val="Comment Subject Char"/>
    <w:basedOn w:val="CommentTextChar"/>
    <w:link w:val="CommentSubject"/>
    <w:uiPriority w:val="99"/>
    <w:semiHidden/>
    <w:rsid w:val="00710214"/>
    <w:rPr>
      <w:b/>
      <w:bCs/>
      <w:sz w:val="20"/>
      <w:szCs w:val="20"/>
    </w:rPr>
  </w:style>
  <w:style w:type="character" w:styleId="Hyperlink">
    <w:name w:val="Hyperlink"/>
    <w:basedOn w:val="DefaultParagraphFont"/>
    <w:uiPriority w:val="99"/>
    <w:unhideWhenUsed/>
    <w:rsid w:val="00F6494C"/>
    <w:rPr>
      <w:color w:val="0563C1" w:themeColor="hyperlink"/>
      <w:u w:val="single"/>
    </w:rPr>
  </w:style>
  <w:style w:type="paragraph" w:styleId="NormalWeb">
    <w:name w:val="Normal (Web)"/>
    <w:basedOn w:val="Normal"/>
    <w:uiPriority w:val="99"/>
    <w:semiHidden/>
    <w:unhideWhenUsed/>
    <w:rsid w:val="00576264"/>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E90853"/>
    <w:pPr>
      <w:ind w:left="720"/>
      <w:contextualSpacing/>
    </w:pPr>
  </w:style>
  <w:style w:type="paragraph" w:customStyle="1" w:styleId="Bullet2">
    <w:name w:val="Bullet 2"/>
    <w:basedOn w:val="Normal"/>
    <w:next w:val="Normal"/>
    <w:rsid w:val="00454ECA"/>
    <w:pPr>
      <w:keepNext/>
      <w:numPr>
        <w:numId w:val="24"/>
      </w:numPr>
      <w:ind w:right="72"/>
      <w:outlineLvl w:val="0"/>
    </w:pPr>
    <w:rPr>
      <w:rFonts w:ascii="Times New Roman" w:eastAsia="Times" w:hAnsi="Times New Roman" w:cs="Times New Roman"/>
      <w:color w:val="auto"/>
      <w:sz w:val="20"/>
      <w:szCs w:val="20"/>
    </w:rPr>
  </w:style>
  <w:style w:type="paragraph" w:customStyle="1" w:styleId="Bullet1">
    <w:name w:val="Bullet 1"/>
    <w:basedOn w:val="Normal"/>
    <w:next w:val="Normal"/>
    <w:rsid w:val="00454ECA"/>
    <w:pPr>
      <w:numPr>
        <w:numId w:val="25"/>
      </w:numPr>
      <w:spacing w:before="120"/>
      <w:ind w:right="72"/>
      <w:outlineLvl w:val="0"/>
    </w:pPr>
    <w:rPr>
      <w:rFonts w:ascii="Times New Roman" w:eastAsia="Times" w:hAnsi="Times New Roman" w:cs="Times New Roman"/>
      <w:color w:val="auto"/>
      <w:sz w:val="20"/>
      <w:szCs w:val="20"/>
    </w:rPr>
  </w:style>
  <w:style w:type="paragraph" w:customStyle="1" w:styleId="BulletLeadIn">
    <w:name w:val="Bullet Lead In"/>
    <w:basedOn w:val="Normal"/>
    <w:next w:val="Bullet1"/>
    <w:rsid w:val="00454ECA"/>
    <w:pPr>
      <w:spacing w:before="120"/>
      <w:ind w:left="72"/>
    </w:pPr>
    <w:rPr>
      <w:rFonts w:ascii="Times New Roman" w:eastAsia="Times" w:hAnsi="Times New Roman" w:cs="Times New Roman"/>
      <w:b/>
      <w:color w:val="auto"/>
      <w:sz w:val="20"/>
      <w:szCs w:val="20"/>
    </w:rPr>
  </w:style>
  <w:style w:type="table" w:styleId="TableGrid">
    <w:name w:val="Table Grid"/>
    <w:basedOn w:val="TableNormal"/>
    <w:uiPriority w:val="39"/>
    <w:rsid w:val="00F8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86524">
      <w:bodyDiv w:val="1"/>
      <w:marLeft w:val="0"/>
      <w:marRight w:val="0"/>
      <w:marTop w:val="0"/>
      <w:marBottom w:val="0"/>
      <w:divBdr>
        <w:top w:val="none" w:sz="0" w:space="0" w:color="auto"/>
        <w:left w:val="none" w:sz="0" w:space="0" w:color="auto"/>
        <w:bottom w:val="none" w:sz="0" w:space="0" w:color="auto"/>
        <w:right w:val="none" w:sz="0" w:space="0" w:color="auto"/>
      </w:divBdr>
    </w:div>
    <w:div w:id="1732849559">
      <w:bodyDiv w:val="1"/>
      <w:marLeft w:val="0"/>
      <w:marRight w:val="0"/>
      <w:marTop w:val="0"/>
      <w:marBottom w:val="0"/>
      <w:divBdr>
        <w:top w:val="none" w:sz="0" w:space="0" w:color="auto"/>
        <w:left w:val="none" w:sz="0" w:space="0" w:color="auto"/>
        <w:bottom w:val="none" w:sz="0" w:space="0" w:color="auto"/>
        <w:right w:val="none" w:sz="0" w:space="0" w:color="auto"/>
      </w:divBdr>
    </w:div>
    <w:div w:id="183725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org" TargetMode="External"/><Relationship Id="rId13" Type="http://schemas.openxmlformats.org/officeDocument/2006/relationships/hyperlink" Target="http://genresofliterature.com/"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www.mightylittlelibrarian.com/?p=1328" TargetMode="External"/><Relationship Id="rId12" Type="http://schemas.openxmlformats.org/officeDocument/2006/relationships/hyperlink" Target="https://www.eliteediting.com/blog/post.aspx?id=38" TargetMode="External"/><Relationship Id="rId17" Type="http://schemas.openxmlformats.org/officeDocument/2006/relationships/hyperlink" Target="http://www.mightylittlelibrarian.com/?p=1328)" TargetMode="External"/><Relationship Id="rId2" Type="http://schemas.openxmlformats.org/officeDocument/2006/relationships/styles" Target="styles.xml"/><Relationship Id="rId16" Type="http://schemas.openxmlformats.org/officeDocument/2006/relationships/hyperlink" Target="https://www.rainbowresource.com/viewpict.php?pid=017785"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jigsaw.com" TargetMode="External"/><Relationship Id="rId11" Type="http://schemas.openxmlformats.org/officeDocument/2006/relationships/hyperlink" Target="http://www.mfschools.org/user/woodhala/students/6typesofnonfiction.pdf" TargetMode="External"/><Relationship Id="rId5" Type="http://schemas.openxmlformats.org/officeDocument/2006/relationships/webSettings" Target="webSettings.xml"/><Relationship Id="rId15" Type="http://schemas.openxmlformats.org/officeDocument/2006/relationships/hyperlink" Target="http://emilykissner.blogspot.com/2011/07/fiction-nonfiction-expository-narrative.html" TargetMode="External"/><Relationship Id="rId23" Type="http://schemas.openxmlformats.org/officeDocument/2006/relationships/theme" Target="theme/theme1.xml"/><Relationship Id="rId10" Type="http://schemas.openxmlformats.org/officeDocument/2006/relationships/hyperlink" Target="http://www.nea.org/tools/16870.ht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scd.org/ASCD/pdf/journals/ed_lead/el_199102_slavin.pdf" TargetMode="External"/><Relationship Id="rId14" Type="http://schemas.openxmlformats.org/officeDocument/2006/relationships/hyperlink" Target="http://www.mightylittlelibrarian.com/?p=132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Ashley</dc:creator>
  <cp:lastModifiedBy>tim</cp:lastModifiedBy>
  <cp:revision>2</cp:revision>
  <dcterms:created xsi:type="dcterms:W3CDTF">2016-02-14T01:49:00Z</dcterms:created>
  <dcterms:modified xsi:type="dcterms:W3CDTF">2016-02-14T01:49:00Z</dcterms:modified>
</cp:coreProperties>
</file>