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D67CC" w14:textId="4DF92017" w:rsidR="00C04CE8" w:rsidRDefault="00E82E92">
      <w:pPr>
        <w:rPr>
          <w:rFonts w:ascii="Times New Roman" w:hAnsi="Times New Roman" w:cs="Times New Roman"/>
          <w:sz w:val="24"/>
          <w:szCs w:val="24"/>
        </w:rPr>
      </w:pPr>
      <w:r>
        <w:rPr>
          <w:rFonts w:ascii="Times New Roman" w:hAnsi="Times New Roman" w:cs="Times New Roman"/>
          <w:sz w:val="24"/>
          <w:szCs w:val="24"/>
        </w:rPr>
        <w:t>Nathan McMillan</w:t>
      </w:r>
    </w:p>
    <w:p w14:paraId="61E39BED" w14:textId="0A1DCE5A" w:rsidR="00E82E92" w:rsidRDefault="00E82E92">
      <w:pPr>
        <w:rPr>
          <w:rFonts w:ascii="Times New Roman" w:hAnsi="Times New Roman" w:cs="Times New Roman"/>
          <w:sz w:val="24"/>
          <w:szCs w:val="24"/>
        </w:rPr>
      </w:pPr>
      <w:r>
        <w:rPr>
          <w:rFonts w:ascii="Times New Roman" w:hAnsi="Times New Roman" w:cs="Times New Roman"/>
          <w:sz w:val="24"/>
          <w:szCs w:val="24"/>
        </w:rPr>
        <w:t>Cybersecurity Ethics</w:t>
      </w:r>
    </w:p>
    <w:p w14:paraId="78B113CF" w14:textId="7B3CC601" w:rsidR="002C688D" w:rsidRDefault="00DC4E04">
      <w:pPr>
        <w:rPr>
          <w:rFonts w:ascii="Times New Roman" w:hAnsi="Times New Roman" w:cs="Times New Roman"/>
          <w:sz w:val="24"/>
          <w:szCs w:val="24"/>
        </w:rPr>
      </w:pPr>
      <w:r>
        <w:rPr>
          <w:rFonts w:ascii="Times New Roman" w:hAnsi="Times New Roman" w:cs="Times New Roman"/>
          <w:sz w:val="24"/>
          <w:szCs w:val="24"/>
        </w:rPr>
        <w:t xml:space="preserve">Case Analysis on </w:t>
      </w:r>
      <w:r w:rsidR="00032ED4">
        <w:rPr>
          <w:rFonts w:ascii="Times New Roman" w:hAnsi="Times New Roman" w:cs="Times New Roman"/>
          <w:sz w:val="24"/>
          <w:szCs w:val="24"/>
        </w:rPr>
        <w:t>Cyberconflict</w:t>
      </w:r>
    </w:p>
    <w:p w14:paraId="2B0AB99F" w14:textId="0C8E741D" w:rsidR="00E82E92" w:rsidRDefault="002C688D">
      <w:pPr>
        <w:rPr>
          <w:rFonts w:ascii="Times New Roman" w:hAnsi="Times New Roman" w:cs="Times New Roman"/>
          <w:sz w:val="24"/>
          <w:szCs w:val="24"/>
        </w:rPr>
      </w:pPr>
      <w:r>
        <w:rPr>
          <w:rFonts w:ascii="Times New Roman" w:hAnsi="Times New Roman" w:cs="Times New Roman"/>
          <w:sz w:val="24"/>
          <w:szCs w:val="24"/>
        </w:rPr>
        <w:t xml:space="preserve">June </w:t>
      </w:r>
      <w:r w:rsidR="00032ED4">
        <w:rPr>
          <w:rFonts w:ascii="Times New Roman" w:hAnsi="Times New Roman" w:cs="Times New Roman"/>
          <w:sz w:val="24"/>
          <w:szCs w:val="24"/>
        </w:rPr>
        <w:t>11</w:t>
      </w:r>
      <w:r w:rsidR="00E82E92">
        <w:rPr>
          <w:rFonts w:ascii="Times New Roman" w:hAnsi="Times New Roman" w:cs="Times New Roman"/>
          <w:sz w:val="24"/>
          <w:szCs w:val="24"/>
        </w:rPr>
        <w:t>, 2024</w:t>
      </w:r>
    </w:p>
    <w:p w14:paraId="477CA370" w14:textId="77777777" w:rsidR="00A8487A" w:rsidRDefault="00A8487A">
      <w:pPr>
        <w:rPr>
          <w:rFonts w:ascii="Times New Roman" w:hAnsi="Times New Roman" w:cs="Times New Roman"/>
          <w:sz w:val="24"/>
          <w:szCs w:val="24"/>
        </w:rPr>
      </w:pPr>
    </w:p>
    <w:p w14:paraId="7710B045" w14:textId="59F74229" w:rsidR="007B21BC" w:rsidRDefault="009343BA" w:rsidP="0085324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cyberconflict between Iran and Israel has been ongoing for years, but as tensions continue to remain high and as cyberwarfare tactics, techniques, and procedures continue developing, the cyberwar is becoming more prevalent.  The two articles presented highlight the targeting of civilian infrastructure, namely the Israeli attacks on gas stations nationwide in 2021, preventing hundreds of thousands of Iranian citizens from fueling their vehicles, and the Iranian targeting of the Hillel Yaffe Hospital, forcing then hospital staff to </w:t>
      </w:r>
      <w:r w:rsidR="00CD7014">
        <w:rPr>
          <w:rFonts w:ascii="Times New Roman" w:hAnsi="Times New Roman" w:cs="Times New Roman"/>
          <w:sz w:val="24"/>
          <w:szCs w:val="24"/>
        </w:rPr>
        <w:t xml:space="preserve">work without the aid of any computer system, endangering the lives of civilians treated at the hospital.  </w:t>
      </w:r>
      <w:r w:rsidR="00332F8D">
        <w:rPr>
          <w:rFonts w:ascii="Times New Roman" w:hAnsi="Times New Roman" w:cs="Times New Roman"/>
          <w:sz w:val="24"/>
          <w:szCs w:val="24"/>
        </w:rPr>
        <w:t xml:space="preserve">Cyberwarfare has become developed to the point where nation states can target other nation state’s key infrastructure, such as the examples mentioned as well as countless others, including water treatment plants, network and internet servers, and anything else that relies on computer systems to function.  </w:t>
      </w:r>
      <w:r w:rsidR="0054028B">
        <w:rPr>
          <w:rFonts w:ascii="Times New Roman" w:hAnsi="Times New Roman" w:cs="Times New Roman"/>
          <w:sz w:val="24"/>
          <w:szCs w:val="24"/>
        </w:rPr>
        <w:t>In this case analysis, I will argue that deontology shows us that the cyberwar between Israel and Iran is not just because the cyber attacks target key civilian infrastructure, harming the civilian population of both nations.</w:t>
      </w:r>
    </w:p>
    <w:p w14:paraId="23C54960" w14:textId="79CD98B0" w:rsidR="00F80E64" w:rsidRDefault="00F80E64" w:rsidP="0085324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Michael Boylan’s paper “Can There Be a Just Cyber War?” </w:t>
      </w:r>
      <w:r w:rsidR="00853241">
        <w:rPr>
          <w:rFonts w:ascii="Times New Roman" w:hAnsi="Times New Roman" w:cs="Times New Roman"/>
          <w:sz w:val="24"/>
          <w:szCs w:val="24"/>
        </w:rPr>
        <w:t xml:space="preserve">raises several questions and concerns, including: territorial sovereignty in the context of cyber warfare, the distinction between cyber warfare and sabotage, and the preservation of the distinction between military and civilian targets, the latter being of particular importance given that much of any nation’s infrastructure is dual use, meaning that it fulfills both military and civilian needs.  The topic that I will be using a medium to analyze this case study is attribution and target distinction.  Boylan </w:t>
      </w:r>
      <w:r w:rsidR="00853241">
        <w:rPr>
          <w:rFonts w:ascii="Times New Roman" w:hAnsi="Times New Roman" w:cs="Times New Roman"/>
          <w:sz w:val="24"/>
          <w:szCs w:val="24"/>
        </w:rPr>
        <w:lastRenderedPageBreak/>
        <w:t>notes that one of the main differences between traditional warfare and cyber warfare is that of the difficulty in attribution, meaning who committed what act.  In history, this question was comparatively easy answer than in today’s cyber warfare.  If a foreign army attacked another nation and occupied its’ land, it would be clear who instigated the conflict and who is participating.  In the realm of cyber warfare, a perpetrator could use a multitude of techniques to conceal the origin of the attack, including making it appear that the attack is coming from another country entirely.  The infrastructure of the internet exists in nearly every populated place on Earth</w:t>
      </w:r>
      <w:r w:rsidR="00034F19">
        <w:rPr>
          <w:rFonts w:ascii="Times New Roman" w:hAnsi="Times New Roman" w:cs="Times New Roman"/>
          <w:sz w:val="24"/>
          <w:szCs w:val="24"/>
        </w:rPr>
        <w:t>, making it difficult to identify the source of an attack if the attacker has done his due diligence to mask their location and identity.</w:t>
      </w:r>
      <w:r w:rsidR="009B60A6">
        <w:rPr>
          <w:rFonts w:ascii="Times New Roman" w:hAnsi="Times New Roman" w:cs="Times New Roman"/>
          <w:sz w:val="24"/>
          <w:szCs w:val="24"/>
        </w:rPr>
        <w:t xml:space="preserve">  Historically, target distinction in warfare allowed for the deliberate choice to attack military targets or civilian and non-combatant targets that supported military operations.   In cyber war, however, this distinction becomes harder to identify, as many nodes of infrastructure serve both military and civilian needs, such as power grids, water and sanitation facilities, or communications facilities.  Any attack on these targets that are intended to inhibit military operations would in tandem severely harm the civilian population as well, whether that was the intended outcome or not.  </w:t>
      </w:r>
    </w:p>
    <w:p w14:paraId="5842FDE2" w14:textId="1DDF3B1A" w:rsidR="009B60A6" w:rsidRDefault="008506D1" w:rsidP="0085324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cyberwar between Israel and Iran, many nodes of civilian infrastructure has been targeted and in many if not all cases, neither side has overtly stated that they perpetrated the attacks.  The articles presented by NBC and MEM highlight several attacks that may have had a significant impact on military operations, have certainly had a severe impact on the quality of life of civilians in both countries.  </w:t>
      </w:r>
      <w:r w:rsidR="00D54632">
        <w:rPr>
          <w:rFonts w:ascii="Times New Roman" w:hAnsi="Times New Roman" w:cs="Times New Roman"/>
          <w:sz w:val="24"/>
          <w:szCs w:val="24"/>
        </w:rPr>
        <w:t xml:space="preserve">Israel’s attack on Iran’s gas station infrastructure across its’ entire nation and Iran’s attack on the Hillel Yaffe Hospital are just two of many examples of cyber warfare that unjustly impact </w:t>
      </w:r>
      <w:r w:rsidR="00BD4F98">
        <w:rPr>
          <w:rFonts w:ascii="Times New Roman" w:hAnsi="Times New Roman" w:cs="Times New Roman"/>
          <w:sz w:val="24"/>
          <w:szCs w:val="24"/>
        </w:rPr>
        <w:t>nonmilitary</w:t>
      </w:r>
      <w:r w:rsidR="00D54632">
        <w:rPr>
          <w:rFonts w:ascii="Times New Roman" w:hAnsi="Times New Roman" w:cs="Times New Roman"/>
          <w:sz w:val="24"/>
          <w:szCs w:val="24"/>
        </w:rPr>
        <w:t xml:space="preserve"> targets.  </w:t>
      </w:r>
      <w:r w:rsidR="00BD4F98">
        <w:rPr>
          <w:rFonts w:ascii="Times New Roman" w:hAnsi="Times New Roman" w:cs="Times New Roman"/>
          <w:sz w:val="24"/>
          <w:szCs w:val="24"/>
        </w:rPr>
        <w:t xml:space="preserve">While these targets may have military significance, their effects on the civilian population are severe and due to the lack of </w:t>
      </w:r>
      <w:r w:rsidR="00BD4F98">
        <w:rPr>
          <w:rFonts w:ascii="Times New Roman" w:hAnsi="Times New Roman" w:cs="Times New Roman"/>
          <w:sz w:val="24"/>
          <w:szCs w:val="24"/>
        </w:rPr>
        <w:lastRenderedPageBreak/>
        <w:t>accountability for the source of the attacks, will be allowed to continue with relative impunity.  Cyberwarfare allows for the ease of anonymity for any perpetrator, which in my opinion is why these attacks have continued for as long as they have and why they will likely continue to occur.  Neither nation claiming these attacks prevents the other nation from justly and overtly retaliating in response to these attacks.  The speculation surrounding the perpetrators of these attacks and many others have prevented any decisive action being taken by any party.</w:t>
      </w:r>
    </w:p>
    <w:p w14:paraId="6534EED3" w14:textId="23926365" w:rsidR="008436AC" w:rsidRDefault="008436AC" w:rsidP="0085324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main tenet of deontology is a person’s motives for taking any given action decides whether the action was morally correct or not.  </w:t>
      </w:r>
      <w:r w:rsidR="008E0C7B">
        <w:rPr>
          <w:rFonts w:ascii="Times New Roman" w:hAnsi="Times New Roman" w:cs="Times New Roman"/>
          <w:sz w:val="24"/>
          <w:szCs w:val="24"/>
        </w:rPr>
        <w:t xml:space="preserve">Immanuel Kant’s understanding of deontology suggests that somebody could take actions that result in a positive outcome, but if those actions were motivated by morally unjust reasonings, the person has still done something morally unjust.  Kant believed that the ultimate reason that any person should act is the categorical imperative, meaning that people should act morally all the time.  This suggests that doing the right thing requires respecting other people, not using them for an end, even if that end is morally just.  In the context of this case study, both Israel and Iran’s reasoning for their ongoing cyberwar may be morally sound in their respective points of view, but their targeting of the other’s infrastructure disproportionately and deliberately harms the quality of life for the civilians living in either country.  In other words, both nations are using infrastructure that services civilians as a means to wage war against the other just as they have targeted and antagonized each other for decades, and cyberwar may be a method by which either country could neutralize the other’s capability to attack, thereby ending the war.  The war ending would be a good outcome, but the targeting of civilian </w:t>
      </w:r>
      <w:r w:rsidR="009F4B68">
        <w:rPr>
          <w:rFonts w:ascii="Times New Roman" w:hAnsi="Times New Roman" w:cs="Times New Roman"/>
          <w:sz w:val="24"/>
          <w:szCs w:val="24"/>
        </w:rPr>
        <w:t>infrastructure</w:t>
      </w:r>
      <w:r w:rsidR="008E0C7B">
        <w:rPr>
          <w:rFonts w:ascii="Times New Roman" w:hAnsi="Times New Roman" w:cs="Times New Roman"/>
          <w:sz w:val="24"/>
          <w:szCs w:val="24"/>
        </w:rPr>
        <w:t xml:space="preserve"> is effectively using the civilians as a means to an end, and whether or not that end is good, deontology </w:t>
      </w:r>
      <w:r w:rsidR="009F4B68">
        <w:rPr>
          <w:rFonts w:ascii="Times New Roman" w:hAnsi="Times New Roman" w:cs="Times New Roman"/>
          <w:sz w:val="24"/>
          <w:szCs w:val="24"/>
        </w:rPr>
        <w:t xml:space="preserve">shows us that this cyberwar against infrastructure is unjust.  </w:t>
      </w:r>
      <w:r w:rsidR="008E0C7B">
        <w:rPr>
          <w:rFonts w:ascii="Times New Roman" w:hAnsi="Times New Roman" w:cs="Times New Roman"/>
          <w:sz w:val="24"/>
          <w:szCs w:val="24"/>
        </w:rPr>
        <w:t xml:space="preserve"> </w:t>
      </w:r>
      <w:r w:rsidR="009D5565">
        <w:rPr>
          <w:rFonts w:ascii="Times New Roman" w:hAnsi="Times New Roman" w:cs="Times New Roman"/>
          <w:sz w:val="24"/>
          <w:szCs w:val="24"/>
        </w:rPr>
        <w:lastRenderedPageBreak/>
        <w:t>Instead, if Iran and Israel are to continue waging their cyber war against each other, they should aim to limit the damage to the quality of life of civilians as much as possible.</w:t>
      </w:r>
    </w:p>
    <w:p w14:paraId="584681F1" w14:textId="4F136EB3" w:rsidR="009F4B68" w:rsidRDefault="009C4506" w:rsidP="00853241">
      <w:pPr>
        <w:spacing w:line="480" w:lineRule="auto"/>
        <w:ind w:firstLine="720"/>
        <w:rPr>
          <w:rFonts w:ascii="Times New Roman" w:hAnsi="Times New Roman" w:cs="Times New Roman"/>
          <w:sz w:val="24"/>
          <w:szCs w:val="24"/>
        </w:rPr>
      </w:pPr>
      <w:r>
        <w:rPr>
          <w:rFonts w:ascii="Times New Roman" w:hAnsi="Times New Roman" w:cs="Times New Roman"/>
          <w:sz w:val="24"/>
          <w:szCs w:val="24"/>
        </w:rPr>
        <w:t>Mariarosario Tad</w:t>
      </w:r>
      <w:r w:rsidR="003B5A16">
        <w:rPr>
          <w:rFonts w:ascii="Times New Roman" w:hAnsi="Times New Roman" w:cs="Times New Roman"/>
          <w:sz w:val="24"/>
          <w:szCs w:val="24"/>
        </w:rPr>
        <w:t>d</w:t>
      </w:r>
      <w:r>
        <w:rPr>
          <w:rFonts w:ascii="Times New Roman" w:hAnsi="Times New Roman" w:cs="Times New Roman"/>
          <w:sz w:val="24"/>
          <w:szCs w:val="24"/>
        </w:rPr>
        <w:t xml:space="preserve">eo’s paper “An Analysis of Just Cyber Warfare” </w:t>
      </w:r>
      <w:r w:rsidR="008C1C5C">
        <w:rPr>
          <w:rFonts w:ascii="Times New Roman" w:hAnsi="Times New Roman" w:cs="Times New Roman"/>
          <w:sz w:val="24"/>
          <w:szCs w:val="24"/>
        </w:rPr>
        <w:t>attempts to analyze cyber warfare from an ethical standpoint by addressing cyber warfare in relation to the information revolution, ethical problems posed by cyber warfare and contradictions when the Just War Theory is applied, and introduces Information Ethics as a framework for analyzing cyber warfare from an ethical point of view.  To analyze this case study, I will be using Tad</w:t>
      </w:r>
      <w:r w:rsidR="003B5A16">
        <w:rPr>
          <w:rFonts w:ascii="Times New Roman" w:hAnsi="Times New Roman" w:cs="Times New Roman"/>
          <w:sz w:val="24"/>
          <w:szCs w:val="24"/>
        </w:rPr>
        <w:t>de</w:t>
      </w:r>
      <w:r w:rsidR="008C1C5C">
        <w:rPr>
          <w:rFonts w:ascii="Times New Roman" w:hAnsi="Times New Roman" w:cs="Times New Roman"/>
          <w:sz w:val="24"/>
          <w:szCs w:val="24"/>
        </w:rPr>
        <w:t xml:space="preserve">o’s </w:t>
      </w:r>
      <w:r w:rsidR="006315F8">
        <w:rPr>
          <w:rFonts w:ascii="Times New Roman" w:hAnsi="Times New Roman" w:cs="Times New Roman"/>
          <w:sz w:val="24"/>
          <w:szCs w:val="24"/>
        </w:rPr>
        <w:t xml:space="preserve">three </w:t>
      </w:r>
      <w:r w:rsidR="008C1C5C">
        <w:rPr>
          <w:rFonts w:ascii="Times New Roman" w:hAnsi="Times New Roman" w:cs="Times New Roman"/>
          <w:sz w:val="24"/>
          <w:szCs w:val="24"/>
        </w:rPr>
        <w:t>principle</w:t>
      </w:r>
      <w:r w:rsidR="006315F8">
        <w:rPr>
          <w:rFonts w:ascii="Times New Roman" w:hAnsi="Times New Roman" w:cs="Times New Roman"/>
          <w:sz w:val="24"/>
          <w:szCs w:val="24"/>
        </w:rPr>
        <w:t>s</w:t>
      </w:r>
      <w:r w:rsidR="008C1C5C">
        <w:rPr>
          <w:rFonts w:ascii="Times New Roman" w:hAnsi="Times New Roman" w:cs="Times New Roman"/>
          <w:sz w:val="24"/>
          <w:szCs w:val="24"/>
        </w:rPr>
        <w:t xml:space="preserve"> for a just cyber war.  The first principle explains that any entity that threatens or interferes with the infosphere disregards their rights and becomes a valid target for attack, allowing nation states to justifiably launch a preemptive cyber attack against such a target.  This is further justified if the cyber attack serves to prevent a traditional kinetic war.</w:t>
      </w:r>
      <w:r w:rsidR="00025F55">
        <w:rPr>
          <w:rFonts w:ascii="Times New Roman" w:hAnsi="Times New Roman" w:cs="Times New Roman"/>
          <w:sz w:val="24"/>
          <w:szCs w:val="24"/>
        </w:rPr>
        <w:t xml:space="preserve">  An important caveat is that a cyber attack, even those justified by the parameters listed above, must be proportional and cause more good than harm.  </w:t>
      </w:r>
      <w:r w:rsidR="006315F8">
        <w:rPr>
          <w:rFonts w:ascii="Times New Roman" w:hAnsi="Times New Roman" w:cs="Times New Roman"/>
          <w:sz w:val="24"/>
          <w:szCs w:val="24"/>
        </w:rPr>
        <w:t>This caveat is mirrored from that of traditional laws of war.  The second and third principles state that cyber warfare should be waged to preserve the infosphere, and conversely cyber war must not be waged to promote the well being of the infosphere.</w:t>
      </w:r>
      <w:r w:rsidR="000C16A0">
        <w:rPr>
          <w:rFonts w:ascii="Times New Roman" w:hAnsi="Times New Roman" w:cs="Times New Roman"/>
          <w:sz w:val="24"/>
          <w:szCs w:val="24"/>
        </w:rPr>
        <w:t xml:space="preserve">  The second principle ensures that a cyber war is waged to ensure the restoration of normalcy for the infosphere and the third principle ensures that a just cyber war is not to </w:t>
      </w:r>
      <w:r w:rsidR="00C932BB">
        <w:rPr>
          <w:rFonts w:ascii="Times New Roman" w:hAnsi="Times New Roman" w:cs="Times New Roman"/>
          <w:sz w:val="24"/>
          <w:szCs w:val="24"/>
        </w:rPr>
        <w:t xml:space="preserve">affect </w:t>
      </w:r>
      <w:r w:rsidR="000C16A0">
        <w:rPr>
          <w:rFonts w:ascii="Times New Roman" w:hAnsi="Times New Roman" w:cs="Times New Roman"/>
          <w:sz w:val="24"/>
          <w:szCs w:val="24"/>
        </w:rPr>
        <w:t xml:space="preserve">the infosphere </w:t>
      </w:r>
      <w:r w:rsidR="00C932BB">
        <w:rPr>
          <w:rFonts w:ascii="Times New Roman" w:hAnsi="Times New Roman" w:cs="Times New Roman"/>
          <w:sz w:val="24"/>
          <w:szCs w:val="24"/>
        </w:rPr>
        <w:t xml:space="preserve">to the point of being </w:t>
      </w:r>
      <w:r w:rsidR="000C16A0">
        <w:rPr>
          <w:rFonts w:ascii="Times New Roman" w:hAnsi="Times New Roman" w:cs="Times New Roman"/>
          <w:sz w:val="24"/>
          <w:szCs w:val="24"/>
        </w:rPr>
        <w:t xml:space="preserve">outside the realm of normalcy.  </w:t>
      </w:r>
    </w:p>
    <w:p w14:paraId="511555AB" w14:textId="259988D8" w:rsidR="00C932BB" w:rsidRDefault="00DF6FE8" w:rsidP="0085324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Both Israel and Iran meet the criteria </w:t>
      </w:r>
      <w:r w:rsidR="004A054A">
        <w:rPr>
          <w:rFonts w:ascii="Times New Roman" w:hAnsi="Times New Roman" w:cs="Times New Roman"/>
          <w:sz w:val="24"/>
          <w:szCs w:val="24"/>
        </w:rPr>
        <w:t xml:space="preserve">for becoming a valid target for a preemptive strike </w:t>
      </w:r>
      <w:r>
        <w:rPr>
          <w:rFonts w:ascii="Times New Roman" w:hAnsi="Times New Roman" w:cs="Times New Roman"/>
          <w:sz w:val="24"/>
          <w:szCs w:val="24"/>
        </w:rPr>
        <w:t>laid out in Taddeo’s first principle for a just cyber war</w:t>
      </w:r>
      <w:r w:rsidR="004A054A">
        <w:rPr>
          <w:rFonts w:ascii="Times New Roman" w:hAnsi="Times New Roman" w:cs="Times New Roman"/>
          <w:sz w:val="24"/>
          <w:szCs w:val="24"/>
        </w:rPr>
        <w:t xml:space="preserve">.  Both nations attacked each other’s critical infrastructure with Iran attacking Israel’s Hillel Yaffe Hospital and Israel targeting Iran’s gas stations nationally.  In my opinion, both nations ignored the first principle’s caveat that states that a cyber attack must do more harm than good.  These cyber attacks disproportionately </w:t>
      </w:r>
      <w:r w:rsidR="004A054A">
        <w:rPr>
          <w:rFonts w:ascii="Times New Roman" w:hAnsi="Times New Roman" w:cs="Times New Roman"/>
          <w:sz w:val="24"/>
          <w:szCs w:val="24"/>
        </w:rPr>
        <w:lastRenderedPageBreak/>
        <w:t xml:space="preserve">harmed the noncombatant populations of their respective nations for little to no effect on a proper military target.  </w:t>
      </w:r>
      <w:r w:rsidR="00495207">
        <w:rPr>
          <w:rFonts w:ascii="Times New Roman" w:hAnsi="Times New Roman" w:cs="Times New Roman"/>
          <w:sz w:val="24"/>
          <w:szCs w:val="24"/>
        </w:rPr>
        <w:t xml:space="preserve">It could be argued that these cyber attacks conducted by the belligerent nations serve to prevent a traditional kinetic war, but I disagree with that sentiment.  I don’t believe that the cyber war conducted by Israel and Iran prevents a kinetic war, but rather a kinetic war has not broken out due to the international ramifications that would be directed at the wider Middle East by the rest of the world.  </w:t>
      </w:r>
      <w:r w:rsidR="002B59CF">
        <w:rPr>
          <w:rFonts w:ascii="Times New Roman" w:hAnsi="Times New Roman" w:cs="Times New Roman"/>
          <w:sz w:val="24"/>
          <w:szCs w:val="24"/>
        </w:rPr>
        <w:t xml:space="preserve">The cyber war is only permissible because neither side has overtly claimed responsibility for the cyber attacks.  </w:t>
      </w:r>
      <w:r w:rsidR="004E6603">
        <w:rPr>
          <w:rFonts w:ascii="Times New Roman" w:hAnsi="Times New Roman" w:cs="Times New Roman"/>
          <w:sz w:val="24"/>
          <w:szCs w:val="24"/>
        </w:rPr>
        <w:t xml:space="preserve">I also believe that Iran and Israel’s actions do not abide by Taddeo’s second and third principles either.  Their cyber attacks on critical infrastructure and not purely military targets neither preserve the normalcy of the infosphere or prevent the infosphere from deviating from its’ normalcy.  </w:t>
      </w:r>
    </w:p>
    <w:p w14:paraId="67F0D7AA" w14:textId="543CD57D" w:rsidR="00023F1B" w:rsidRDefault="00023F1B" w:rsidP="0085324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Deontology explains that no matter if an outcome of an action is objectively or morally good or bad, that it is morally unjust if the reasoning for the action is morally unjust.  Both nations are undoubtedly fighting for the morally correct reasons in their eyes, and their respective objectives for the cyber war are morally just, their violation of all three of Taddeo’s principles for a just cyber war show that they are using the noncombatants in their respective nations as a means to accomplish their goals by targeting the infrastructure that they rely on.  </w:t>
      </w:r>
      <w:r w:rsidR="005B7BC4">
        <w:rPr>
          <w:rFonts w:ascii="Times New Roman" w:hAnsi="Times New Roman" w:cs="Times New Roman"/>
          <w:sz w:val="24"/>
          <w:szCs w:val="24"/>
        </w:rPr>
        <w:t xml:space="preserve">To simultaneously abide by Taddeo’s three principles for a just cyber war and the tenets established by deontology, Iran and Israel </w:t>
      </w:r>
      <w:r w:rsidR="000A0AE1">
        <w:rPr>
          <w:rFonts w:ascii="Times New Roman" w:hAnsi="Times New Roman" w:cs="Times New Roman"/>
          <w:sz w:val="24"/>
          <w:szCs w:val="24"/>
        </w:rPr>
        <w:t xml:space="preserve">could exclusively target military targets, thereby reducing their impact on the infosphere as well as not using noncombatants as a means to an end.  </w:t>
      </w:r>
    </w:p>
    <w:p w14:paraId="67F6B741" w14:textId="6184CC8F" w:rsidR="00377853" w:rsidRDefault="00377853" w:rsidP="0085324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deontology shows us that the cyber war conducted by Israel and Iran is morally unjust because of its’ disproportionate effects on the civilian populations on their respective countries.  </w:t>
      </w:r>
      <w:r w:rsidR="00760DB3">
        <w:rPr>
          <w:rFonts w:ascii="Times New Roman" w:hAnsi="Times New Roman" w:cs="Times New Roman"/>
          <w:sz w:val="24"/>
          <w:szCs w:val="24"/>
        </w:rPr>
        <w:t xml:space="preserve">In my opinion, cyber warfare requires strict rules and guidelines imposed upon it similar to traditional kinetic warfare.  The Geneva conventions explicitly forbid the </w:t>
      </w:r>
      <w:r w:rsidR="00760DB3">
        <w:rPr>
          <w:rFonts w:ascii="Times New Roman" w:hAnsi="Times New Roman" w:cs="Times New Roman"/>
          <w:sz w:val="24"/>
          <w:szCs w:val="24"/>
        </w:rPr>
        <w:lastRenderedPageBreak/>
        <w:t xml:space="preserve">intentional targeting of civilian infrastructure because of the negative impact it would have on the civilian population.  It can be argued, however, that Iran and Israel’s cyber war is morally just because of the lack of civilian deaths and permanent damage to infrastructure.  However, these attacks against infrastructure disproportionally target civilians, and do have the potential to cause civilian casualties on a massive scale.  For example, if Iran were to conduct a cyber attack against Israeli sanitation services, many noncombatants would be at risk of disease or infection.  Conversely, if Israel were to persistently target Iran’s gas stations like the attack in 2021, the ensuing riots could claim many lives and overall reduce the quality of life of Iranian citizens.  </w:t>
      </w:r>
      <w:r w:rsidR="0003325F">
        <w:rPr>
          <w:rFonts w:ascii="Times New Roman" w:hAnsi="Times New Roman" w:cs="Times New Roman"/>
          <w:sz w:val="24"/>
          <w:szCs w:val="24"/>
        </w:rPr>
        <w:t>Therefore, despite cyber attacks not directly causing civilian casualties, the second and third order effects of cyber attacks have the capability to cause civilian casualties on a large scale.</w:t>
      </w:r>
    </w:p>
    <w:p w14:paraId="217A7B57" w14:textId="77777777" w:rsidR="000A0AE1" w:rsidRPr="00C04CE8" w:rsidRDefault="000A0AE1" w:rsidP="00853241">
      <w:pPr>
        <w:spacing w:line="480" w:lineRule="auto"/>
        <w:ind w:firstLine="720"/>
        <w:rPr>
          <w:rFonts w:ascii="Times New Roman" w:hAnsi="Times New Roman" w:cs="Times New Roman"/>
          <w:sz w:val="24"/>
          <w:szCs w:val="24"/>
        </w:rPr>
      </w:pPr>
    </w:p>
    <w:sectPr w:rsidR="000A0AE1" w:rsidRPr="00C04C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110C0" w14:textId="77777777" w:rsidR="00BE0EEB" w:rsidRDefault="00BE0EEB" w:rsidP="00495A98">
      <w:pPr>
        <w:spacing w:after="0" w:line="240" w:lineRule="auto"/>
      </w:pPr>
      <w:r>
        <w:separator/>
      </w:r>
    </w:p>
  </w:endnote>
  <w:endnote w:type="continuationSeparator" w:id="0">
    <w:p w14:paraId="2F092C11" w14:textId="77777777" w:rsidR="00BE0EEB" w:rsidRDefault="00BE0EEB" w:rsidP="0049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0612" w14:textId="77777777" w:rsidR="00BE0EEB" w:rsidRDefault="00BE0EEB" w:rsidP="00495A98">
      <w:pPr>
        <w:spacing w:after="0" w:line="240" w:lineRule="auto"/>
      </w:pPr>
      <w:r>
        <w:separator/>
      </w:r>
    </w:p>
  </w:footnote>
  <w:footnote w:type="continuationSeparator" w:id="0">
    <w:p w14:paraId="69A0CFD3" w14:textId="77777777" w:rsidR="00BE0EEB" w:rsidRDefault="00BE0EEB" w:rsidP="00495A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E8"/>
    <w:rsid w:val="0001282B"/>
    <w:rsid w:val="00023F1B"/>
    <w:rsid w:val="0002483A"/>
    <w:rsid w:val="00025A80"/>
    <w:rsid w:val="00025F55"/>
    <w:rsid w:val="00032ED4"/>
    <w:rsid w:val="0003325F"/>
    <w:rsid w:val="00034F19"/>
    <w:rsid w:val="00073CBE"/>
    <w:rsid w:val="00092C0D"/>
    <w:rsid w:val="00092CA2"/>
    <w:rsid w:val="000A0AE1"/>
    <w:rsid w:val="000C16A0"/>
    <w:rsid w:val="000E4A6E"/>
    <w:rsid w:val="000F52D5"/>
    <w:rsid w:val="0016104A"/>
    <w:rsid w:val="001A26C5"/>
    <w:rsid w:val="001C3AB0"/>
    <w:rsid w:val="001F251F"/>
    <w:rsid w:val="00202678"/>
    <w:rsid w:val="00240A64"/>
    <w:rsid w:val="00256082"/>
    <w:rsid w:val="002B2963"/>
    <w:rsid w:val="002B59CF"/>
    <w:rsid w:val="002C688D"/>
    <w:rsid w:val="002C73FE"/>
    <w:rsid w:val="00332F8D"/>
    <w:rsid w:val="00343BA7"/>
    <w:rsid w:val="00377853"/>
    <w:rsid w:val="00393E21"/>
    <w:rsid w:val="003A2589"/>
    <w:rsid w:val="003A4457"/>
    <w:rsid w:val="003B3190"/>
    <w:rsid w:val="003B5A16"/>
    <w:rsid w:val="003E0ABA"/>
    <w:rsid w:val="004133B2"/>
    <w:rsid w:val="00485B60"/>
    <w:rsid w:val="00486715"/>
    <w:rsid w:val="00495207"/>
    <w:rsid w:val="00495A98"/>
    <w:rsid w:val="004A054A"/>
    <w:rsid w:val="004B4D64"/>
    <w:rsid w:val="004E558A"/>
    <w:rsid w:val="004E5B02"/>
    <w:rsid w:val="004E6603"/>
    <w:rsid w:val="004F7114"/>
    <w:rsid w:val="0051598D"/>
    <w:rsid w:val="0054028B"/>
    <w:rsid w:val="005728D1"/>
    <w:rsid w:val="005B7BC4"/>
    <w:rsid w:val="00616664"/>
    <w:rsid w:val="006315F8"/>
    <w:rsid w:val="00633D23"/>
    <w:rsid w:val="00660A68"/>
    <w:rsid w:val="006A717E"/>
    <w:rsid w:val="006F549E"/>
    <w:rsid w:val="0072727B"/>
    <w:rsid w:val="00735CFA"/>
    <w:rsid w:val="0074260F"/>
    <w:rsid w:val="00760DB3"/>
    <w:rsid w:val="007748C5"/>
    <w:rsid w:val="0078276B"/>
    <w:rsid w:val="007B21BC"/>
    <w:rsid w:val="00800172"/>
    <w:rsid w:val="008150C0"/>
    <w:rsid w:val="00820EFA"/>
    <w:rsid w:val="008333A0"/>
    <w:rsid w:val="008436AC"/>
    <w:rsid w:val="008506D1"/>
    <w:rsid w:val="00853241"/>
    <w:rsid w:val="008578FC"/>
    <w:rsid w:val="00861585"/>
    <w:rsid w:val="00863162"/>
    <w:rsid w:val="00895EE5"/>
    <w:rsid w:val="008A5270"/>
    <w:rsid w:val="008C1C5C"/>
    <w:rsid w:val="008C31D1"/>
    <w:rsid w:val="008E0C7B"/>
    <w:rsid w:val="00916D75"/>
    <w:rsid w:val="009343BA"/>
    <w:rsid w:val="00986464"/>
    <w:rsid w:val="009A27C6"/>
    <w:rsid w:val="009A7EC6"/>
    <w:rsid w:val="009B60A6"/>
    <w:rsid w:val="009C4506"/>
    <w:rsid w:val="009D4B2F"/>
    <w:rsid w:val="009D5565"/>
    <w:rsid w:val="009F4B68"/>
    <w:rsid w:val="00A14317"/>
    <w:rsid w:val="00A41F55"/>
    <w:rsid w:val="00A56458"/>
    <w:rsid w:val="00A66897"/>
    <w:rsid w:val="00A8487A"/>
    <w:rsid w:val="00AB13A8"/>
    <w:rsid w:val="00AE2313"/>
    <w:rsid w:val="00B513E2"/>
    <w:rsid w:val="00BC607E"/>
    <w:rsid w:val="00BD42C1"/>
    <w:rsid w:val="00BD4F98"/>
    <w:rsid w:val="00BE0EEB"/>
    <w:rsid w:val="00BE6090"/>
    <w:rsid w:val="00C04CE8"/>
    <w:rsid w:val="00C30578"/>
    <w:rsid w:val="00C76456"/>
    <w:rsid w:val="00C91785"/>
    <w:rsid w:val="00C932BB"/>
    <w:rsid w:val="00CC4650"/>
    <w:rsid w:val="00CD7014"/>
    <w:rsid w:val="00CE68FA"/>
    <w:rsid w:val="00D05886"/>
    <w:rsid w:val="00D33D35"/>
    <w:rsid w:val="00D469D6"/>
    <w:rsid w:val="00D477C3"/>
    <w:rsid w:val="00D54632"/>
    <w:rsid w:val="00D94BA5"/>
    <w:rsid w:val="00DC44CB"/>
    <w:rsid w:val="00DC4E04"/>
    <w:rsid w:val="00DF6FE8"/>
    <w:rsid w:val="00E02AFA"/>
    <w:rsid w:val="00E33767"/>
    <w:rsid w:val="00E50574"/>
    <w:rsid w:val="00E55FA8"/>
    <w:rsid w:val="00E82E92"/>
    <w:rsid w:val="00E91EC5"/>
    <w:rsid w:val="00EA4BCE"/>
    <w:rsid w:val="00F41B2F"/>
    <w:rsid w:val="00F657C9"/>
    <w:rsid w:val="00F749E2"/>
    <w:rsid w:val="00F80E64"/>
    <w:rsid w:val="00F9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11B0"/>
  <w15:chartTrackingRefBased/>
  <w15:docId w15:val="{1F5C4402-C1ED-4F28-94B1-7A6C51E9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5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A98"/>
  </w:style>
  <w:style w:type="paragraph" w:styleId="Footer">
    <w:name w:val="footer"/>
    <w:basedOn w:val="Normal"/>
    <w:link w:val="FooterChar"/>
    <w:uiPriority w:val="99"/>
    <w:unhideWhenUsed/>
    <w:rsid w:val="00495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6</Pages>
  <Words>1699</Words>
  <Characters>9687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NATHAN</dc:creator>
  <cp:keywords/>
  <dc:description/>
  <cp:lastModifiedBy>MCMILLAN, NATHAN</cp:lastModifiedBy>
  <cp:revision>32</cp:revision>
  <dcterms:created xsi:type="dcterms:W3CDTF">2024-06-11T17:48:00Z</dcterms:created>
  <dcterms:modified xsi:type="dcterms:W3CDTF">2024-06-12T00:44:00Z</dcterms:modified>
</cp:coreProperties>
</file>