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CD10" w14:textId="77777777" w:rsidR="00EB14C0" w:rsidRDefault="00EB14C0"/>
    <w:p w14:paraId="0C5C88B5" w14:textId="5880FDA9" w:rsidR="00355202" w:rsidRDefault="00EC38CE" w:rsidP="00EC38CE">
      <w:pPr>
        <w:spacing w:line="240" w:lineRule="auto"/>
        <w:jc w:val="center"/>
        <w:rPr>
          <w:b/>
          <w:bCs/>
        </w:rPr>
      </w:pPr>
      <w:r w:rsidRPr="00EC38CE">
        <w:rPr>
          <w:b/>
          <w:bCs/>
        </w:rPr>
        <w:t>The CIA Triad</w:t>
      </w:r>
    </w:p>
    <w:p w14:paraId="5DECA277" w14:textId="437B4A14" w:rsidR="00C758B9" w:rsidRDefault="00EC38CE" w:rsidP="00EC38CE">
      <w:pPr>
        <w:spacing w:line="240" w:lineRule="auto"/>
      </w:pPr>
      <w:r w:rsidRPr="00C758B9">
        <w:rPr>
          <w:b/>
          <w:bCs/>
          <w:highlight w:val="yellow"/>
        </w:rPr>
        <w:t xml:space="preserve">BLUF: </w:t>
      </w:r>
      <w:r w:rsidRPr="00C758B9">
        <w:rPr>
          <w:highlight w:val="yellow"/>
        </w:rPr>
        <w:t>The CIA Triad is comprised of the three core tenets that govern the creation, evaluation, and implementation of information security policies that is applied by many organizations.</w:t>
      </w:r>
    </w:p>
    <w:p w14:paraId="0706436D" w14:textId="5F0A99FE" w:rsidR="00C758B9" w:rsidRDefault="00C758B9" w:rsidP="00EC38CE">
      <w:pPr>
        <w:spacing w:line="240" w:lineRule="auto"/>
      </w:pPr>
      <w:r>
        <w:t>The CIA Triad is a model for establishing information security policies that is centered around the concepts of confidentiality, integrity, and availability.  I will expand on the three of those below after discussing the history of the concept. (Chai 2022)</w:t>
      </w:r>
      <w:r w:rsidR="00EC38CE">
        <w:tab/>
      </w:r>
    </w:p>
    <w:p w14:paraId="3332FD00" w14:textId="70AFCB9B" w:rsidR="00EC38CE" w:rsidRDefault="00EC38CE" w:rsidP="00EC38CE">
      <w:pPr>
        <w:spacing w:line="240" w:lineRule="auto"/>
      </w:pPr>
      <w:r>
        <w:t xml:space="preserve">The CIA triad was not created in one fell swoop, </w:t>
      </w:r>
      <w:r w:rsidR="00C758B9">
        <w:t>but gradually</w:t>
      </w:r>
      <w:r>
        <w:t xml:space="preserve"> came into existence in the form of its’ core components.  Confidentiality was proposed in 1976 as a principle and integrity was posited in a 1987 paper titled </w:t>
      </w:r>
      <w:r>
        <w:t>"A Comparison of Commercial and</w:t>
      </w:r>
      <w:r>
        <w:t xml:space="preserve"> </w:t>
      </w:r>
      <w:r>
        <w:t>Military Computer Security Policies"</w:t>
      </w:r>
      <w:r>
        <w:t xml:space="preserve">. </w:t>
      </w:r>
      <w:r w:rsidR="00C758B9">
        <w:t xml:space="preserve"> (Chai 2022)</w:t>
      </w:r>
    </w:p>
    <w:p w14:paraId="578C7BEE" w14:textId="0FC30FE0" w:rsidR="00C758B9" w:rsidRDefault="00866841" w:rsidP="00EC38CE">
      <w:pPr>
        <w:spacing w:line="240" w:lineRule="auto"/>
      </w:pPr>
      <w:r w:rsidRPr="00C109FC">
        <w:rPr>
          <w:b/>
          <w:bCs/>
        </w:rPr>
        <w:t>Confidentiality</w:t>
      </w:r>
      <w:r>
        <w:t xml:space="preserve"> “</w:t>
      </w:r>
      <w:r w:rsidRPr="00866841">
        <w:t>refers to protecting information from unauthorized access. Maintaining confidentiality helps achieve multiple important goals, including ensuring privacy and avoiding ransomware attacks.</w:t>
      </w:r>
      <w:r>
        <w:t xml:space="preserve">” (WashU). </w:t>
      </w:r>
      <w:r w:rsidR="00C109FC">
        <w:t>Examples of concepts and tools that enable confidentiality are encryption, password protection, and access control</w:t>
      </w:r>
      <w:r w:rsidR="00694AC7">
        <w:t xml:space="preserve"> (Chai 2022).</w:t>
      </w:r>
    </w:p>
    <w:p w14:paraId="0BAC3000" w14:textId="6F3ECE01" w:rsidR="00C109FC" w:rsidRDefault="00C109FC" w:rsidP="00EC38CE">
      <w:pPr>
        <w:spacing w:line="240" w:lineRule="auto"/>
      </w:pPr>
      <w:r w:rsidRPr="00C109FC">
        <w:rPr>
          <w:b/>
          <w:bCs/>
        </w:rPr>
        <w:t>Integrity</w:t>
      </w:r>
      <w:r>
        <w:rPr>
          <w:b/>
          <w:bCs/>
        </w:rPr>
        <w:t xml:space="preserve"> </w:t>
      </w:r>
      <w:r>
        <w:t>refers to data that is “</w:t>
      </w:r>
      <w:r w:rsidRPr="00C109FC">
        <w:t>trustworthy, complete, and have not been accidentally altered or modified by an unauthorized user.</w:t>
      </w:r>
      <w:r>
        <w:t xml:space="preserve">” (WashU).  Integrity is essential to be able to trust that data that is received is what was sent.  </w:t>
      </w:r>
      <w:r w:rsidR="00652167">
        <w:t xml:space="preserve">An example that WashU uses for integrity is banking routing and account numbers.  It is crucial that the integrity of that data is maintained to ensure the proper appropriation of funds.  </w:t>
      </w:r>
      <w:r w:rsidR="00694AC7">
        <w:t>(WashU)</w:t>
      </w:r>
    </w:p>
    <w:p w14:paraId="2806D244" w14:textId="486C5598" w:rsidR="00652167" w:rsidRDefault="00652167" w:rsidP="00EC38CE">
      <w:pPr>
        <w:spacing w:line="240" w:lineRule="auto"/>
      </w:pPr>
      <w:r w:rsidRPr="00694AC7">
        <w:rPr>
          <w:b/>
          <w:bCs/>
        </w:rPr>
        <w:t>Availability</w:t>
      </w:r>
      <w:r>
        <w:t xml:space="preserve"> is the concept that data will be available when one needs access to it, whether that be hardware or software.  </w:t>
      </w:r>
      <w:r w:rsidR="00694AC7">
        <w:t>Availability is critical for organizations to function.  Take hospitals, for instance, they need access to their network in order to be able to view patient history of care and make informed decisions about a patient’s future medical care. This is best ensured by maintaining all hardware and software. (Chai 2022)</w:t>
      </w:r>
    </w:p>
    <w:p w14:paraId="69796450" w14:textId="77777777" w:rsidR="00F01947" w:rsidRDefault="00F01947" w:rsidP="00EC38CE">
      <w:pPr>
        <w:spacing w:line="240" w:lineRule="auto"/>
      </w:pPr>
    </w:p>
    <w:p w14:paraId="340D4D2D" w14:textId="0C4ACDEB" w:rsidR="00F01947" w:rsidRDefault="00F01947" w:rsidP="00EC38CE">
      <w:pPr>
        <w:spacing w:line="240" w:lineRule="auto"/>
        <w:rPr>
          <w:b/>
          <w:bCs/>
        </w:rPr>
      </w:pPr>
      <w:r w:rsidRPr="00F01947">
        <w:rPr>
          <w:b/>
          <w:bCs/>
        </w:rPr>
        <w:t>Difference between Authorization and Authentication</w:t>
      </w:r>
    </w:p>
    <w:p w14:paraId="4F2AAEC4" w14:textId="411C4F75" w:rsidR="00F01947" w:rsidRPr="009604F0" w:rsidRDefault="009604F0" w:rsidP="00EC38CE">
      <w:pPr>
        <w:spacing w:line="240" w:lineRule="auto"/>
      </w:pPr>
      <w:r>
        <w:t xml:space="preserve">Authorization is the act of receiving permission to access a location or data and determines what a user can do with said access whereas authentication is the process by which you verify that you are the individual that has been granted to that data.  </w:t>
      </w:r>
    </w:p>
    <w:p w14:paraId="67F9F33C" w14:textId="6CD1918A" w:rsidR="00F01947" w:rsidRPr="0042219E" w:rsidRDefault="009604F0" w:rsidP="00EC38CE">
      <w:pPr>
        <w:spacing w:line="240" w:lineRule="auto"/>
      </w:pPr>
      <w:r w:rsidRPr="009604F0">
        <w:t xml:space="preserve">For example, </w:t>
      </w:r>
      <w:r w:rsidR="00CD4FC9">
        <w:t>authentication is inputting your login credentials to a networked share drive to be able to access it and authorization is the rules governing your permissions in that shared drive, for instance, you may be able to view items on the shared drive, but not write, edit, or delete any items.</w:t>
      </w:r>
    </w:p>
    <w:p w14:paraId="29A21982" w14:textId="77777777" w:rsidR="00F01947" w:rsidRDefault="00F01947" w:rsidP="00EC38CE">
      <w:pPr>
        <w:spacing w:line="240" w:lineRule="auto"/>
        <w:rPr>
          <w:b/>
          <w:bCs/>
        </w:rPr>
      </w:pPr>
    </w:p>
    <w:p w14:paraId="699F21EF" w14:textId="7AF5253A" w:rsidR="00F01947" w:rsidRPr="00F01947" w:rsidRDefault="00F01947" w:rsidP="00EC38CE">
      <w:pPr>
        <w:spacing w:line="240" w:lineRule="auto"/>
        <w:rPr>
          <w:b/>
          <w:bCs/>
        </w:rPr>
      </w:pPr>
      <w:r w:rsidRPr="00F01947">
        <w:rPr>
          <w:b/>
          <w:bCs/>
        </w:rPr>
        <w:t>Sources</w:t>
      </w:r>
    </w:p>
    <w:p w14:paraId="0E944AE0" w14:textId="2FC8254A" w:rsidR="00F01947" w:rsidRDefault="00F01947" w:rsidP="00EC38CE">
      <w:pPr>
        <w:spacing w:line="240" w:lineRule="auto"/>
      </w:pPr>
      <w:r w:rsidRPr="00F01947">
        <w:t xml:space="preserve">Chai, Wesley. “What Is the CIA Triad? Definition, Explanation, Examples.” </w:t>
      </w:r>
      <w:r w:rsidRPr="00F01947">
        <w:rPr>
          <w:i/>
          <w:iCs/>
        </w:rPr>
        <w:t>TechTarget</w:t>
      </w:r>
      <w:r w:rsidRPr="00F01947">
        <w:t xml:space="preserve">, 28 June 2022, </w:t>
      </w:r>
      <w:hyperlink r:id="rId7" w:history="1">
        <w:r w:rsidRPr="004F76BE">
          <w:rPr>
            <w:rStyle w:val="Hyperlink"/>
          </w:rPr>
          <w:t>https://www.techtarget.com/whatis/definition/Confidentiality-integrity-and-availability-CIA</w:t>
        </w:r>
      </w:hyperlink>
    </w:p>
    <w:p w14:paraId="483D9372" w14:textId="19185C42" w:rsidR="00F01947" w:rsidRPr="00F01947" w:rsidRDefault="00F01947" w:rsidP="00EC38CE">
      <w:pPr>
        <w:spacing w:line="240" w:lineRule="auto"/>
      </w:pPr>
      <w:r w:rsidRPr="00F01947">
        <w:t xml:space="preserve">“Confidentiality, Integrity, and Availability: The CIA Triad.” </w:t>
      </w:r>
      <w:r w:rsidRPr="00F01947">
        <w:rPr>
          <w:i/>
          <w:iCs/>
        </w:rPr>
        <w:t>Office of Information Security, Washington University in St. Louis</w:t>
      </w:r>
      <w:r w:rsidRPr="00F01947">
        <w:t xml:space="preserve">, Washington University in St. Louis, </w:t>
      </w:r>
      <w:hyperlink r:id="rId8" w:tgtFrame="_new" w:history="1">
        <w:r w:rsidRPr="00F01947">
          <w:rPr>
            <w:rStyle w:val="Hyperlink"/>
          </w:rPr>
          <w:t>https://informationsecurity.wustl.edu/guidance/confidentiality-integrity-and-availability-the-cia-triad/</w:t>
        </w:r>
      </w:hyperlink>
    </w:p>
    <w:sectPr w:rsidR="00F01947" w:rsidRPr="00F019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766" w14:textId="77777777" w:rsidR="00C07661" w:rsidRDefault="00C07661" w:rsidP="002944B2">
      <w:pPr>
        <w:spacing w:after="0" w:line="240" w:lineRule="auto"/>
      </w:pPr>
      <w:r>
        <w:separator/>
      </w:r>
    </w:p>
  </w:endnote>
  <w:endnote w:type="continuationSeparator" w:id="0">
    <w:p w14:paraId="19808E86" w14:textId="77777777" w:rsidR="00C07661" w:rsidRDefault="00C07661" w:rsidP="0029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6399" w14:textId="77777777" w:rsidR="00C07661" w:rsidRDefault="00C07661" w:rsidP="002944B2">
      <w:pPr>
        <w:spacing w:after="0" w:line="240" w:lineRule="auto"/>
      </w:pPr>
      <w:r>
        <w:separator/>
      </w:r>
    </w:p>
  </w:footnote>
  <w:footnote w:type="continuationSeparator" w:id="0">
    <w:p w14:paraId="5BC6F025" w14:textId="77777777" w:rsidR="00C07661" w:rsidRDefault="00C07661" w:rsidP="00294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6D32" w14:textId="6B7CEED4" w:rsidR="002944B2" w:rsidRDefault="002944B2" w:rsidP="002944B2">
    <w:pPr>
      <w:pStyle w:val="Header"/>
    </w:pPr>
    <w:r>
      <w:t>Nate McMillan</w:t>
    </w:r>
  </w:p>
  <w:p w14:paraId="44DB3C04" w14:textId="442F10DA" w:rsidR="002944B2" w:rsidRDefault="00EC38CE" w:rsidP="002944B2">
    <w:pPr>
      <w:pStyle w:val="Header"/>
    </w:pPr>
    <w:r>
      <w:t>CIA Triad</w:t>
    </w:r>
  </w:p>
  <w:p w14:paraId="73834970" w14:textId="504B4153" w:rsidR="002944B2" w:rsidRDefault="00EC38CE" w:rsidP="002944B2">
    <w:pPr>
      <w:pStyle w:val="Header"/>
    </w:pPr>
    <w:r>
      <w:t>CYSE 200T</w:t>
    </w:r>
  </w:p>
  <w:p w14:paraId="785E8578" w14:textId="5D2AA647" w:rsidR="002944B2" w:rsidRDefault="00EC38CE" w:rsidP="002944B2">
    <w:pPr>
      <w:pStyle w:val="Header"/>
    </w:pPr>
    <w:r>
      <w:t>10/3/2025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FD3"/>
    <w:multiLevelType w:val="hybridMultilevel"/>
    <w:tmpl w:val="7D30223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 w15:restartNumberingAfterBreak="0">
    <w:nsid w:val="37446DA2"/>
    <w:multiLevelType w:val="hybridMultilevel"/>
    <w:tmpl w:val="38BE54D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6B8A4BF6"/>
    <w:multiLevelType w:val="hybridMultilevel"/>
    <w:tmpl w:val="C128A790"/>
    <w:lvl w:ilvl="0" w:tplc="FFFFFFFF">
      <w:start w:val="1"/>
      <w:numFmt w:val="decimal"/>
      <w:lvlText w:val="%1."/>
      <w:lvlJc w:val="left"/>
      <w:pPr>
        <w:ind w:left="1530"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723D5BFF"/>
    <w:multiLevelType w:val="hybridMultilevel"/>
    <w:tmpl w:val="3E4AFA50"/>
    <w:lvl w:ilvl="0" w:tplc="FFFFFFFF">
      <w:start w:val="1"/>
      <w:numFmt w:val="decimal"/>
      <w:lvlText w:val="%1."/>
      <w:lvlJc w:val="left"/>
      <w:pPr>
        <w:ind w:left="1170"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1603538585">
    <w:abstractNumId w:val="1"/>
  </w:num>
  <w:num w:numId="2" w16cid:durableId="1117676260">
    <w:abstractNumId w:val="0"/>
  </w:num>
  <w:num w:numId="3" w16cid:durableId="409812565">
    <w:abstractNumId w:val="3"/>
  </w:num>
  <w:num w:numId="4" w16cid:durableId="20272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B2"/>
    <w:rsid w:val="00020AA8"/>
    <w:rsid w:val="00181026"/>
    <w:rsid w:val="00266EB0"/>
    <w:rsid w:val="002944B2"/>
    <w:rsid w:val="002945A1"/>
    <w:rsid w:val="00355202"/>
    <w:rsid w:val="00372660"/>
    <w:rsid w:val="003D3522"/>
    <w:rsid w:val="0042219E"/>
    <w:rsid w:val="0054400A"/>
    <w:rsid w:val="00586153"/>
    <w:rsid w:val="005C1D11"/>
    <w:rsid w:val="00600F0F"/>
    <w:rsid w:val="0063583E"/>
    <w:rsid w:val="00645CFC"/>
    <w:rsid w:val="00652167"/>
    <w:rsid w:val="00680BF7"/>
    <w:rsid w:val="00694AC7"/>
    <w:rsid w:val="006B6DC6"/>
    <w:rsid w:val="006E4343"/>
    <w:rsid w:val="00711EA6"/>
    <w:rsid w:val="0078442B"/>
    <w:rsid w:val="007B5DDB"/>
    <w:rsid w:val="00830891"/>
    <w:rsid w:val="00866841"/>
    <w:rsid w:val="008B5800"/>
    <w:rsid w:val="008F3AE1"/>
    <w:rsid w:val="008F74D1"/>
    <w:rsid w:val="009604F0"/>
    <w:rsid w:val="009E7868"/>
    <w:rsid w:val="00A938CD"/>
    <w:rsid w:val="00B65950"/>
    <w:rsid w:val="00C07661"/>
    <w:rsid w:val="00C109FC"/>
    <w:rsid w:val="00C665E3"/>
    <w:rsid w:val="00C758B9"/>
    <w:rsid w:val="00CD4FC9"/>
    <w:rsid w:val="00D30AAB"/>
    <w:rsid w:val="00D70413"/>
    <w:rsid w:val="00DA4FAA"/>
    <w:rsid w:val="00EB14C0"/>
    <w:rsid w:val="00EC38CE"/>
    <w:rsid w:val="00EC6B23"/>
    <w:rsid w:val="00F0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BFBB"/>
  <w15:chartTrackingRefBased/>
  <w15:docId w15:val="{7BF0F903-4B33-48B8-BB0B-0C737B02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4B2"/>
    <w:rPr>
      <w:rFonts w:eastAsiaTheme="majorEastAsia" w:cstheme="majorBidi"/>
      <w:color w:val="272727" w:themeColor="text1" w:themeTint="D8"/>
    </w:rPr>
  </w:style>
  <w:style w:type="paragraph" w:styleId="Title">
    <w:name w:val="Title"/>
    <w:basedOn w:val="Normal"/>
    <w:next w:val="Normal"/>
    <w:link w:val="TitleChar"/>
    <w:uiPriority w:val="10"/>
    <w:qFormat/>
    <w:rsid w:val="00294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4B2"/>
    <w:pPr>
      <w:spacing w:before="160"/>
      <w:jc w:val="center"/>
    </w:pPr>
    <w:rPr>
      <w:i/>
      <w:iCs/>
      <w:color w:val="404040" w:themeColor="text1" w:themeTint="BF"/>
    </w:rPr>
  </w:style>
  <w:style w:type="character" w:customStyle="1" w:styleId="QuoteChar">
    <w:name w:val="Quote Char"/>
    <w:basedOn w:val="DefaultParagraphFont"/>
    <w:link w:val="Quote"/>
    <w:uiPriority w:val="29"/>
    <w:rsid w:val="002944B2"/>
    <w:rPr>
      <w:i/>
      <w:iCs/>
      <w:color w:val="404040" w:themeColor="text1" w:themeTint="BF"/>
    </w:rPr>
  </w:style>
  <w:style w:type="paragraph" w:styleId="ListParagraph">
    <w:name w:val="List Paragraph"/>
    <w:basedOn w:val="Normal"/>
    <w:uiPriority w:val="34"/>
    <w:qFormat/>
    <w:rsid w:val="002944B2"/>
    <w:pPr>
      <w:ind w:left="720"/>
      <w:contextualSpacing/>
    </w:pPr>
  </w:style>
  <w:style w:type="character" w:styleId="IntenseEmphasis">
    <w:name w:val="Intense Emphasis"/>
    <w:basedOn w:val="DefaultParagraphFont"/>
    <w:uiPriority w:val="21"/>
    <w:qFormat/>
    <w:rsid w:val="002944B2"/>
    <w:rPr>
      <w:i/>
      <w:iCs/>
      <w:color w:val="0F4761" w:themeColor="accent1" w:themeShade="BF"/>
    </w:rPr>
  </w:style>
  <w:style w:type="paragraph" w:styleId="IntenseQuote">
    <w:name w:val="Intense Quote"/>
    <w:basedOn w:val="Normal"/>
    <w:next w:val="Normal"/>
    <w:link w:val="IntenseQuoteChar"/>
    <w:uiPriority w:val="30"/>
    <w:qFormat/>
    <w:rsid w:val="00294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4B2"/>
    <w:rPr>
      <w:i/>
      <w:iCs/>
      <w:color w:val="0F4761" w:themeColor="accent1" w:themeShade="BF"/>
    </w:rPr>
  </w:style>
  <w:style w:type="character" w:styleId="IntenseReference">
    <w:name w:val="Intense Reference"/>
    <w:basedOn w:val="DefaultParagraphFont"/>
    <w:uiPriority w:val="32"/>
    <w:qFormat/>
    <w:rsid w:val="002944B2"/>
    <w:rPr>
      <w:b/>
      <w:bCs/>
      <w:smallCaps/>
      <w:color w:val="0F4761" w:themeColor="accent1" w:themeShade="BF"/>
      <w:spacing w:val="5"/>
    </w:rPr>
  </w:style>
  <w:style w:type="paragraph" w:styleId="Header">
    <w:name w:val="header"/>
    <w:basedOn w:val="Normal"/>
    <w:link w:val="HeaderChar"/>
    <w:uiPriority w:val="99"/>
    <w:unhideWhenUsed/>
    <w:rsid w:val="00294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4B2"/>
  </w:style>
  <w:style w:type="paragraph" w:styleId="Footer">
    <w:name w:val="footer"/>
    <w:basedOn w:val="Normal"/>
    <w:link w:val="FooterChar"/>
    <w:uiPriority w:val="99"/>
    <w:unhideWhenUsed/>
    <w:rsid w:val="0029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4B2"/>
  </w:style>
  <w:style w:type="character" w:styleId="Hyperlink">
    <w:name w:val="Hyperlink"/>
    <w:basedOn w:val="DefaultParagraphFont"/>
    <w:uiPriority w:val="99"/>
    <w:unhideWhenUsed/>
    <w:rsid w:val="00F01947"/>
    <w:rPr>
      <w:color w:val="467886" w:themeColor="hyperlink"/>
      <w:u w:val="single"/>
    </w:rPr>
  </w:style>
  <w:style w:type="character" w:styleId="UnresolvedMention">
    <w:name w:val="Unresolved Mention"/>
    <w:basedOn w:val="DefaultParagraphFont"/>
    <w:uiPriority w:val="99"/>
    <w:semiHidden/>
    <w:unhideWhenUsed/>
    <w:rsid w:val="00F0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mationsecurity.wustl.edu/guidance/confidentiality-integrity-and-availability-the-cia-triad/?utm_source=chatgpt.com" TargetMode="External"/><Relationship Id="rId3" Type="http://schemas.openxmlformats.org/officeDocument/2006/relationships/settings" Target="settings.xml"/><Relationship Id="rId7" Type="http://schemas.openxmlformats.org/officeDocument/2006/relationships/hyperlink" Target="https://www.techtarget.com/whatis/definition/Confidentiality-integrity-and-availability-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Nate McMillan</cp:lastModifiedBy>
  <cp:revision>8</cp:revision>
  <dcterms:created xsi:type="dcterms:W3CDTF">2025-10-06T00:54:00Z</dcterms:created>
  <dcterms:modified xsi:type="dcterms:W3CDTF">2025-10-06T01:21:00Z</dcterms:modified>
</cp:coreProperties>
</file>