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73F10" w14:textId="77777777" w:rsidR="002C79E6" w:rsidRDefault="002C79E6" w:rsidP="002C79E6"/>
    <w:p w14:paraId="26DB25E0" w14:textId="77777777" w:rsidR="002C79E6" w:rsidRDefault="002C79E6" w:rsidP="002C79E6"/>
    <w:p w14:paraId="4048CCC7" w14:textId="77777777" w:rsidR="002C79E6" w:rsidRDefault="002C79E6" w:rsidP="002C79E6"/>
    <w:p w14:paraId="43E4D64B" w14:textId="77777777" w:rsidR="002C79E6" w:rsidRDefault="002C79E6" w:rsidP="002C79E6"/>
    <w:p w14:paraId="3CFDD995" w14:textId="77777777" w:rsidR="002C79E6" w:rsidRDefault="002C79E6" w:rsidP="002C79E6"/>
    <w:p w14:paraId="7190F6E7" w14:textId="12C4955B" w:rsidR="6A36C4BF" w:rsidRPr="00B863FB" w:rsidRDefault="00FD4A50" w:rsidP="00B863FB">
      <w:pPr>
        <w:pStyle w:val="Title"/>
      </w:pPr>
      <w:r>
        <w:t xml:space="preserve">Penetration Tester </w:t>
      </w:r>
    </w:p>
    <w:p w14:paraId="615CEA96" w14:textId="428BDA57" w:rsidR="201D26C8" w:rsidRDefault="201D26C8" w:rsidP="002C79E6">
      <w:pPr>
        <w:pStyle w:val="Subtitle"/>
      </w:pPr>
    </w:p>
    <w:p w14:paraId="44A06145" w14:textId="449EFE52" w:rsidR="00A417C1" w:rsidRDefault="00FD4A50" w:rsidP="002C79E6">
      <w:pPr>
        <w:pStyle w:val="Subtitle"/>
      </w:pPr>
      <w:r>
        <w:t>Nicholas T Gray</w:t>
      </w:r>
    </w:p>
    <w:p w14:paraId="57C079AB" w14:textId="431FDBA2" w:rsidR="002C79E6" w:rsidRDefault="00FD4A50" w:rsidP="002C79E6">
      <w:pPr>
        <w:pStyle w:val="Subtitle"/>
      </w:pPr>
      <w:r>
        <w:t>Old Dominion University</w:t>
      </w:r>
    </w:p>
    <w:p w14:paraId="0E087AA7" w14:textId="76BC9611" w:rsidR="002C79E6" w:rsidRDefault="00FD4A50" w:rsidP="002C79E6">
      <w:pPr>
        <w:pStyle w:val="Subtitle"/>
      </w:pPr>
      <w:r>
        <w:t>CYSE201S: Cybersecurity &amp; Social Science</w:t>
      </w:r>
    </w:p>
    <w:p w14:paraId="765610DC" w14:textId="6DFCC301" w:rsidR="002C79E6" w:rsidRDefault="00FD4A50" w:rsidP="002C79E6">
      <w:pPr>
        <w:pStyle w:val="Subtitle"/>
      </w:pPr>
      <w:r>
        <w:t xml:space="preserve">Professor Diwakar </w:t>
      </w:r>
      <w:proofErr w:type="spellStart"/>
      <w:r>
        <w:t>Yalpi</w:t>
      </w:r>
      <w:proofErr w:type="spellEnd"/>
    </w:p>
    <w:p w14:paraId="5ED1D0F7" w14:textId="34699290" w:rsidR="201D26C8" w:rsidRDefault="00FD4A50" w:rsidP="002C79E6">
      <w:pPr>
        <w:pStyle w:val="Subtitle"/>
      </w:pPr>
      <w:r>
        <w:t>11/21/24</w:t>
      </w:r>
    </w:p>
    <w:p w14:paraId="324A761D" w14:textId="77777777" w:rsidR="201D26C8" w:rsidRDefault="201D26C8" w:rsidP="014CA2B6">
      <w:pPr>
        <w:pStyle w:val="Title2"/>
        <w:rPr>
          <w:rFonts w:ascii="Calibri" w:eastAsia="Calibri" w:hAnsi="Calibri" w:cs="Calibri"/>
          <w:szCs w:val="22"/>
        </w:rPr>
      </w:pPr>
    </w:p>
    <w:p w14:paraId="6DA1FCF7" w14:textId="77777777" w:rsidR="201D26C8" w:rsidRDefault="201D26C8" w:rsidP="014CA2B6">
      <w:pPr>
        <w:pStyle w:val="Title2"/>
        <w:rPr>
          <w:rFonts w:ascii="Calibri" w:eastAsia="Calibri" w:hAnsi="Calibri" w:cs="Calibri"/>
          <w:szCs w:val="22"/>
        </w:rPr>
      </w:pPr>
    </w:p>
    <w:p w14:paraId="7A72860A" w14:textId="77777777" w:rsidR="201D26C8" w:rsidRDefault="201D26C8" w:rsidP="014CA2B6">
      <w:pPr>
        <w:pStyle w:val="Title2"/>
        <w:rPr>
          <w:rFonts w:ascii="Calibri" w:eastAsia="Calibri" w:hAnsi="Calibri" w:cs="Calibri"/>
          <w:szCs w:val="22"/>
        </w:rPr>
      </w:pPr>
    </w:p>
    <w:p w14:paraId="168D26A5" w14:textId="77777777" w:rsidR="201D26C8" w:rsidRDefault="201D26C8" w:rsidP="014CA2B6">
      <w:pPr>
        <w:pStyle w:val="Title2"/>
        <w:rPr>
          <w:rFonts w:ascii="Calibri" w:eastAsia="Calibri" w:hAnsi="Calibri" w:cs="Calibri"/>
          <w:szCs w:val="22"/>
        </w:rPr>
      </w:pPr>
    </w:p>
    <w:p w14:paraId="401048E8" w14:textId="77777777" w:rsidR="201D26C8" w:rsidRDefault="201D26C8" w:rsidP="014CA2B6">
      <w:pPr>
        <w:pStyle w:val="Title2"/>
        <w:rPr>
          <w:rFonts w:ascii="Calibri" w:eastAsia="Calibri" w:hAnsi="Calibri" w:cs="Calibri"/>
          <w:szCs w:val="22"/>
        </w:rPr>
      </w:pPr>
    </w:p>
    <w:p w14:paraId="4BC9B244" w14:textId="77777777" w:rsidR="201D26C8" w:rsidRDefault="201D26C8" w:rsidP="014CA2B6">
      <w:pPr>
        <w:pStyle w:val="Title2"/>
        <w:rPr>
          <w:rFonts w:ascii="Calibri" w:eastAsia="Calibri" w:hAnsi="Calibri" w:cs="Calibri"/>
          <w:szCs w:val="22"/>
        </w:rPr>
      </w:pPr>
    </w:p>
    <w:p w14:paraId="13C8A735" w14:textId="77777777" w:rsidR="201D26C8" w:rsidRDefault="201D26C8" w:rsidP="014CA2B6">
      <w:pPr>
        <w:pStyle w:val="Title2"/>
        <w:rPr>
          <w:rFonts w:ascii="Calibri" w:eastAsia="Calibri" w:hAnsi="Calibri" w:cs="Calibri"/>
          <w:szCs w:val="22"/>
        </w:rPr>
      </w:pPr>
    </w:p>
    <w:p w14:paraId="13C36131" w14:textId="77777777" w:rsidR="000D4642" w:rsidRDefault="000D4642">
      <w:pPr>
        <w:rPr>
          <w:rFonts w:ascii="Calibri" w:eastAsia="Calibri" w:hAnsi="Calibri" w:cs="Calibri"/>
          <w:szCs w:val="22"/>
        </w:rPr>
      </w:pPr>
      <w:r>
        <w:rPr>
          <w:rFonts w:ascii="Calibri" w:eastAsia="Calibri" w:hAnsi="Calibri" w:cs="Calibri"/>
          <w:szCs w:val="22"/>
        </w:rPr>
        <w:br w:type="page"/>
      </w:r>
    </w:p>
    <w:p w14:paraId="49744C79" w14:textId="2F0C09ED" w:rsidR="00A417C1" w:rsidRPr="00B863FB" w:rsidRDefault="00FD4A50" w:rsidP="00B863FB">
      <w:pPr>
        <w:pStyle w:val="SectionTitle"/>
      </w:pPr>
      <w:r>
        <w:lastRenderedPageBreak/>
        <w:t>Penetration Tester</w:t>
      </w:r>
    </w:p>
    <w:p w14:paraId="0D217CBF" w14:textId="77777777" w:rsidR="00FD4A50" w:rsidRDefault="00FD4A50" w:rsidP="002C79E6">
      <w:r w:rsidRPr="00FD4A50">
        <w:t>Hacking, also known as penetration testing or ethical hacking, is a crucial part of cybersecurity to discover and eliminate holes in digital infrastructure. Technical skills remain the pillar of this field, but now the job increasingly depends on social science and research to consider the human side of cybersecurity. If we want to have a holistic security solution for the internet, penetration testers need to have a complete understanding of human behavior, society and how oppressed people work.</w:t>
      </w:r>
    </w:p>
    <w:p w14:paraId="0184957D" w14:textId="46EBB6CE" w:rsidR="00FD4A50" w:rsidRDefault="00FD4A50" w:rsidP="00FD4A50">
      <w:r w:rsidRPr="00FD4A50">
        <w:rPr>
          <w:b/>
          <w:bCs/>
        </w:rPr>
        <w:t>Social Science in Penetration Testing:</w:t>
      </w:r>
      <w:r>
        <w:t xml:space="preserve"> </w:t>
      </w:r>
      <w:r w:rsidRPr="00FD4A50">
        <w:t xml:space="preserve">Social </w:t>
      </w:r>
      <w:r w:rsidR="00462316" w:rsidRPr="00FD4A50">
        <w:t>Science</w:t>
      </w:r>
      <w:r w:rsidRPr="00FD4A50">
        <w:t xml:space="preserve"> is a great source of data on human </w:t>
      </w:r>
      <w:r w:rsidRPr="00FD4A50">
        <w:t>behavior</w:t>
      </w:r>
      <w:r w:rsidRPr="00FD4A50">
        <w:t xml:space="preserve"> and decision-making which is the basis of penetration testing. Moral hackers typically enact social engineering scams, using psychology to tap human weaknesses (</w:t>
      </w:r>
      <w:proofErr w:type="spellStart"/>
      <w:r w:rsidRPr="00FD4A50">
        <w:t>eg</w:t>
      </w:r>
      <w:proofErr w:type="spellEnd"/>
      <w:r w:rsidRPr="00FD4A50">
        <w:t xml:space="preserve">, confidence or curiosity). This is because by understanding </w:t>
      </w:r>
      <w:r w:rsidRPr="00FD4A50">
        <w:t>behavioral</w:t>
      </w:r>
      <w:r w:rsidRPr="00FD4A50">
        <w:t xml:space="preserve"> patterns testers can predict what kind of user can </w:t>
      </w:r>
      <w:proofErr w:type="gramStart"/>
      <w:r w:rsidRPr="00FD4A50">
        <w:t>actually compromise</w:t>
      </w:r>
      <w:proofErr w:type="gramEnd"/>
      <w:r w:rsidRPr="00FD4A50">
        <w:t xml:space="preserve"> security and make better defenses.</w:t>
      </w:r>
    </w:p>
    <w:p w14:paraId="4C265F50" w14:textId="4F540FD3" w:rsidR="0056290A" w:rsidRDefault="00FD4A50" w:rsidP="00C1142F">
      <w:r w:rsidRPr="00FD4A50">
        <w:t xml:space="preserve">What’s more, social science studies also tell testers about culture and social customs that can impact user </w:t>
      </w:r>
      <w:r w:rsidRPr="00FD4A50">
        <w:t>behaviors</w:t>
      </w:r>
      <w:r w:rsidRPr="00FD4A50">
        <w:t>. The excluded, for example, could be particularly vulnerable to attacks through systemic insecurity or discrimination – lack of cybersecurity education, etc. If penetration testers are social scientists, their methods will better fit those risks and offer equal security.</w:t>
      </w:r>
      <w:r w:rsidR="00C1142F">
        <w:t xml:space="preserve"> When it comes to penetration testing, I think they must have the traits from the big 5 specifically conscientious. I think the job is one that takes extreme care and effort to do correctly. Another thing from the </w:t>
      </w:r>
      <w:proofErr w:type="spellStart"/>
      <w:r w:rsidR="00C1142F">
        <w:t>powerpoints</w:t>
      </w:r>
      <w:proofErr w:type="spellEnd"/>
      <w:r w:rsidR="00C1142F">
        <w:t xml:space="preserve"> to point out that a</w:t>
      </w:r>
      <w:r w:rsidR="00F0767F">
        <w:t xml:space="preserve"> penetration tester should have a good grasp of would be the psychological theories.</w:t>
      </w:r>
    </w:p>
    <w:p w14:paraId="3D20A858" w14:textId="0948493D" w:rsidR="00A417C1" w:rsidRDefault="00462316" w:rsidP="014CA2B6">
      <w:pPr>
        <w:pStyle w:val="Heading1"/>
        <w:rPr>
          <w:rFonts w:ascii="Calibri" w:eastAsia="Calibri" w:hAnsi="Calibri" w:cs="Calibri"/>
          <w:szCs w:val="22"/>
        </w:rPr>
      </w:pPr>
      <w:r>
        <w:t>Penetration Testing in Relation to Marginalized Groups</w:t>
      </w:r>
    </w:p>
    <w:p w14:paraId="02862917" w14:textId="5B853FA5" w:rsidR="00462316" w:rsidRDefault="00462316" w:rsidP="00462316">
      <w:r w:rsidRPr="00462316">
        <w:t xml:space="preserve">Penetration testers are a force for digital equity. Socially excluded groups such as poor and minority groups are at a particular risk of </w:t>
      </w:r>
      <w:r w:rsidRPr="00462316">
        <w:t>cyber-attack</w:t>
      </w:r>
      <w:r w:rsidRPr="00462316">
        <w:t xml:space="preserve">. Phishing scams and fraud attacks, for instance, often affect those who are digitally </w:t>
      </w:r>
      <w:r w:rsidRPr="00462316">
        <w:t>uneducated</w:t>
      </w:r>
      <w:r w:rsidRPr="00462316">
        <w:t>. In simulated attacks, penetration testers can identify systemic flaws and propose fixes to safeguard those groups.</w:t>
      </w:r>
    </w:p>
    <w:p w14:paraId="40B7A57F" w14:textId="43B7EF1D" w:rsidR="00A417C1" w:rsidRPr="00B863FB" w:rsidRDefault="00462316" w:rsidP="00462316">
      <w:pPr>
        <w:rPr>
          <w:rStyle w:val="FootnoteReference"/>
          <w:vertAlign w:val="baseline"/>
        </w:rPr>
      </w:pPr>
      <w:r w:rsidRPr="00462316">
        <w:lastRenderedPageBreak/>
        <w:t xml:space="preserve">And testers also form part of the morality of cybersecurity practices. They know what society will mean and what prejudices it has, and they support organizations to provide just and inclusive security. This </w:t>
      </w:r>
      <w:r w:rsidRPr="00462316">
        <w:t>ethic ensures</w:t>
      </w:r>
      <w:r w:rsidRPr="00462316">
        <w:t xml:space="preserve"> that cybersecurity doesn’t continue to </w:t>
      </w:r>
      <w:r w:rsidRPr="00462316">
        <w:t>legitimize</w:t>
      </w:r>
      <w:r w:rsidRPr="00462316">
        <w:t xml:space="preserve"> unjust distributions.</w:t>
      </w:r>
    </w:p>
    <w:p w14:paraId="4E7637E8" w14:textId="7ACA6310" w:rsidR="00462316" w:rsidRDefault="00462316" w:rsidP="00462316">
      <w:pPr>
        <w:rPr>
          <w:rFonts w:ascii="Calibri" w:eastAsia="Calibri" w:hAnsi="Calibri" w:cs="Calibri"/>
          <w:szCs w:val="22"/>
        </w:rPr>
      </w:pPr>
      <w:r w:rsidRPr="00462316">
        <w:rPr>
          <w:rFonts w:ascii="Calibri" w:eastAsia="Calibri" w:hAnsi="Calibri" w:cs="Calibri"/>
          <w:b/>
          <w:bCs/>
          <w:szCs w:val="22"/>
        </w:rPr>
        <w:t xml:space="preserve">Overall Contributions to Society: </w:t>
      </w:r>
      <w:r w:rsidRPr="00462316">
        <w:rPr>
          <w:rFonts w:ascii="Calibri" w:eastAsia="Calibri" w:hAnsi="Calibri" w:cs="Calibri"/>
          <w:szCs w:val="22"/>
        </w:rPr>
        <w:t>The social value of penetration testing is not just in terms of short-term security improvements. Hackers who are ethical create confidence in digital systems by detecting attacks and reducing them before bad actors take advantage. They further the larger cause of a secure and equitable digital ecosystem for economic development and social harmony.</w:t>
      </w:r>
    </w:p>
    <w:p w14:paraId="6054CFD4" w14:textId="7449CE24" w:rsidR="00A417C1" w:rsidRDefault="00462316" w:rsidP="00462316">
      <w:pPr>
        <w:rPr>
          <w:rFonts w:ascii="Calibri" w:eastAsia="Calibri" w:hAnsi="Calibri" w:cs="Calibri"/>
          <w:szCs w:val="22"/>
        </w:rPr>
      </w:pPr>
      <w:r w:rsidRPr="00462316">
        <w:rPr>
          <w:rFonts w:ascii="Calibri" w:eastAsia="Calibri" w:hAnsi="Calibri" w:cs="Calibri"/>
          <w:szCs w:val="22"/>
        </w:rPr>
        <w:t>Penetration testers blend technical knowledge with social-scientific wisdom to make sure security is strong, moral, and empathetic to society. And the more that digital divide shrinks, the more important they are as a tool for disparities and equity.</w:t>
      </w:r>
    </w:p>
    <w:p w14:paraId="4074B7AB" w14:textId="14D75013" w:rsidR="00462316" w:rsidRPr="00462316" w:rsidRDefault="00462316" w:rsidP="00462316">
      <w:pPr>
        <w:rPr>
          <w:rFonts w:ascii="Calibri" w:eastAsia="Calibri" w:hAnsi="Calibri" w:cs="Calibri"/>
          <w:b/>
          <w:bCs/>
          <w:szCs w:val="22"/>
        </w:rPr>
      </w:pPr>
      <w:r>
        <w:rPr>
          <w:rFonts w:ascii="Calibri" w:eastAsia="Calibri" w:hAnsi="Calibri" w:cs="Calibri"/>
          <w:szCs w:val="22"/>
        </w:rPr>
        <w:t>To conclude, t</w:t>
      </w:r>
      <w:r w:rsidRPr="00462316">
        <w:rPr>
          <w:rFonts w:ascii="Calibri" w:eastAsia="Calibri" w:hAnsi="Calibri" w:cs="Calibri"/>
          <w:szCs w:val="22"/>
        </w:rPr>
        <w:t xml:space="preserve">he combination of technology and social science can be seen in penetration testing where we are understanding humans and how society works for cybersecurity. Ethical hackers not only save </w:t>
      </w:r>
      <w:r w:rsidRPr="00462316">
        <w:rPr>
          <w:rFonts w:ascii="Calibri" w:eastAsia="Calibri" w:hAnsi="Calibri" w:cs="Calibri"/>
          <w:szCs w:val="22"/>
        </w:rPr>
        <w:t>systems but</w:t>
      </w:r>
      <w:r w:rsidRPr="00462316">
        <w:rPr>
          <w:rFonts w:ascii="Calibri" w:eastAsia="Calibri" w:hAnsi="Calibri" w:cs="Calibri"/>
          <w:szCs w:val="22"/>
        </w:rPr>
        <w:t xml:space="preserve"> create a more accessible and just digital society. It is because of their work that social science research needs to be embedded in </w:t>
      </w:r>
      <w:r w:rsidRPr="00462316">
        <w:rPr>
          <w:rFonts w:ascii="Calibri" w:eastAsia="Calibri" w:hAnsi="Calibri" w:cs="Calibri"/>
          <w:szCs w:val="22"/>
        </w:rPr>
        <w:t>technology</w:t>
      </w:r>
      <w:r w:rsidRPr="00462316">
        <w:rPr>
          <w:rFonts w:ascii="Calibri" w:eastAsia="Calibri" w:hAnsi="Calibri" w:cs="Calibri"/>
          <w:szCs w:val="22"/>
        </w:rPr>
        <w:t>, so that digital security is available for everyone in society.</w:t>
      </w:r>
    </w:p>
    <w:p w14:paraId="246E4325" w14:textId="77777777" w:rsidR="00A417C1" w:rsidRDefault="00000000" w:rsidP="5D68E123">
      <w:pPr>
        <w:pStyle w:val="SectionTitle"/>
        <w:rPr>
          <w:rFonts w:ascii="Calibri" w:eastAsia="Calibri" w:hAnsi="Calibri" w:cs="Calibri"/>
          <w:b w:val="0"/>
          <w:bCs/>
          <w:szCs w:val="22"/>
        </w:rPr>
      </w:pPr>
      <w:sdt>
        <w:sdtPr>
          <w:id w:val="-1638559448"/>
          <w:placeholder>
            <w:docPart w:val="7303897A03DC4A278B62FB3F8AEAF7B9"/>
          </w:placeholder>
          <w:temporary/>
          <w:showingPlcHdr/>
          <w15:appearance w15:val="hidden"/>
        </w:sdtPr>
        <w:sdtContent>
          <w:r w:rsidR="00664C1A" w:rsidRPr="00664C1A">
            <w:t>References</w:t>
          </w:r>
        </w:sdtContent>
      </w:sdt>
    </w:p>
    <w:p w14:paraId="3998B3DA" w14:textId="4C7FF251" w:rsidR="00D620FD" w:rsidRPr="00462316" w:rsidRDefault="00462316" w:rsidP="00462316">
      <w:pPr>
        <w:pStyle w:val="Bibliography"/>
        <w:ind w:firstLine="0"/>
        <w:rPr>
          <w:rFonts w:asciiTheme="majorHAnsi" w:hAnsiTheme="majorHAnsi" w:cstheme="majorHAnsi"/>
          <w:i/>
          <w:iCs/>
          <w:noProof/>
          <w:sz w:val="24"/>
          <w:szCs w:val="28"/>
        </w:rPr>
      </w:pPr>
      <w:r w:rsidRPr="00462316">
        <w:rPr>
          <w:rFonts w:asciiTheme="majorHAnsi" w:hAnsiTheme="majorHAnsi" w:cstheme="majorHAnsi"/>
          <w:i/>
          <w:iCs/>
          <w:noProof/>
          <w:sz w:val="24"/>
          <w:szCs w:val="28"/>
        </w:rPr>
        <w:t>Hadnagy, C. (2018). Social engineering: The art of human hacking. Wiley.</w:t>
      </w:r>
    </w:p>
    <w:p w14:paraId="324BD3AA" w14:textId="21B8F119" w:rsidR="00462316" w:rsidRPr="00462316" w:rsidRDefault="00462316" w:rsidP="00462316">
      <w:pPr>
        <w:rPr>
          <w:i/>
          <w:iCs/>
          <w:sz w:val="24"/>
          <w:szCs w:val="28"/>
        </w:rPr>
      </w:pPr>
      <w:r w:rsidRPr="00462316">
        <w:rPr>
          <w:i/>
          <w:iCs/>
          <w:sz w:val="24"/>
          <w:szCs w:val="28"/>
        </w:rPr>
        <w:t>Rogers, R. (2013). Hacking and Penetration Testing with Low-Cost Tools. Syngress.</w:t>
      </w:r>
    </w:p>
    <w:p w14:paraId="33493172" w14:textId="50868DB7" w:rsidR="00462316" w:rsidRPr="00462316" w:rsidRDefault="00462316" w:rsidP="00462316">
      <w:pPr>
        <w:ind w:left="720" w:firstLine="0"/>
        <w:rPr>
          <w:i/>
          <w:iCs/>
          <w:sz w:val="24"/>
          <w:szCs w:val="28"/>
        </w:rPr>
      </w:pPr>
      <w:r w:rsidRPr="00462316">
        <w:rPr>
          <w:i/>
          <w:iCs/>
          <w:sz w:val="24"/>
          <w:szCs w:val="28"/>
        </w:rPr>
        <w:t xml:space="preserve">Finn, R. L., Wright, D., &amp; </w:t>
      </w:r>
      <w:proofErr w:type="spellStart"/>
      <w:r w:rsidRPr="00462316">
        <w:rPr>
          <w:i/>
          <w:iCs/>
          <w:sz w:val="24"/>
          <w:szCs w:val="28"/>
        </w:rPr>
        <w:t>Friedewald</w:t>
      </w:r>
      <w:proofErr w:type="spellEnd"/>
      <w:r w:rsidRPr="00462316">
        <w:rPr>
          <w:i/>
          <w:iCs/>
          <w:sz w:val="24"/>
          <w:szCs w:val="28"/>
        </w:rPr>
        <w:t>, M. (2013). "Seven types of privacy." Computer Law &amp; Security Review.</w:t>
      </w:r>
    </w:p>
    <w:p w14:paraId="32388CA3" w14:textId="77777777" w:rsidR="00A417C1" w:rsidRDefault="00A417C1" w:rsidP="00B863FB">
      <w:pPr>
        <w:rPr>
          <w:noProof/>
        </w:rPr>
      </w:pPr>
    </w:p>
    <w:p w14:paraId="3E7805E8" w14:textId="77777777" w:rsidR="68E35553" w:rsidRDefault="68E35553" w:rsidP="00B863FB">
      <w:pPr>
        <w:rPr>
          <w:noProof/>
        </w:rPr>
      </w:pPr>
    </w:p>
    <w:p w14:paraId="1D877411" w14:textId="77777777" w:rsidR="67AE9998" w:rsidRDefault="67AE9998" w:rsidP="00B863FB">
      <w:pPr>
        <w:rPr>
          <w:noProof/>
        </w:rPr>
      </w:pPr>
    </w:p>
    <w:p w14:paraId="707C8165" w14:textId="77777777" w:rsidR="67AE9998" w:rsidRDefault="67AE9998" w:rsidP="00B863FB">
      <w:pPr>
        <w:rPr>
          <w:noProof/>
        </w:rPr>
      </w:pPr>
    </w:p>
    <w:p w14:paraId="737CFBFF" w14:textId="77777777" w:rsidR="4A446072" w:rsidRDefault="4A446072" w:rsidP="00B863FB">
      <w:pPr>
        <w:rPr>
          <w:noProof/>
          <w:color w:val="000000" w:themeColor="text2"/>
        </w:rPr>
      </w:pPr>
    </w:p>
    <w:p w14:paraId="1CDC4CAA" w14:textId="77777777" w:rsidR="4A446072" w:rsidRDefault="4A446072" w:rsidP="00B863FB">
      <w:pPr>
        <w:rPr>
          <w:noProof/>
          <w:color w:val="000000" w:themeColor="text2"/>
        </w:rPr>
      </w:pPr>
    </w:p>
    <w:p w14:paraId="4A75E64E" w14:textId="77777777" w:rsidR="4A446072" w:rsidRDefault="4A446072" w:rsidP="00B863FB">
      <w:pPr>
        <w:rPr>
          <w:noProof/>
          <w:color w:val="000000" w:themeColor="text2"/>
        </w:rPr>
      </w:pPr>
    </w:p>
    <w:p w14:paraId="2811224B" w14:textId="77777777" w:rsidR="4A446072" w:rsidRDefault="4A446072" w:rsidP="00B863FB">
      <w:pPr>
        <w:rPr>
          <w:noProof/>
          <w:color w:val="000000" w:themeColor="text2"/>
        </w:rPr>
      </w:pPr>
    </w:p>
    <w:p w14:paraId="345D5690" w14:textId="77777777" w:rsidR="4A446072" w:rsidRDefault="4A446072" w:rsidP="00B863FB">
      <w:pPr>
        <w:rPr>
          <w:noProof/>
          <w:color w:val="000000" w:themeColor="text2"/>
        </w:rPr>
      </w:pPr>
    </w:p>
    <w:p w14:paraId="7BCE9871" w14:textId="77777777" w:rsidR="4A446072" w:rsidRDefault="4A446072" w:rsidP="00B863FB">
      <w:pPr>
        <w:rPr>
          <w:noProof/>
          <w:color w:val="000000" w:themeColor="text2"/>
        </w:rPr>
      </w:pPr>
    </w:p>
    <w:p w14:paraId="3FBB27DA" w14:textId="77777777" w:rsidR="4A446072" w:rsidRDefault="4A446072" w:rsidP="00B863FB">
      <w:pPr>
        <w:rPr>
          <w:noProof/>
          <w:color w:val="000000" w:themeColor="text2"/>
        </w:rPr>
      </w:pPr>
    </w:p>
    <w:p w14:paraId="09F4B954" w14:textId="77777777" w:rsidR="4A446072" w:rsidRDefault="4A446072" w:rsidP="00B863FB">
      <w:pPr>
        <w:rPr>
          <w:noProof/>
          <w:color w:val="000000" w:themeColor="text2"/>
        </w:rPr>
      </w:pPr>
    </w:p>
    <w:p w14:paraId="0C768AE9" w14:textId="77777777" w:rsidR="4A446072" w:rsidRDefault="4A446072" w:rsidP="00B863FB">
      <w:pPr>
        <w:rPr>
          <w:noProof/>
          <w:color w:val="000000" w:themeColor="text2"/>
        </w:rPr>
      </w:pPr>
    </w:p>
    <w:p w14:paraId="3ABBB362" w14:textId="77777777" w:rsidR="4A446072" w:rsidRDefault="4A446072" w:rsidP="00B863FB">
      <w:pPr>
        <w:rPr>
          <w:noProof/>
          <w:color w:val="000000" w:themeColor="text2"/>
        </w:rPr>
      </w:pPr>
    </w:p>
    <w:p w14:paraId="4DDD8CEB" w14:textId="77777777" w:rsidR="4A446072" w:rsidRDefault="4A446072" w:rsidP="00B863FB">
      <w:pPr>
        <w:rPr>
          <w:noProof/>
          <w:color w:val="000000" w:themeColor="text2"/>
        </w:rPr>
      </w:pPr>
    </w:p>
    <w:p w14:paraId="4773F6CD" w14:textId="77777777" w:rsidR="4A446072" w:rsidRDefault="4A446072" w:rsidP="00B863FB">
      <w:pPr>
        <w:rPr>
          <w:noProof/>
          <w:color w:val="000000" w:themeColor="text2"/>
        </w:rPr>
      </w:pPr>
    </w:p>
    <w:p w14:paraId="46CFF1BC" w14:textId="77777777" w:rsidR="67AE9998" w:rsidRPr="00B863FB" w:rsidRDefault="00000000" w:rsidP="3D0A9892">
      <w:pPr>
        <w:pStyle w:val="TableFigure"/>
        <w:spacing w:after="160"/>
        <w:rPr>
          <w:rFonts w:eastAsia="Calibri" w:cstheme="minorHAnsi"/>
          <w:i/>
          <w:iCs/>
          <w:noProof/>
          <w:color w:val="000000" w:themeColor="text2"/>
          <w:szCs w:val="22"/>
        </w:rPr>
      </w:pPr>
      <w:sdt>
        <w:sdtPr>
          <w:rPr>
            <w:rFonts w:eastAsia="Calibri" w:cstheme="minorHAnsi"/>
            <w:i/>
            <w:iCs/>
            <w:noProof/>
            <w:color w:val="000000" w:themeColor="text2"/>
            <w:szCs w:val="22"/>
          </w:rPr>
          <w:id w:val="-1101418058"/>
          <w:placeholder>
            <w:docPart w:val="76DB1CC8056A47998218B2A9C1795EB3"/>
          </w:placeholder>
          <w:temporary/>
          <w:showingPlcHdr/>
          <w15:appearance w15:val="hidden"/>
        </w:sdtPr>
        <w:sdtContent>
          <w:r w:rsidR="00D620FD" w:rsidRPr="00B863FB">
            <w:rPr>
              <w:rFonts w:eastAsia="Calibri" w:cstheme="minorHAnsi"/>
              <w:i/>
              <w:iCs/>
              <w:noProof/>
              <w:color w:val="000000" w:themeColor="text2"/>
              <w:szCs w:val="22"/>
            </w:rPr>
            <w:t xml:space="preserve">For additional information on APA Style formatting, please consult the </w:t>
          </w:r>
          <w:hyperlink r:id="rId10">
            <w:r w:rsidR="00D620FD" w:rsidRPr="00B863FB">
              <w:rPr>
                <w:rStyle w:val="Hyperlink"/>
                <w:rFonts w:eastAsia="Calibri" w:cstheme="minorHAnsi"/>
                <w:i/>
                <w:iCs/>
                <w:noProof/>
                <w:szCs w:val="22"/>
              </w:rPr>
              <w:t xml:space="preserve">APA Style Manual, 7th </w:t>
            </w:r>
          </w:hyperlink>
          <w:r w:rsidR="00D620FD" w:rsidRPr="00B863FB">
            <w:rPr>
              <w:rStyle w:val="Hyperlink"/>
              <w:rFonts w:eastAsia="Calibri" w:cstheme="minorHAnsi"/>
              <w:i/>
              <w:iCs/>
              <w:noProof/>
              <w:szCs w:val="22"/>
            </w:rPr>
            <w:t>Edition</w:t>
          </w:r>
          <w:r w:rsidR="00D620FD" w:rsidRPr="00B863FB">
            <w:rPr>
              <w:rFonts w:eastAsia="Calibri" w:cstheme="minorHAnsi"/>
              <w:i/>
              <w:iCs/>
              <w:noProof/>
              <w:color w:val="000000" w:themeColor="text2"/>
              <w:szCs w:val="22"/>
            </w:rPr>
            <w:t>.</w:t>
          </w:r>
        </w:sdtContent>
      </w:sdt>
    </w:p>
    <w:sectPr w:rsidR="67AE9998" w:rsidRPr="00B863FB">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AAD43" w14:textId="77777777" w:rsidR="00F941D2" w:rsidRDefault="00F941D2">
      <w:pPr>
        <w:spacing w:line="240" w:lineRule="auto"/>
      </w:pPr>
      <w:r>
        <w:separator/>
      </w:r>
    </w:p>
    <w:p w14:paraId="6BE5A4E6" w14:textId="77777777" w:rsidR="00F941D2" w:rsidRDefault="00F941D2"/>
  </w:endnote>
  <w:endnote w:type="continuationSeparator" w:id="0">
    <w:p w14:paraId="24150791" w14:textId="77777777" w:rsidR="00F941D2" w:rsidRDefault="00F941D2">
      <w:pPr>
        <w:spacing w:line="240" w:lineRule="auto"/>
      </w:pPr>
      <w:r>
        <w:continuationSeparator/>
      </w:r>
    </w:p>
    <w:p w14:paraId="55D01B8B" w14:textId="77777777" w:rsidR="00F941D2" w:rsidRDefault="00F941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22935" w14:textId="77777777" w:rsidR="002F3AE9" w:rsidRDefault="002F3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FE973" w14:textId="77777777" w:rsidR="0D6E5604" w:rsidRPr="002F3AE9" w:rsidRDefault="0D6E5604" w:rsidP="002F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EB7D6" w14:textId="77777777" w:rsidR="3E192C66" w:rsidRPr="002F3AE9" w:rsidRDefault="3E192C66" w:rsidP="002F3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5CBD6" w14:textId="77777777" w:rsidR="00F941D2" w:rsidRDefault="00F941D2">
      <w:pPr>
        <w:spacing w:line="240" w:lineRule="auto"/>
      </w:pPr>
      <w:r>
        <w:separator/>
      </w:r>
    </w:p>
    <w:p w14:paraId="0D89BEF7" w14:textId="77777777" w:rsidR="00F941D2" w:rsidRDefault="00F941D2"/>
  </w:footnote>
  <w:footnote w:type="continuationSeparator" w:id="0">
    <w:p w14:paraId="72D6FF1F" w14:textId="77777777" w:rsidR="00F941D2" w:rsidRDefault="00F941D2">
      <w:pPr>
        <w:spacing w:line="240" w:lineRule="auto"/>
      </w:pPr>
      <w:r>
        <w:continuationSeparator/>
      </w:r>
    </w:p>
    <w:p w14:paraId="3D062FBD" w14:textId="77777777" w:rsidR="00F941D2" w:rsidRDefault="00F941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00FE" w14:textId="77777777" w:rsidR="002F3AE9" w:rsidRDefault="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74A45" w14:textId="77777777" w:rsidR="0D6E5604" w:rsidRPr="002F3AE9" w:rsidRDefault="0D6E5604" w:rsidP="002F3A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776A2"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A50"/>
    <w:rsid w:val="00023AFE"/>
    <w:rsid w:val="000A3D9B"/>
    <w:rsid w:val="000D4642"/>
    <w:rsid w:val="000D539D"/>
    <w:rsid w:val="00116273"/>
    <w:rsid w:val="002C79E6"/>
    <w:rsid w:val="002F3AE9"/>
    <w:rsid w:val="003804CC"/>
    <w:rsid w:val="00462316"/>
    <w:rsid w:val="0056290A"/>
    <w:rsid w:val="005C199E"/>
    <w:rsid w:val="006224F2"/>
    <w:rsid w:val="00664C1A"/>
    <w:rsid w:val="00716E21"/>
    <w:rsid w:val="00866ADB"/>
    <w:rsid w:val="0087407D"/>
    <w:rsid w:val="00A417C1"/>
    <w:rsid w:val="00B863FB"/>
    <w:rsid w:val="00B86440"/>
    <w:rsid w:val="00BB2D6F"/>
    <w:rsid w:val="00C00F8F"/>
    <w:rsid w:val="00C03068"/>
    <w:rsid w:val="00C1142F"/>
    <w:rsid w:val="00D620FD"/>
    <w:rsid w:val="00D91044"/>
    <w:rsid w:val="00E67454"/>
    <w:rsid w:val="00EF55C5"/>
    <w:rsid w:val="00F0767F"/>
    <w:rsid w:val="00F6242A"/>
    <w:rsid w:val="00F941D2"/>
    <w:rsid w:val="00FD0666"/>
    <w:rsid w:val="00FD4A50"/>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17594"/>
  <w15:chartTrackingRefBased/>
  <w15:docId w15:val="{C120C275-9E78-4EBE-8855-6FBE497B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9399562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789658438">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apastyle.apa.org/style-grammar-guideline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ho\AppData\Roaming\Microsoft\Templates\Student%20APA%20Style%20paper%207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hyperlink" Target="https://apastyle.apa.org/style-grammar-guidelines"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03897A03DC4A278B62FB3F8AEAF7B9"/>
        <w:category>
          <w:name w:val="General"/>
          <w:gallery w:val="placeholder"/>
        </w:category>
        <w:types>
          <w:type w:val="bbPlcHdr"/>
        </w:types>
        <w:behaviors>
          <w:behavior w:val="content"/>
        </w:behaviors>
        <w:guid w:val="{AA08FD31-5784-4D50-84B5-F3CADFC5AE67}"/>
      </w:docPartPr>
      <w:docPartBody>
        <w:p w:rsidR="00000000" w:rsidRDefault="00000000">
          <w:pPr>
            <w:pStyle w:val="7303897A03DC4A278B62FB3F8AEAF7B9"/>
          </w:pPr>
          <w:bookmarkStart w:id="0" w:name="_Int_pGJ5iSU8"/>
          <w:bookmarkEnd w:id="0"/>
          <w:r w:rsidRPr="00664C1A">
            <w:t>References</w:t>
          </w:r>
        </w:p>
      </w:docPartBody>
    </w:docPart>
    <w:docPart>
      <w:docPartPr>
        <w:name w:val="76DB1CC8056A47998218B2A9C1795EB3"/>
        <w:category>
          <w:name w:val="General"/>
          <w:gallery w:val="placeholder"/>
        </w:category>
        <w:types>
          <w:type w:val="bbPlcHdr"/>
        </w:types>
        <w:behaviors>
          <w:behavior w:val="content"/>
        </w:behaviors>
        <w:guid w:val="{089ACF5C-0784-440E-9986-7DF23F1DF6EF}"/>
      </w:docPartPr>
      <w:docPartBody>
        <w:p w:rsidR="00000000" w:rsidRDefault="00000000">
          <w:pPr>
            <w:pStyle w:val="76DB1CC8056A47998218B2A9C1795EB3"/>
          </w:pPr>
          <w:r w:rsidRPr="00B863FB">
            <w:rPr>
              <w:rFonts w:eastAsia="Calibri" w:cstheme="minorHAnsi"/>
              <w:i/>
              <w:iCs/>
              <w:noProof/>
              <w:color w:val="0E2841" w:themeColor="text2"/>
              <w:szCs w:val="22"/>
            </w:rPr>
            <w:t xml:space="preserve">For additional information on APA Style formatting, please consult the </w:t>
          </w:r>
          <w:hyperlink r:id="rId4">
            <w:r w:rsidRPr="00B863FB">
              <w:rPr>
                <w:rStyle w:val="Hyperlink"/>
                <w:rFonts w:eastAsia="Calibri" w:cstheme="minorHAnsi"/>
                <w:i/>
                <w:iCs/>
                <w:noProof/>
                <w:szCs w:val="22"/>
              </w:rPr>
              <w:t xml:space="preserve">APA Style Manual, 7th </w:t>
            </w:r>
          </w:hyperlink>
          <w:r w:rsidRPr="00B863FB">
            <w:rPr>
              <w:rStyle w:val="Hyperlink"/>
              <w:rFonts w:eastAsia="Calibri" w:cstheme="minorHAnsi"/>
              <w:i/>
              <w:iCs/>
              <w:noProof/>
              <w:szCs w:val="22"/>
            </w:rPr>
            <w:t>Edition</w:t>
          </w:r>
          <w:r w:rsidRPr="00B863FB">
            <w:rPr>
              <w:rFonts w:eastAsia="Calibri" w:cstheme="minorHAnsi"/>
              <w:i/>
              <w:iCs/>
              <w:noProof/>
              <w:color w:val="0E2841" w:themeColor="text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DC"/>
    <w:rsid w:val="006916DC"/>
    <w:rsid w:val="0071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3"/>
    <w:unhideWhenUsed/>
    <w:qFormat/>
    <w:pPr>
      <w:keepNext/>
      <w:keepLines/>
      <w:spacing w:after="0" w:line="480" w:lineRule="auto"/>
      <w:ind w:firstLine="720"/>
      <w:outlineLvl w:val="3"/>
    </w:pPr>
    <w:rPr>
      <w:rFonts w:asciiTheme="majorHAnsi" w:eastAsiaTheme="majorEastAsia" w:hAnsiTheme="majorHAnsi" w:cstheme="majorBidi"/>
      <w:b/>
      <w:bCs/>
      <w:iCs/>
      <w:color w:val="000000" w:themeColor="text1"/>
      <w:kern w:val="0"/>
      <w:sz w:val="22"/>
      <w:lang w:eastAsia="ja-JP"/>
      <w14:ligatures w14:val="none"/>
    </w:rPr>
  </w:style>
  <w:style w:type="paragraph" w:styleId="Heading5">
    <w:name w:val="heading 5"/>
    <w:basedOn w:val="Normal"/>
    <w:next w:val="Normal"/>
    <w:link w:val="Heading5Char"/>
    <w:uiPriority w:val="3"/>
    <w:unhideWhenUsed/>
    <w:qFormat/>
    <w:pPr>
      <w:keepNext/>
      <w:keepLines/>
      <w:spacing w:after="0" w:line="480" w:lineRule="auto"/>
      <w:ind w:firstLine="720"/>
      <w:outlineLvl w:val="4"/>
    </w:pPr>
    <w:rPr>
      <w:rFonts w:asciiTheme="majorHAnsi" w:eastAsiaTheme="majorEastAsia" w:hAnsiTheme="majorHAnsi" w:cstheme="majorBidi"/>
      <w:b/>
      <w:i/>
      <w:iCs/>
      <w:color w:val="000000" w:themeColor="text1"/>
      <w:kern w:val="0"/>
      <w:sz w:val="22"/>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10BA6D3C434128B4FD1420E0A5CD5A">
    <w:name w:val="EC10BA6D3C434128B4FD1420E0A5CD5A"/>
  </w:style>
  <w:style w:type="paragraph" w:customStyle="1" w:styleId="81330D8BACD7453BBD9B036C9C2E39F6">
    <w:name w:val="81330D8BACD7453BBD9B036C9C2E39F6"/>
  </w:style>
  <w:style w:type="paragraph" w:customStyle="1" w:styleId="FEECDDB8F99248DD85C6D323A467E53A">
    <w:name w:val="FEECDDB8F99248DD85C6D323A467E53A"/>
  </w:style>
  <w:style w:type="paragraph" w:customStyle="1" w:styleId="A1B117B7F3A74E87B2BD61FBDD56237B">
    <w:name w:val="A1B117B7F3A74E87B2BD61FBDD56237B"/>
  </w:style>
  <w:style w:type="paragraph" w:customStyle="1" w:styleId="1AC8798E7F8C41AEB4267FB4B7765AD9">
    <w:name w:val="1AC8798E7F8C41AEB4267FB4B7765AD9"/>
  </w:style>
  <w:style w:type="paragraph" w:customStyle="1" w:styleId="FEA9410FCF77435ABAE8AFDD7E849F79">
    <w:name w:val="FEA9410FCF77435ABAE8AFDD7E849F79"/>
  </w:style>
  <w:style w:type="paragraph" w:customStyle="1" w:styleId="5F77501D9D584799A0E2B3419E85CCAD">
    <w:name w:val="5F77501D9D584799A0E2B3419E85CCAD"/>
  </w:style>
  <w:style w:type="paragraph" w:customStyle="1" w:styleId="B9D83D09DD81416ABDAB3406B90B8E78">
    <w:name w:val="B9D83D09DD81416ABDAB3406B90B8E78"/>
  </w:style>
  <w:style w:type="paragraph" w:customStyle="1" w:styleId="0518B22F86B34606B8E04145A3212EE3">
    <w:name w:val="0518B22F86B34606B8E04145A3212EE3"/>
  </w:style>
  <w:style w:type="paragraph" w:customStyle="1" w:styleId="32B6BF68B1414B53AB83EB3B918D6841">
    <w:name w:val="32B6BF68B1414B53AB83EB3B918D6841"/>
  </w:style>
  <w:style w:type="paragraph" w:customStyle="1" w:styleId="EBA0D2D5E00442A181BDFC756D09A91B">
    <w:name w:val="EBA0D2D5E00442A181BDFC756D09A91B"/>
  </w:style>
  <w:style w:type="paragraph" w:customStyle="1" w:styleId="2EB0A3C52AD14D7B83FE34E500E0C6D5">
    <w:name w:val="2EB0A3C52AD14D7B83FE34E500E0C6D5"/>
  </w:style>
  <w:style w:type="paragraph" w:customStyle="1" w:styleId="B465B34715EE4A6AB8BAC9C288F8C408">
    <w:name w:val="B465B34715EE4A6AB8BAC9C288F8C408"/>
  </w:style>
  <w:style w:type="paragraph" w:customStyle="1" w:styleId="725FF9877BF249EE996C3FAACF773CBB">
    <w:name w:val="725FF9877BF249EE996C3FAACF773CBB"/>
  </w:style>
  <w:style w:type="paragraph" w:customStyle="1" w:styleId="AC3D7F7103CE49068945A28BB1802602">
    <w:name w:val="AC3D7F7103CE49068945A28BB1802602"/>
  </w:style>
  <w:style w:type="paragraph" w:customStyle="1" w:styleId="2AD8EF58A170448E90166AEF7179AD84">
    <w:name w:val="2AD8EF58A170448E90166AEF7179AD84"/>
  </w:style>
  <w:style w:type="paragraph" w:customStyle="1" w:styleId="18E63B61AE1147FC96C211D4D8A0D853">
    <w:name w:val="18E63B61AE1147FC96C211D4D8A0D853"/>
  </w:style>
  <w:style w:type="paragraph" w:customStyle="1" w:styleId="328897103C214BAE88B67F35037011A3">
    <w:name w:val="328897103C214BAE88B67F35037011A3"/>
  </w:style>
  <w:style w:type="paragraph" w:customStyle="1" w:styleId="790B2798CA364CF6B6998F206ADD2B28">
    <w:name w:val="790B2798CA364CF6B6998F206ADD2B28"/>
  </w:style>
  <w:style w:type="paragraph" w:customStyle="1" w:styleId="8F36F1AE9F354635A93B6624288860C7">
    <w:name w:val="8F36F1AE9F354635A93B6624288860C7"/>
  </w:style>
  <w:style w:type="character" w:customStyle="1" w:styleId="Heading4Char">
    <w:name w:val="Heading 4 Char"/>
    <w:basedOn w:val="DefaultParagraphFont"/>
    <w:link w:val="Heading4"/>
    <w:uiPriority w:val="3"/>
    <w:rPr>
      <w:rFonts w:asciiTheme="majorHAnsi" w:eastAsiaTheme="majorEastAsia" w:hAnsiTheme="majorHAnsi" w:cstheme="majorBidi"/>
      <w:b/>
      <w:bCs/>
      <w:iCs/>
      <w:color w:val="000000" w:themeColor="text1"/>
      <w:kern w:val="0"/>
      <w:sz w:val="22"/>
      <w:lang w:eastAsia="ja-JP"/>
      <w14:ligatures w14:val="none"/>
    </w:rPr>
  </w:style>
  <w:style w:type="paragraph" w:customStyle="1" w:styleId="39F7E2160CF74B8A8633CBEB5E0A9D65">
    <w:name w:val="39F7E2160CF74B8A8633CBEB5E0A9D65"/>
  </w:style>
  <w:style w:type="paragraph" w:customStyle="1" w:styleId="3B6D37F8216C4E4693B9C4488CCED606">
    <w:name w:val="3B6D37F8216C4E4693B9C4488CCED606"/>
  </w:style>
  <w:style w:type="character" w:customStyle="1" w:styleId="Heading5Char">
    <w:name w:val="Heading 5 Char"/>
    <w:basedOn w:val="DefaultParagraphFont"/>
    <w:link w:val="Heading5"/>
    <w:uiPriority w:val="3"/>
    <w:rPr>
      <w:rFonts w:asciiTheme="majorHAnsi" w:eastAsiaTheme="majorEastAsia" w:hAnsiTheme="majorHAnsi" w:cstheme="majorBidi"/>
      <w:b/>
      <w:i/>
      <w:iCs/>
      <w:color w:val="000000" w:themeColor="text1"/>
      <w:kern w:val="0"/>
      <w:sz w:val="22"/>
      <w:lang w:eastAsia="ja-JP"/>
      <w14:ligatures w14:val="none"/>
    </w:rPr>
  </w:style>
  <w:style w:type="paragraph" w:customStyle="1" w:styleId="3AF25F98894345609AE1F45306D8D7FB">
    <w:name w:val="3AF25F98894345609AE1F45306D8D7FB"/>
  </w:style>
  <w:style w:type="paragraph" w:customStyle="1" w:styleId="153C6005BCB24C698230FF3340468F78">
    <w:name w:val="153C6005BCB24C698230FF3340468F78"/>
  </w:style>
  <w:style w:type="paragraph" w:customStyle="1" w:styleId="7303897A03DC4A278B62FB3F8AEAF7B9">
    <w:name w:val="7303897A03DC4A278B62FB3F8AEAF7B9"/>
  </w:style>
  <w:style w:type="paragraph" w:customStyle="1" w:styleId="73D1FE03714B429299D9AC6AC622FA06">
    <w:name w:val="73D1FE03714B429299D9AC6AC622FA06"/>
  </w:style>
  <w:style w:type="paragraph" w:customStyle="1" w:styleId="E77C80E2C1DB4AC0B14DD1F407683335">
    <w:name w:val="E77C80E2C1DB4AC0B14DD1F407683335"/>
  </w:style>
  <w:style w:type="paragraph" w:customStyle="1" w:styleId="BF060258BD6B423DA2BD40EFBE83EAAA">
    <w:name w:val="BF060258BD6B423DA2BD40EFBE83EAAA"/>
  </w:style>
  <w:style w:type="paragraph" w:customStyle="1" w:styleId="1533248F79DB404585E4E948C1EEFC6B">
    <w:name w:val="1533248F79DB404585E4E948C1EEFC6B"/>
  </w:style>
  <w:style w:type="paragraph" w:customStyle="1" w:styleId="BB8281B8F91D4FCFB5E4A40DB632D066">
    <w:name w:val="BB8281B8F91D4FCFB5E4A40DB632D066"/>
  </w:style>
  <w:style w:type="character" w:styleId="Hyperlink">
    <w:name w:val="Hyperlink"/>
    <w:basedOn w:val="DefaultParagraphFont"/>
    <w:uiPriority w:val="99"/>
    <w:unhideWhenUsed/>
    <w:rPr>
      <w:color w:val="467886" w:themeColor="hyperlink"/>
      <w:u w:val="single"/>
    </w:rPr>
  </w:style>
  <w:style w:type="paragraph" w:customStyle="1" w:styleId="76DB1CC8056A47998218B2A9C1795EB3">
    <w:name w:val="76DB1CC8056A47998218B2A9C1795E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65</TotalTime>
  <Pages>4</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gray</dc:creator>
  <cp:keywords/>
  <dc:description/>
  <cp:lastModifiedBy>nicholas gray</cp:lastModifiedBy>
  <cp:revision>1</cp:revision>
  <dcterms:created xsi:type="dcterms:W3CDTF">2024-11-21T22:49:00Z</dcterms:created>
  <dcterms:modified xsi:type="dcterms:W3CDTF">2024-11-21T23:54:00Z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