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DA4A9" w14:textId="77777777" w:rsidR="00232694" w:rsidRDefault="00232694" w:rsidP="00FD58D2">
      <w:pPr>
        <w:pStyle w:val="Heading1"/>
        <w:spacing w:after="240"/>
        <w:rPr>
          <w:b/>
          <w:sz w:val="36"/>
        </w:rPr>
      </w:pPr>
    </w:p>
    <w:p w14:paraId="2FD2C01C" w14:textId="77777777" w:rsidR="00232694" w:rsidRDefault="00232694" w:rsidP="00FD58D2">
      <w:pPr>
        <w:pStyle w:val="Heading1"/>
        <w:spacing w:after="240"/>
        <w:rPr>
          <w:b/>
          <w:sz w:val="36"/>
        </w:rPr>
      </w:pPr>
    </w:p>
    <w:p w14:paraId="4320CE69" w14:textId="77777777" w:rsidR="00232694" w:rsidRDefault="00232694" w:rsidP="00FD58D2">
      <w:pPr>
        <w:pStyle w:val="Heading1"/>
        <w:spacing w:after="240"/>
        <w:rPr>
          <w:b/>
          <w:sz w:val="36"/>
        </w:rPr>
      </w:pPr>
    </w:p>
    <w:p w14:paraId="5C9B5C9F" w14:textId="3A177953" w:rsidR="00B257F1" w:rsidRPr="00FD58D2" w:rsidRDefault="000379B3" w:rsidP="00FD58D2">
      <w:pPr>
        <w:pStyle w:val="Heading1"/>
        <w:spacing w:after="240"/>
        <w:rPr>
          <w:b/>
          <w:sz w:val="36"/>
        </w:rPr>
      </w:pPr>
      <w:r w:rsidRPr="00FD58D2">
        <w:rPr>
          <w:b/>
          <w:sz w:val="36"/>
        </w:rPr>
        <w:t xml:space="preserve">CYSE </w:t>
      </w:r>
      <w:r w:rsidR="007F74E6">
        <w:rPr>
          <w:b/>
          <w:sz w:val="36"/>
        </w:rPr>
        <w:t>3</w:t>
      </w:r>
      <w:r w:rsidRPr="00FD58D2">
        <w:rPr>
          <w:b/>
          <w:sz w:val="36"/>
        </w:rPr>
        <w:t>01: Cybersecurity Technique and Operations</w:t>
      </w:r>
    </w:p>
    <w:p w14:paraId="4F3D2EBB" w14:textId="1A30E7D2" w:rsidR="00FE2AA9" w:rsidRDefault="00FD58D2">
      <w:pPr>
        <w:rPr>
          <w:b/>
          <w:sz w:val="32"/>
        </w:rPr>
      </w:pPr>
      <w:r w:rsidRPr="00250EC1">
        <w:rPr>
          <w:b/>
          <w:sz w:val="32"/>
        </w:rPr>
        <w:t>Assignment</w:t>
      </w:r>
      <w:r w:rsidR="00FE2AA9">
        <w:rPr>
          <w:b/>
          <w:sz w:val="32"/>
        </w:rPr>
        <w:t xml:space="preserve"> </w:t>
      </w:r>
      <w:r w:rsidR="002109D7">
        <w:rPr>
          <w:b/>
          <w:sz w:val="32"/>
        </w:rPr>
        <w:t>3</w:t>
      </w:r>
      <w:r w:rsidRPr="00250EC1">
        <w:rPr>
          <w:b/>
          <w:sz w:val="32"/>
        </w:rPr>
        <w:t>:</w:t>
      </w:r>
      <w:r w:rsidR="00250EC1">
        <w:rPr>
          <w:b/>
          <w:sz w:val="32"/>
        </w:rPr>
        <w:t xml:space="preserve"> </w:t>
      </w:r>
      <w:r w:rsidR="00A03C01" w:rsidRPr="00A03C01">
        <w:rPr>
          <w:b/>
          <w:sz w:val="32"/>
        </w:rPr>
        <w:t xml:space="preserve">Sword </w:t>
      </w:r>
      <w:r w:rsidR="00A03C01">
        <w:rPr>
          <w:b/>
          <w:sz w:val="32"/>
        </w:rPr>
        <w:t>vs.</w:t>
      </w:r>
      <w:r w:rsidR="00A03C01" w:rsidRPr="00A03C01">
        <w:rPr>
          <w:b/>
          <w:sz w:val="32"/>
        </w:rPr>
        <w:t xml:space="preserve"> Shield</w:t>
      </w:r>
    </w:p>
    <w:p w14:paraId="3E2AFDF5" w14:textId="77777777" w:rsidR="00E2725C" w:rsidRDefault="00E2725C" w:rsidP="00E2725C">
      <w:r>
        <w:br w:type="page"/>
      </w:r>
    </w:p>
    <w:p w14:paraId="7D89A28F" w14:textId="6816F077" w:rsidR="003A0C73" w:rsidRDefault="00A03C01" w:rsidP="00D2033B">
      <w:r>
        <w:lastRenderedPageBreak/>
        <w:t xml:space="preserve">In this assignment, you will </w:t>
      </w:r>
      <w:r w:rsidR="009F5021">
        <w:t>act</w:t>
      </w:r>
      <w:r>
        <w:t xml:space="preserve"> as an attacker to identify the </w:t>
      </w:r>
      <w:r w:rsidRPr="00A03C01">
        <w:t>vulnerabilities</w:t>
      </w:r>
      <w:r>
        <w:t xml:space="preserve"> </w:t>
      </w:r>
      <w:r w:rsidR="00CD0496">
        <w:t xml:space="preserve">in the LAN network and </w:t>
      </w:r>
      <w:r w:rsidR="00745538">
        <w:t xml:space="preserve">a defender to </w:t>
      </w:r>
      <w:r w:rsidR="00CD0496">
        <w:t xml:space="preserve">apply proper countermeasures. </w:t>
      </w:r>
      <w:r w:rsidR="003A0C73">
        <w:t xml:space="preserve">You need to provide </w:t>
      </w:r>
      <w:r w:rsidR="00745538">
        <w:t xml:space="preserve">a </w:t>
      </w:r>
      <w:r w:rsidR="003A0C73">
        <w:t xml:space="preserve">screenshot for </w:t>
      </w:r>
      <w:r w:rsidR="00745538">
        <w:t>each</w:t>
      </w:r>
      <w:r w:rsidR="003A0C73">
        <w:t xml:space="preserve"> task below. </w:t>
      </w:r>
    </w:p>
    <w:p w14:paraId="6663B22A" w14:textId="74D70C58" w:rsidR="00FD1E89" w:rsidRDefault="00FD1E89" w:rsidP="00FD1E89">
      <w:pPr>
        <w:spacing w:after="0"/>
        <w:rPr>
          <w:b/>
        </w:rPr>
      </w:pPr>
      <w:r w:rsidRPr="007519AD">
        <w:rPr>
          <w:b/>
        </w:rPr>
        <w:t xml:space="preserve">Task </w:t>
      </w:r>
      <w:r w:rsidR="00AD6255">
        <w:rPr>
          <w:b/>
        </w:rPr>
        <w:t>A</w:t>
      </w:r>
      <w:r w:rsidRPr="007519AD">
        <w:rPr>
          <w:b/>
        </w:rPr>
        <w:t xml:space="preserve">: </w:t>
      </w:r>
      <w:r w:rsidR="00FB254A" w:rsidRPr="00FB254A">
        <w:rPr>
          <w:b/>
        </w:rPr>
        <w:t xml:space="preserve">Sword </w:t>
      </w:r>
      <w:r w:rsidR="00FB254A">
        <w:rPr>
          <w:b/>
        </w:rPr>
        <w:t xml:space="preserve">- </w:t>
      </w:r>
      <w:r>
        <w:rPr>
          <w:b/>
        </w:rPr>
        <w:t>Network Scanning (</w:t>
      </w:r>
      <w:r w:rsidR="00AB632D">
        <w:rPr>
          <w:b/>
        </w:rPr>
        <w:t>20</w:t>
      </w:r>
      <w:r w:rsidR="00B83227">
        <w:rPr>
          <w:b/>
        </w:rPr>
        <w:t xml:space="preserve">+ 20 </w:t>
      </w:r>
      <w:r w:rsidR="00861502">
        <w:rPr>
          <w:b/>
        </w:rPr>
        <w:t>= 40</w:t>
      </w:r>
      <w:r>
        <w:rPr>
          <w:b/>
        </w:rPr>
        <w:t xml:space="preserve"> points)</w:t>
      </w:r>
    </w:p>
    <w:p w14:paraId="19B6E3EE" w14:textId="0C3E572B" w:rsidR="00FD1E89" w:rsidRPr="003E3FF4" w:rsidRDefault="00FD1E89" w:rsidP="00FD1E89">
      <w:r w:rsidRPr="003E3FF4">
        <w:t xml:space="preserve">Power on the listed VMs and complete the following steps from the </w:t>
      </w:r>
      <w:r w:rsidR="004A7083">
        <w:rPr>
          <w:b/>
          <w:bCs/>
          <w:color w:val="FF0000"/>
        </w:rPr>
        <w:t>External</w:t>
      </w:r>
      <w:r w:rsidRPr="0018334B">
        <w:rPr>
          <w:b/>
          <w:bCs/>
          <w:color w:val="FF0000"/>
        </w:rPr>
        <w:t xml:space="preserve"> Kali</w:t>
      </w:r>
      <w:r w:rsidRPr="0018334B">
        <w:rPr>
          <w:color w:val="FF0000"/>
        </w:rPr>
        <w:t xml:space="preserve"> </w:t>
      </w:r>
      <w:r w:rsidRPr="003E3FF4">
        <w:t xml:space="preserve">(you can use either </w:t>
      </w:r>
      <w:proofErr w:type="spellStart"/>
      <w:r w:rsidRPr="003E3FF4">
        <w:t>nmap</w:t>
      </w:r>
      <w:proofErr w:type="spellEnd"/>
      <w:r w:rsidRPr="003E3FF4">
        <w:t xml:space="preserve"> or </w:t>
      </w:r>
      <w:proofErr w:type="spellStart"/>
      <w:r w:rsidRPr="003E3FF4">
        <w:t>zenmap</w:t>
      </w:r>
      <w:proofErr w:type="spellEnd"/>
      <w:r w:rsidRPr="003E3FF4">
        <w:t xml:space="preserve"> to complete the </w:t>
      </w:r>
      <w:r>
        <w:t>a</w:t>
      </w:r>
      <w:r w:rsidRPr="003E3FF4">
        <w:t>ssignment)</w:t>
      </w:r>
    </w:p>
    <w:p w14:paraId="25CC0AF5" w14:textId="25453943" w:rsidR="00CD0496" w:rsidRDefault="00CD0496" w:rsidP="00FD1E89">
      <w:pPr>
        <w:pStyle w:val="ListParagraph"/>
        <w:numPr>
          <w:ilvl w:val="0"/>
          <w:numId w:val="10"/>
        </w:numPr>
      </w:pPr>
      <w:r>
        <w:t>External Kali</w:t>
      </w:r>
    </w:p>
    <w:p w14:paraId="1852DFCE" w14:textId="37968DD6" w:rsidR="00FD1E89" w:rsidRDefault="00FD1E89" w:rsidP="00FD1E89">
      <w:pPr>
        <w:pStyle w:val="ListParagraph"/>
        <w:numPr>
          <w:ilvl w:val="0"/>
          <w:numId w:val="10"/>
        </w:numPr>
      </w:pPr>
      <w:proofErr w:type="spellStart"/>
      <w:r>
        <w:t>pfSense</w:t>
      </w:r>
      <w:proofErr w:type="spellEnd"/>
    </w:p>
    <w:p w14:paraId="1B04E776" w14:textId="77777777" w:rsidR="00FD1E89" w:rsidRPr="003E3FF4" w:rsidRDefault="00FD1E89" w:rsidP="00FD1E89">
      <w:pPr>
        <w:pStyle w:val="ListParagraph"/>
        <w:numPr>
          <w:ilvl w:val="0"/>
          <w:numId w:val="10"/>
        </w:numPr>
      </w:pPr>
      <w:r w:rsidRPr="003E3FF4">
        <w:t xml:space="preserve">Ubuntu </w:t>
      </w:r>
    </w:p>
    <w:p w14:paraId="263051B1" w14:textId="5FA9C0B3" w:rsidR="00FD1E89" w:rsidRDefault="00FD1E89" w:rsidP="00FD1E89">
      <w:pPr>
        <w:pStyle w:val="ListParagraph"/>
        <w:numPr>
          <w:ilvl w:val="0"/>
          <w:numId w:val="10"/>
        </w:numPr>
      </w:pPr>
      <w:r w:rsidRPr="003E3FF4">
        <w:t>Windows Server 20</w:t>
      </w:r>
      <w:r w:rsidR="00BC1C9D">
        <w:t>22</w:t>
      </w:r>
    </w:p>
    <w:p w14:paraId="6D759BFC" w14:textId="6A4CF78F" w:rsidR="00BC4633" w:rsidRDefault="00BC4633" w:rsidP="00BC4633">
      <w:pPr>
        <w:pStyle w:val="ListParagraph"/>
        <w:ind w:left="360"/>
        <w:jc w:val="center"/>
      </w:pPr>
      <w:r w:rsidRPr="00BC4633">
        <w:rPr>
          <w:b/>
          <w:bCs/>
          <w:color w:val="FF0000"/>
        </w:rPr>
        <w:t xml:space="preserve">Make sure you didn’t add/delete </w:t>
      </w:r>
      <w:r>
        <w:rPr>
          <w:b/>
          <w:bCs/>
          <w:color w:val="FF0000"/>
        </w:rPr>
        <w:t>any</w:t>
      </w:r>
      <w:r w:rsidRPr="00BC4633">
        <w:rPr>
          <w:b/>
          <w:bCs/>
          <w:color w:val="FF0000"/>
        </w:rPr>
        <w:t xml:space="preserve"> firewall policy before continuing.</w:t>
      </w:r>
    </w:p>
    <w:p w14:paraId="705DAA14" w14:textId="3FFA35DC" w:rsidR="00FD1E89" w:rsidRDefault="000C76AD" w:rsidP="009B2EC4">
      <w:pPr>
        <w:pStyle w:val="ListParagraph"/>
        <w:numPr>
          <w:ilvl w:val="0"/>
          <w:numId w:val="13"/>
        </w:numPr>
      </w:pPr>
      <w:r>
        <w:t>Use Nmap</w:t>
      </w:r>
      <w:r w:rsidR="009B2EC4">
        <w:t xml:space="preserve"> to profile</w:t>
      </w:r>
      <w:r w:rsidR="00FD1E89" w:rsidRPr="003E3FF4">
        <w:t xml:space="preserve"> the</w:t>
      </w:r>
      <w:r w:rsidR="00FD1E89">
        <w:t xml:space="preserve"> basic information about the</w:t>
      </w:r>
      <w:r w:rsidR="00FD1E89" w:rsidRPr="003E3FF4">
        <w:t xml:space="preserve"> </w:t>
      </w:r>
      <w:r w:rsidR="00FD1E89" w:rsidRPr="00D65A4B">
        <w:rPr>
          <w:b/>
          <w:bCs/>
        </w:rPr>
        <w:t>subnet</w:t>
      </w:r>
      <w:r w:rsidR="00FD1E89" w:rsidRPr="003E3FF4">
        <w:t xml:space="preserve"> topology (including open port</w:t>
      </w:r>
      <w:r w:rsidR="00FD1E89">
        <w:t>s</w:t>
      </w:r>
      <w:r w:rsidR="00FD1E89" w:rsidRPr="003E3FF4">
        <w:t xml:space="preserve"> information, operation systems, etc.)</w:t>
      </w:r>
      <w:r w:rsidR="009B2EC4">
        <w:t xml:space="preserve">  You need to g</w:t>
      </w:r>
      <w:r w:rsidR="00FD1E89" w:rsidRPr="003E3FF4">
        <w:t xml:space="preserve">et </w:t>
      </w:r>
      <w:r w:rsidR="00FD1E89">
        <w:t xml:space="preserve">the </w:t>
      </w:r>
      <w:r w:rsidR="00FD1E89">
        <w:rPr>
          <w:b/>
          <w:bCs/>
        </w:rPr>
        <w:t>s</w:t>
      </w:r>
      <w:r w:rsidR="00FD1E89" w:rsidRPr="00694266">
        <w:rPr>
          <w:b/>
          <w:bCs/>
        </w:rPr>
        <w:t>ervice</w:t>
      </w:r>
      <w:r w:rsidR="00FD1E89" w:rsidRPr="00D65A4B">
        <w:t xml:space="preserve"> and </w:t>
      </w:r>
      <w:r w:rsidR="00FD1E89">
        <w:rPr>
          <w:b/>
          <w:bCs/>
        </w:rPr>
        <w:t>backend software</w:t>
      </w:r>
      <w:r w:rsidR="00FD1E89">
        <w:t xml:space="preserve"> information </w:t>
      </w:r>
      <w:r w:rsidR="00FD1E89" w:rsidRPr="003E3FF4">
        <w:t>associated with each opening port</w:t>
      </w:r>
      <w:r w:rsidR="00FD1E89">
        <w:t xml:space="preserve"> in each VM.</w:t>
      </w:r>
    </w:p>
    <w:sdt>
      <w:sdtPr>
        <w:id w:val="-1950537676"/>
        <w:picture/>
      </w:sdtPr>
      <w:sdtContent>
        <w:p w14:paraId="3D7A4F30" w14:textId="4D0FEE54" w:rsidR="004B1074" w:rsidRPr="007357B0" w:rsidRDefault="004B1074" w:rsidP="004B1074">
          <w:pPr>
            <w:pStyle w:val="ListParagraph"/>
            <w:spacing w:before="120"/>
            <w:ind w:left="360"/>
            <w:contextualSpacing w:val="0"/>
            <w:rPr>
              <w:i/>
              <w:iCs/>
            </w:rPr>
          </w:pPr>
          <w:r w:rsidRPr="004B1074">
            <w:rPr>
              <w:noProof/>
            </w:rPr>
            <w:drawing>
              <wp:inline distT="0" distB="0" distL="0" distR="0" wp14:anchorId="0FF23C7D" wp14:editId="16F2B2EC">
                <wp:extent cx="5943600" cy="1143635"/>
                <wp:effectExtent l="0" t="0" r="0" b="0"/>
                <wp:docPr id="204721617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78659D" w14:textId="77777777" w:rsidR="004B1074" w:rsidRDefault="004B1074" w:rsidP="004B1074">
      <w:pPr>
        <w:pStyle w:val="ListParagraph"/>
        <w:ind w:left="360"/>
      </w:pPr>
    </w:p>
    <w:p w14:paraId="70600EE6" w14:textId="41C1B278" w:rsidR="0018334B" w:rsidRPr="00FB254A" w:rsidRDefault="00FD1E89" w:rsidP="00FB254A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Run Wireshark in</w:t>
      </w:r>
      <w:r w:rsidR="009B2918">
        <w:t xml:space="preserve"> </w:t>
      </w:r>
      <w:r w:rsidR="002359B3">
        <w:t>Internal Kali</w:t>
      </w:r>
      <w:r w:rsidR="00AD6255">
        <w:t xml:space="preserve"> VM </w:t>
      </w:r>
      <w:r>
        <w:t>while External Kali is scanning the network. Discuss the traffic pattern you observed.</w:t>
      </w:r>
      <w:r w:rsidR="0018334B">
        <w:t xml:space="preserve"> </w:t>
      </w:r>
      <w:r w:rsidR="00B576AC">
        <w:t>What do you find?</w:t>
      </w:r>
      <w:r w:rsidR="00CD0496">
        <w:rPr>
          <w:b/>
          <w:u w:val="single"/>
        </w:rPr>
        <w:t xml:space="preserve"> </w:t>
      </w:r>
      <w:r w:rsidR="00AD6255">
        <w:rPr>
          <w:b/>
          <w:u w:val="single"/>
        </w:rPr>
        <w:t xml:space="preserve">Please </w:t>
      </w:r>
      <w:r w:rsidR="001A7982">
        <w:rPr>
          <w:b/>
          <w:u w:val="single"/>
        </w:rPr>
        <w:t>write a 200-</w:t>
      </w:r>
      <w:r w:rsidR="004D152B">
        <w:rPr>
          <w:b/>
          <w:u w:val="single"/>
        </w:rPr>
        <w:t>word</w:t>
      </w:r>
      <w:r w:rsidR="001A7982">
        <w:rPr>
          <w:b/>
          <w:u w:val="single"/>
        </w:rPr>
        <w:t xml:space="preserve"> essay to discuss your findings</w:t>
      </w:r>
      <w:r w:rsidR="004D152B">
        <w:rPr>
          <w:b/>
          <w:u w:val="single"/>
        </w:rPr>
        <w:t xml:space="preserve">. </w:t>
      </w:r>
    </w:p>
    <w:p w14:paraId="0A1ABE28" w14:textId="77777777" w:rsidR="00FB254A" w:rsidRDefault="00FB254A" w:rsidP="00FB254A">
      <w:pPr>
        <w:spacing w:after="0"/>
        <w:rPr>
          <w:b/>
        </w:rPr>
      </w:pPr>
    </w:p>
    <w:p w14:paraId="3472A8A3" w14:textId="2D1E983F" w:rsidR="00FB254A" w:rsidRDefault="00FB254A" w:rsidP="00FB254A">
      <w:pPr>
        <w:spacing w:after="0"/>
        <w:rPr>
          <w:b/>
        </w:rPr>
      </w:pPr>
      <w:r w:rsidRPr="00FB254A">
        <w:rPr>
          <w:b/>
        </w:rPr>
        <w:t xml:space="preserve">Task </w:t>
      </w:r>
      <w:r>
        <w:rPr>
          <w:b/>
        </w:rPr>
        <w:t>B</w:t>
      </w:r>
      <w:r w:rsidRPr="00FB254A">
        <w:rPr>
          <w:b/>
        </w:rPr>
        <w:t xml:space="preserve">: </w:t>
      </w:r>
      <w:r>
        <w:rPr>
          <w:b/>
        </w:rPr>
        <w:t xml:space="preserve">Shield – </w:t>
      </w:r>
      <w:r w:rsidR="000604A1">
        <w:rPr>
          <w:b/>
        </w:rPr>
        <w:t xml:space="preserve">Protect your network with </w:t>
      </w:r>
      <w:r w:rsidR="009F2821">
        <w:rPr>
          <w:b/>
        </w:rPr>
        <w:t xml:space="preserve">a </w:t>
      </w:r>
      <w:r w:rsidR="000604A1">
        <w:rPr>
          <w:b/>
        </w:rPr>
        <w:t>firewall</w:t>
      </w:r>
      <w:r w:rsidR="00B83227">
        <w:rPr>
          <w:b/>
        </w:rPr>
        <w:t xml:space="preserve"> (10 + 10+ 20 + 20 </w:t>
      </w:r>
      <w:r w:rsidR="00861502">
        <w:rPr>
          <w:b/>
        </w:rPr>
        <w:t>= 60</w:t>
      </w:r>
      <w:r w:rsidR="00B83227">
        <w:rPr>
          <w:b/>
        </w:rPr>
        <w:t xml:space="preserve"> points)</w:t>
      </w:r>
    </w:p>
    <w:p w14:paraId="7E6D322E" w14:textId="4AEA9D4C" w:rsidR="002B62CE" w:rsidRDefault="002B62CE" w:rsidP="00BC4633">
      <w:pPr>
        <w:spacing w:after="0"/>
        <w:jc w:val="center"/>
        <w:rPr>
          <w:b/>
        </w:rPr>
      </w:pPr>
      <w:proofErr w:type="gramStart"/>
      <w:r>
        <w:rPr>
          <w:rStyle w:val="fontstyle01"/>
        </w:rPr>
        <w:t>In order to</w:t>
      </w:r>
      <w:proofErr w:type="gramEnd"/>
      <w:r>
        <w:rPr>
          <w:rStyle w:val="fontstyle01"/>
        </w:rPr>
        <w:t xml:space="preserve"> receive full credits, you need to</w:t>
      </w:r>
      <w:r w:rsidR="009373E0">
        <w:rPr>
          <w:rStyle w:val="fontstyle01"/>
        </w:rPr>
        <w:t xml:space="preserve"> fill the table</w:t>
      </w:r>
      <w:r w:rsidR="0018553A">
        <w:rPr>
          <w:rStyle w:val="fontstyle01"/>
        </w:rPr>
        <w:t xml:space="preserve"> (add more rows if needed)</w:t>
      </w:r>
      <w:r w:rsidR="009373E0">
        <w:rPr>
          <w:rStyle w:val="fontstyle01"/>
        </w:rPr>
        <w:t>, implement the</w:t>
      </w:r>
      <w:r w:rsidR="00B653A1">
        <w:rPr>
          <w:rStyle w:val="fontstyle01"/>
        </w:rPr>
        <w:t xml:space="preserve"> firewall rule(s)</w:t>
      </w:r>
      <w:r w:rsidR="009373E0">
        <w:rPr>
          <w:rStyle w:val="fontstyle01"/>
        </w:rPr>
        <w:t>,</w:t>
      </w:r>
      <w:r w:rsidR="00383844">
        <w:rPr>
          <w:rStyle w:val="fontstyle01"/>
        </w:rPr>
        <w:t xml:space="preserve"> show me the screenshot of your firewall table,</w:t>
      </w:r>
      <w:r w:rsidR="009373E0">
        <w:rPr>
          <w:rStyle w:val="fontstyle01"/>
        </w:rPr>
        <w:t xml:space="preserve"> and verify the results.</w:t>
      </w:r>
    </w:p>
    <w:p w14:paraId="68DF70A4" w14:textId="36598FFE" w:rsidR="0018334B" w:rsidRPr="009373E0" w:rsidRDefault="00714BCD" w:rsidP="00714BCD">
      <w:pPr>
        <w:pStyle w:val="ListParagraph"/>
        <w:numPr>
          <w:ilvl w:val="0"/>
          <w:numId w:val="16"/>
        </w:numPr>
      </w:pPr>
      <w:r w:rsidRPr="00714BCD">
        <w:rPr>
          <w:rFonts w:ascii="Calibri" w:hAnsi="Calibri" w:cs="Calibri"/>
          <w:color w:val="000000"/>
        </w:rPr>
        <w:t xml:space="preserve">Configure the </w:t>
      </w:r>
      <w:proofErr w:type="spellStart"/>
      <w:r w:rsidRPr="00714BCD">
        <w:rPr>
          <w:rFonts w:ascii="Calibri" w:hAnsi="Calibri" w:cs="Calibri"/>
          <w:color w:val="000000"/>
        </w:rPr>
        <w:t>pfSense</w:t>
      </w:r>
      <w:proofErr w:type="spellEnd"/>
      <w:r w:rsidRPr="00714BCD">
        <w:rPr>
          <w:rFonts w:ascii="Calibri" w:hAnsi="Calibri" w:cs="Calibri"/>
          <w:color w:val="000000"/>
        </w:rPr>
        <w:t xml:space="preserve"> firewall rule to block the ICMP traffic from External Kali to </w:t>
      </w:r>
      <w:r w:rsidR="00383844">
        <w:rPr>
          <w:rFonts w:ascii="Calibri" w:hAnsi="Calibri" w:cs="Calibri"/>
          <w:color w:val="000000"/>
        </w:rPr>
        <w:t>Ubuntu VM</w:t>
      </w:r>
      <w:r w:rsidRPr="00714BCD">
        <w:rPr>
          <w:rFonts w:ascii="Calibri" w:hAnsi="Calibri" w:cs="Calibri"/>
          <w:color w:val="000000"/>
        </w:rPr>
        <w:t>.</w:t>
      </w:r>
    </w:p>
    <w:tbl>
      <w:tblPr>
        <w:tblStyle w:val="TableGrid"/>
        <w:tblW w:w="8657" w:type="dxa"/>
        <w:tblInd w:w="360" w:type="dxa"/>
        <w:tblLook w:val="04A0" w:firstRow="1" w:lastRow="0" w:firstColumn="1" w:lastColumn="0" w:noHBand="0" w:noVBand="1"/>
      </w:tblPr>
      <w:tblGrid>
        <w:gridCol w:w="880"/>
        <w:gridCol w:w="1192"/>
        <w:gridCol w:w="1062"/>
        <w:gridCol w:w="1323"/>
        <w:gridCol w:w="1501"/>
        <w:gridCol w:w="2699"/>
      </w:tblGrid>
      <w:tr w:rsidR="0018553A" w14:paraId="2A1F7E68" w14:textId="707C45D9" w:rsidTr="00B83227">
        <w:trPr>
          <w:trHeight w:val="439"/>
        </w:trPr>
        <w:tc>
          <w:tcPr>
            <w:tcW w:w="880" w:type="dxa"/>
            <w:vAlign w:val="center"/>
          </w:tcPr>
          <w:p w14:paraId="7D56FB29" w14:textId="3AFE77D2" w:rsidR="0018553A" w:rsidRDefault="0018553A" w:rsidP="0018553A">
            <w:pPr>
              <w:jc w:val="center"/>
            </w:pPr>
            <w:r>
              <w:t>Rule #</w:t>
            </w:r>
          </w:p>
        </w:tc>
        <w:tc>
          <w:tcPr>
            <w:tcW w:w="1192" w:type="dxa"/>
            <w:vAlign w:val="center"/>
          </w:tcPr>
          <w:p w14:paraId="0CEE402B" w14:textId="25A7AEE7" w:rsidR="0018553A" w:rsidRDefault="0018553A" w:rsidP="0018553A">
            <w:pPr>
              <w:jc w:val="center"/>
            </w:pPr>
            <w:r>
              <w:t>Interface</w:t>
            </w:r>
          </w:p>
        </w:tc>
        <w:tc>
          <w:tcPr>
            <w:tcW w:w="1062" w:type="dxa"/>
            <w:vAlign w:val="center"/>
          </w:tcPr>
          <w:p w14:paraId="2B20773B" w14:textId="7F4EBF66" w:rsidR="0018553A" w:rsidRDefault="0018553A" w:rsidP="0018553A">
            <w:pPr>
              <w:jc w:val="center"/>
            </w:pPr>
            <w:r>
              <w:t>Action</w:t>
            </w:r>
          </w:p>
        </w:tc>
        <w:tc>
          <w:tcPr>
            <w:tcW w:w="1323" w:type="dxa"/>
            <w:vAlign w:val="center"/>
          </w:tcPr>
          <w:p w14:paraId="178AE276" w14:textId="247D3C95" w:rsidR="0018553A" w:rsidRDefault="0018553A" w:rsidP="0018553A">
            <w:pPr>
              <w:jc w:val="center"/>
            </w:pPr>
            <w:r>
              <w:t>Source IP</w:t>
            </w:r>
          </w:p>
        </w:tc>
        <w:tc>
          <w:tcPr>
            <w:tcW w:w="1501" w:type="dxa"/>
            <w:vAlign w:val="center"/>
          </w:tcPr>
          <w:p w14:paraId="07422F46" w14:textId="7389ED9A" w:rsidR="0018553A" w:rsidRDefault="0018553A" w:rsidP="0018553A">
            <w:pPr>
              <w:jc w:val="center"/>
            </w:pPr>
            <w:r>
              <w:t>Destination IP</w:t>
            </w:r>
          </w:p>
        </w:tc>
        <w:tc>
          <w:tcPr>
            <w:tcW w:w="2699" w:type="dxa"/>
            <w:vAlign w:val="center"/>
          </w:tcPr>
          <w:p w14:paraId="3F9DD18F" w14:textId="0D6D261C" w:rsidR="0018553A" w:rsidRDefault="0018553A" w:rsidP="0018553A">
            <w:pPr>
              <w:jc w:val="center"/>
            </w:pPr>
            <w:r>
              <w:t>Protocol</w:t>
            </w:r>
          </w:p>
          <w:p w14:paraId="6A9087DF" w14:textId="473461EE" w:rsidR="0018553A" w:rsidRDefault="0018553A" w:rsidP="0018553A">
            <w:pPr>
              <w:jc w:val="center"/>
            </w:pPr>
            <w:r>
              <w:t>(port # if appliable)</w:t>
            </w:r>
          </w:p>
        </w:tc>
      </w:tr>
      <w:tr w:rsidR="0018553A" w14:paraId="2DC6BA26" w14:textId="62D7CF3C" w:rsidTr="00B83227">
        <w:trPr>
          <w:trHeight w:val="215"/>
        </w:trPr>
        <w:tc>
          <w:tcPr>
            <w:tcW w:w="880" w:type="dxa"/>
            <w:vAlign w:val="center"/>
          </w:tcPr>
          <w:p w14:paraId="15412883" w14:textId="77777777" w:rsidR="0018553A" w:rsidRDefault="0018553A" w:rsidP="0018553A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FBBDD10" w14:textId="77777777" w:rsidR="0018553A" w:rsidRDefault="0018553A" w:rsidP="0018553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51CA6D8" w14:textId="77777777" w:rsidR="0018553A" w:rsidRDefault="0018553A" w:rsidP="0018553A">
            <w:pPr>
              <w:jc w:val="center"/>
            </w:pPr>
          </w:p>
        </w:tc>
        <w:tc>
          <w:tcPr>
            <w:tcW w:w="1323" w:type="dxa"/>
            <w:vAlign w:val="center"/>
          </w:tcPr>
          <w:p w14:paraId="1739AC60" w14:textId="77777777" w:rsidR="0018553A" w:rsidRDefault="0018553A" w:rsidP="0018553A">
            <w:pPr>
              <w:jc w:val="center"/>
            </w:pPr>
          </w:p>
        </w:tc>
        <w:tc>
          <w:tcPr>
            <w:tcW w:w="1501" w:type="dxa"/>
            <w:vAlign w:val="center"/>
          </w:tcPr>
          <w:p w14:paraId="6881B167" w14:textId="77777777" w:rsidR="0018553A" w:rsidRDefault="0018553A" w:rsidP="0018553A">
            <w:pPr>
              <w:jc w:val="center"/>
            </w:pPr>
          </w:p>
        </w:tc>
        <w:tc>
          <w:tcPr>
            <w:tcW w:w="2699" w:type="dxa"/>
            <w:vAlign w:val="center"/>
          </w:tcPr>
          <w:p w14:paraId="0C360ACA" w14:textId="77777777" w:rsidR="0018553A" w:rsidRDefault="0018553A" w:rsidP="0018553A">
            <w:pPr>
              <w:jc w:val="center"/>
            </w:pPr>
          </w:p>
        </w:tc>
      </w:tr>
    </w:tbl>
    <w:p w14:paraId="3277471D" w14:textId="3E5DE1D5" w:rsidR="007357B0" w:rsidRDefault="007357B0" w:rsidP="007357B0">
      <w:pPr>
        <w:pStyle w:val="ListParagraph"/>
        <w:spacing w:before="120"/>
        <w:ind w:left="360"/>
        <w:contextualSpacing w:val="0"/>
        <w:rPr>
          <w:i/>
          <w:iCs/>
        </w:rPr>
      </w:pPr>
      <w:r w:rsidRPr="007357B0">
        <w:rPr>
          <w:i/>
          <w:iCs/>
        </w:rPr>
        <w:t>[Add the screenshot here]</w:t>
      </w:r>
    </w:p>
    <w:sdt>
      <w:sdtPr>
        <w:rPr>
          <w:i/>
          <w:iCs/>
        </w:rPr>
        <w:id w:val="-887257062"/>
        <w:showingPlcHdr/>
        <w:picture/>
      </w:sdtPr>
      <w:sdtContent>
        <w:p w14:paraId="460A68C6" w14:textId="07F0518E" w:rsidR="007357B0" w:rsidRPr="007357B0" w:rsidRDefault="007357B0" w:rsidP="007357B0">
          <w:pPr>
            <w:pStyle w:val="ListParagraph"/>
            <w:spacing w:before="120"/>
            <w:ind w:left="360"/>
            <w:contextualSpacing w:val="0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0CC8F7B2" wp14:editId="30DC0AB2">
                <wp:extent cx="3033614" cy="660400"/>
                <wp:effectExtent l="0" t="0" r="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3319" cy="66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E45DCB" w14:textId="77777777" w:rsidR="007357B0" w:rsidRPr="007357B0" w:rsidRDefault="007357B0" w:rsidP="007357B0">
      <w:pPr>
        <w:pStyle w:val="ListParagraph"/>
        <w:spacing w:before="120"/>
        <w:ind w:left="360"/>
        <w:contextualSpacing w:val="0"/>
      </w:pPr>
    </w:p>
    <w:p w14:paraId="633CAC1F" w14:textId="12A3C3AF" w:rsidR="00141F3F" w:rsidRPr="0018553A" w:rsidRDefault="00ED1701" w:rsidP="00ED1701">
      <w:pPr>
        <w:pStyle w:val="ListParagraph"/>
        <w:numPr>
          <w:ilvl w:val="0"/>
          <w:numId w:val="16"/>
        </w:numPr>
        <w:spacing w:before="120"/>
        <w:contextualSpacing w:val="0"/>
      </w:pPr>
      <w:r>
        <w:rPr>
          <w:rFonts w:ascii="Calibri" w:hAnsi="Calibri" w:cs="Calibri"/>
          <w:color w:val="000000"/>
        </w:rPr>
        <w:t xml:space="preserve">Clear the previous firewall policies and configure </w:t>
      </w:r>
      <w:r w:rsidRPr="00714BCD">
        <w:rPr>
          <w:rFonts w:ascii="Calibri" w:hAnsi="Calibri" w:cs="Calibri"/>
          <w:color w:val="000000"/>
        </w:rPr>
        <w:t xml:space="preserve">the </w:t>
      </w:r>
      <w:proofErr w:type="spellStart"/>
      <w:r w:rsidRPr="00714BCD">
        <w:rPr>
          <w:rFonts w:ascii="Calibri" w:hAnsi="Calibri" w:cs="Calibri"/>
          <w:color w:val="000000"/>
        </w:rPr>
        <w:t>pfSense</w:t>
      </w:r>
      <w:proofErr w:type="spellEnd"/>
      <w:r w:rsidRPr="00714BCD">
        <w:rPr>
          <w:rFonts w:ascii="Calibri" w:hAnsi="Calibri" w:cs="Calibri"/>
          <w:color w:val="000000"/>
        </w:rPr>
        <w:t xml:space="preserve"> firewall </w:t>
      </w:r>
      <w:r w:rsidR="00901DF2" w:rsidRPr="00ED1701">
        <w:rPr>
          <w:rFonts w:ascii="Calibri" w:hAnsi="Calibri" w:cs="Calibri"/>
          <w:color w:val="000000"/>
        </w:rPr>
        <w:t xml:space="preserve">to block all ICMP traffic from External Kali to </w:t>
      </w:r>
      <w:r w:rsidR="00745538">
        <w:rPr>
          <w:rFonts w:ascii="Calibri" w:hAnsi="Calibri" w:cs="Calibri"/>
          <w:color w:val="000000"/>
        </w:rPr>
        <w:t xml:space="preserve">the </w:t>
      </w:r>
      <w:r w:rsidR="00901DF2" w:rsidRPr="00ED1701">
        <w:rPr>
          <w:rFonts w:ascii="Calibri" w:hAnsi="Calibri" w:cs="Calibri"/>
          <w:color w:val="000000"/>
        </w:rPr>
        <w:t xml:space="preserve">LAN side. </w:t>
      </w:r>
    </w:p>
    <w:tbl>
      <w:tblPr>
        <w:tblStyle w:val="TableGrid"/>
        <w:tblW w:w="8657" w:type="dxa"/>
        <w:tblInd w:w="360" w:type="dxa"/>
        <w:tblLook w:val="04A0" w:firstRow="1" w:lastRow="0" w:firstColumn="1" w:lastColumn="0" w:noHBand="0" w:noVBand="1"/>
      </w:tblPr>
      <w:tblGrid>
        <w:gridCol w:w="880"/>
        <w:gridCol w:w="1192"/>
        <w:gridCol w:w="1062"/>
        <w:gridCol w:w="1323"/>
        <w:gridCol w:w="1501"/>
        <w:gridCol w:w="2699"/>
      </w:tblGrid>
      <w:tr w:rsidR="0018553A" w14:paraId="3854D9C8" w14:textId="77777777" w:rsidTr="00B83227">
        <w:trPr>
          <w:trHeight w:val="439"/>
        </w:trPr>
        <w:tc>
          <w:tcPr>
            <w:tcW w:w="880" w:type="dxa"/>
            <w:vAlign w:val="center"/>
          </w:tcPr>
          <w:p w14:paraId="0F70507C" w14:textId="77777777" w:rsidR="0018553A" w:rsidRDefault="0018553A" w:rsidP="0076664D">
            <w:pPr>
              <w:jc w:val="center"/>
            </w:pPr>
            <w:r>
              <w:lastRenderedPageBreak/>
              <w:t>Rule #</w:t>
            </w:r>
          </w:p>
        </w:tc>
        <w:tc>
          <w:tcPr>
            <w:tcW w:w="1192" w:type="dxa"/>
            <w:vAlign w:val="center"/>
          </w:tcPr>
          <w:p w14:paraId="62CC59CC" w14:textId="77777777" w:rsidR="0018553A" w:rsidRDefault="0018553A" w:rsidP="0076664D">
            <w:pPr>
              <w:jc w:val="center"/>
            </w:pPr>
            <w:r>
              <w:t>Interface</w:t>
            </w:r>
          </w:p>
        </w:tc>
        <w:tc>
          <w:tcPr>
            <w:tcW w:w="1062" w:type="dxa"/>
            <w:vAlign w:val="center"/>
          </w:tcPr>
          <w:p w14:paraId="549DC7A7" w14:textId="77777777" w:rsidR="0018553A" w:rsidRDefault="0018553A" w:rsidP="0076664D">
            <w:pPr>
              <w:jc w:val="center"/>
            </w:pPr>
            <w:r>
              <w:t>Action</w:t>
            </w:r>
          </w:p>
        </w:tc>
        <w:tc>
          <w:tcPr>
            <w:tcW w:w="1323" w:type="dxa"/>
            <w:vAlign w:val="center"/>
          </w:tcPr>
          <w:p w14:paraId="44014069" w14:textId="77777777" w:rsidR="0018553A" w:rsidRDefault="0018553A" w:rsidP="0076664D">
            <w:pPr>
              <w:jc w:val="center"/>
            </w:pPr>
            <w:r>
              <w:t>Source IP</w:t>
            </w:r>
          </w:p>
        </w:tc>
        <w:tc>
          <w:tcPr>
            <w:tcW w:w="1501" w:type="dxa"/>
            <w:vAlign w:val="center"/>
          </w:tcPr>
          <w:p w14:paraId="7F10E7D0" w14:textId="77777777" w:rsidR="0018553A" w:rsidRDefault="0018553A" w:rsidP="0076664D">
            <w:pPr>
              <w:jc w:val="center"/>
            </w:pPr>
            <w:r>
              <w:t>Destination IP</w:t>
            </w:r>
          </w:p>
        </w:tc>
        <w:tc>
          <w:tcPr>
            <w:tcW w:w="2699" w:type="dxa"/>
            <w:vAlign w:val="center"/>
          </w:tcPr>
          <w:p w14:paraId="469A1770" w14:textId="77777777" w:rsidR="0018553A" w:rsidRDefault="0018553A" w:rsidP="0076664D">
            <w:pPr>
              <w:jc w:val="center"/>
            </w:pPr>
            <w:r>
              <w:t>Protocol</w:t>
            </w:r>
          </w:p>
          <w:p w14:paraId="20820DB7" w14:textId="77777777" w:rsidR="0018553A" w:rsidRDefault="0018553A" w:rsidP="0076664D">
            <w:pPr>
              <w:jc w:val="center"/>
            </w:pPr>
            <w:r>
              <w:t>(port # if appliable)</w:t>
            </w:r>
          </w:p>
        </w:tc>
      </w:tr>
      <w:tr w:rsidR="0018553A" w14:paraId="190602A9" w14:textId="77777777" w:rsidTr="00B83227">
        <w:trPr>
          <w:trHeight w:val="215"/>
        </w:trPr>
        <w:tc>
          <w:tcPr>
            <w:tcW w:w="880" w:type="dxa"/>
            <w:vAlign w:val="center"/>
          </w:tcPr>
          <w:p w14:paraId="2A339F41" w14:textId="77777777" w:rsidR="0018553A" w:rsidRDefault="0018553A" w:rsidP="0076664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9715309" w14:textId="77777777" w:rsidR="0018553A" w:rsidRDefault="0018553A" w:rsidP="0076664D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B8B529E" w14:textId="77777777" w:rsidR="0018553A" w:rsidRDefault="0018553A" w:rsidP="0076664D">
            <w:pPr>
              <w:jc w:val="center"/>
            </w:pPr>
          </w:p>
        </w:tc>
        <w:tc>
          <w:tcPr>
            <w:tcW w:w="1323" w:type="dxa"/>
            <w:vAlign w:val="center"/>
          </w:tcPr>
          <w:p w14:paraId="1AED42C7" w14:textId="77777777" w:rsidR="0018553A" w:rsidRDefault="0018553A" w:rsidP="0076664D">
            <w:pPr>
              <w:jc w:val="center"/>
            </w:pPr>
          </w:p>
        </w:tc>
        <w:tc>
          <w:tcPr>
            <w:tcW w:w="1501" w:type="dxa"/>
            <w:vAlign w:val="center"/>
          </w:tcPr>
          <w:p w14:paraId="1B279BCB" w14:textId="77777777" w:rsidR="0018553A" w:rsidRDefault="0018553A" w:rsidP="0076664D">
            <w:pPr>
              <w:jc w:val="center"/>
            </w:pPr>
          </w:p>
        </w:tc>
        <w:tc>
          <w:tcPr>
            <w:tcW w:w="2699" w:type="dxa"/>
            <w:vAlign w:val="center"/>
          </w:tcPr>
          <w:p w14:paraId="599089DE" w14:textId="77777777" w:rsidR="0018553A" w:rsidRDefault="0018553A" w:rsidP="0076664D">
            <w:pPr>
              <w:jc w:val="center"/>
            </w:pPr>
          </w:p>
        </w:tc>
      </w:tr>
    </w:tbl>
    <w:p w14:paraId="612609FB" w14:textId="77777777" w:rsidR="004B1074" w:rsidRDefault="004B1074" w:rsidP="004B1074">
      <w:pPr>
        <w:pStyle w:val="ListParagraph"/>
        <w:spacing w:before="120"/>
        <w:ind w:left="360"/>
        <w:contextualSpacing w:val="0"/>
        <w:rPr>
          <w:i/>
          <w:iCs/>
        </w:rPr>
      </w:pPr>
      <w:r w:rsidRPr="007357B0">
        <w:rPr>
          <w:i/>
          <w:iCs/>
        </w:rPr>
        <w:t>[Add the screenshot here]</w:t>
      </w:r>
    </w:p>
    <w:sdt>
      <w:sdtPr>
        <w:rPr>
          <w:i/>
          <w:iCs/>
        </w:rPr>
        <w:id w:val="-101421665"/>
        <w:showingPlcHdr/>
        <w:picture/>
      </w:sdtPr>
      <w:sdtContent>
        <w:p w14:paraId="0B59C0E6" w14:textId="77777777" w:rsidR="004B1074" w:rsidRPr="007357B0" w:rsidRDefault="004B1074" w:rsidP="004B1074">
          <w:pPr>
            <w:pStyle w:val="ListParagraph"/>
            <w:spacing w:before="120"/>
            <w:ind w:left="360"/>
            <w:contextualSpacing w:val="0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0D49DB73" wp14:editId="65747E7A">
                <wp:extent cx="3033614" cy="660400"/>
                <wp:effectExtent l="0" t="0" r="0" b="6350"/>
                <wp:docPr id="1824886020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886020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3319" cy="66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5D379F5" w14:textId="77777777" w:rsidR="004B1074" w:rsidRDefault="004B1074" w:rsidP="004B1074">
      <w:pPr>
        <w:pStyle w:val="ListParagraph"/>
        <w:spacing w:before="120"/>
        <w:ind w:left="360"/>
        <w:contextualSpacing w:val="0"/>
        <w:rPr>
          <w:rFonts w:ascii="Calibri" w:hAnsi="Calibri" w:cs="Calibri"/>
          <w:color w:val="000000"/>
        </w:rPr>
      </w:pPr>
    </w:p>
    <w:p w14:paraId="56AD635A" w14:textId="06FE7DBD" w:rsidR="00FF425F" w:rsidRPr="00383844" w:rsidRDefault="00ED1701" w:rsidP="00383844">
      <w:pPr>
        <w:pStyle w:val="ListParagraph"/>
        <w:numPr>
          <w:ilvl w:val="0"/>
          <w:numId w:val="16"/>
        </w:numPr>
        <w:spacing w:before="120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Clear the previous firewall policies and configure </w:t>
      </w:r>
      <w:r w:rsidRPr="00714BCD">
        <w:rPr>
          <w:rFonts w:ascii="Calibri" w:hAnsi="Calibri" w:cs="Calibri"/>
          <w:color w:val="000000"/>
        </w:rPr>
        <w:t xml:space="preserve">the </w:t>
      </w:r>
      <w:proofErr w:type="spellStart"/>
      <w:r w:rsidRPr="00714BCD">
        <w:rPr>
          <w:rFonts w:ascii="Calibri" w:hAnsi="Calibri" w:cs="Calibri"/>
          <w:color w:val="000000"/>
        </w:rPr>
        <w:t>pfSense</w:t>
      </w:r>
      <w:proofErr w:type="spellEnd"/>
      <w:r w:rsidRPr="00714BCD">
        <w:rPr>
          <w:rFonts w:ascii="Calibri" w:hAnsi="Calibri" w:cs="Calibri"/>
          <w:color w:val="000000"/>
        </w:rPr>
        <w:t xml:space="preserve"> firewall </w:t>
      </w:r>
      <w:r w:rsidR="00FF425F" w:rsidRPr="00901DF2">
        <w:rPr>
          <w:rFonts w:ascii="Calibri" w:hAnsi="Calibri" w:cs="Calibri"/>
          <w:color w:val="000000"/>
        </w:rPr>
        <w:t xml:space="preserve">to block </w:t>
      </w:r>
      <w:r w:rsidR="00FF425F">
        <w:rPr>
          <w:rFonts w:ascii="Calibri" w:hAnsi="Calibri" w:cs="Calibri"/>
          <w:color w:val="000000"/>
        </w:rPr>
        <w:t>ALL</w:t>
      </w:r>
      <w:r w:rsidR="00FF425F" w:rsidRPr="00901DF2">
        <w:rPr>
          <w:rFonts w:ascii="Calibri" w:hAnsi="Calibri" w:cs="Calibri"/>
          <w:color w:val="000000"/>
        </w:rPr>
        <w:t xml:space="preserve"> traffic from External Kali to </w:t>
      </w:r>
      <w:r w:rsidR="00745538">
        <w:rPr>
          <w:rFonts w:ascii="Calibri" w:hAnsi="Calibri" w:cs="Calibri"/>
          <w:color w:val="000000"/>
        </w:rPr>
        <w:t xml:space="preserve">the </w:t>
      </w:r>
      <w:r w:rsidR="00FF425F" w:rsidRPr="00901DF2">
        <w:rPr>
          <w:rFonts w:ascii="Calibri" w:hAnsi="Calibri" w:cs="Calibri"/>
          <w:color w:val="000000"/>
        </w:rPr>
        <w:t>LAN side</w:t>
      </w:r>
      <w:r w:rsidR="00FF425F">
        <w:rPr>
          <w:rFonts w:ascii="Calibri" w:hAnsi="Calibri" w:cs="Calibri"/>
          <w:color w:val="000000"/>
        </w:rPr>
        <w:t>, ex</w:t>
      </w:r>
      <w:r w:rsidR="00745538">
        <w:rPr>
          <w:rFonts w:ascii="Calibri" w:hAnsi="Calibri" w:cs="Calibri"/>
          <w:color w:val="000000"/>
        </w:rPr>
        <w:t>cep</w:t>
      </w:r>
      <w:r w:rsidR="00FF425F">
        <w:rPr>
          <w:rFonts w:ascii="Calibri" w:hAnsi="Calibri" w:cs="Calibri"/>
          <w:color w:val="000000"/>
        </w:rPr>
        <w:t xml:space="preserve">t for the FTP protocol towards </w:t>
      </w:r>
      <w:r w:rsidR="00057B34">
        <w:rPr>
          <w:rFonts w:ascii="Calibri" w:hAnsi="Calibri" w:cs="Calibri"/>
          <w:color w:val="000000"/>
        </w:rPr>
        <w:t>Ubuntu</w:t>
      </w:r>
      <w:r w:rsidR="00FF425F">
        <w:rPr>
          <w:rFonts w:ascii="Calibri" w:hAnsi="Calibri" w:cs="Calibri"/>
          <w:color w:val="000000"/>
        </w:rPr>
        <w:t xml:space="preserve">. </w:t>
      </w:r>
    </w:p>
    <w:tbl>
      <w:tblPr>
        <w:tblStyle w:val="TableGrid"/>
        <w:tblW w:w="8657" w:type="dxa"/>
        <w:tblInd w:w="360" w:type="dxa"/>
        <w:tblLook w:val="04A0" w:firstRow="1" w:lastRow="0" w:firstColumn="1" w:lastColumn="0" w:noHBand="0" w:noVBand="1"/>
      </w:tblPr>
      <w:tblGrid>
        <w:gridCol w:w="880"/>
        <w:gridCol w:w="1192"/>
        <w:gridCol w:w="1062"/>
        <w:gridCol w:w="1323"/>
        <w:gridCol w:w="1501"/>
        <w:gridCol w:w="2699"/>
      </w:tblGrid>
      <w:tr w:rsidR="0018553A" w14:paraId="36DB3822" w14:textId="77777777" w:rsidTr="00B83227">
        <w:trPr>
          <w:trHeight w:val="439"/>
        </w:trPr>
        <w:tc>
          <w:tcPr>
            <w:tcW w:w="880" w:type="dxa"/>
            <w:vAlign w:val="center"/>
          </w:tcPr>
          <w:p w14:paraId="731AB9EE" w14:textId="77777777" w:rsidR="0018553A" w:rsidRDefault="0018553A" w:rsidP="0076664D">
            <w:pPr>
              <w:jc w:val="center"/>
            </w:pPr>
            <w:r>
              <w:t>Rule #</w:t>
            </w:r>
          </w:p>
        </w:tc>
        <w:tc>
          <w:tcPr>
            <w:tcW w:w="1192" w:type="dxa"/>
            <w:vAlign w:val="center"/>
          </w:tcPr>
          <w:p w14:paraId="635BE68E" w14:textId="77777777" w:rsidR="0018553A" w:rsidRDefault="0018553A" w:rsidP="0076664D">
            <w:pPr>
              <w:jc w:val="center"/>
            </w:pPr>
            <w:r>
              <w:t>Interface</w:t>
            </w:r>
          </w:p>
        </w:tc>
        <w:tc>
          <w:tcPr>
            <w:tcW w:w="1062" w:type="dxa"/>
            <w:vAlign w:val="center"/>
          </w:tcPr>
          <w:p w14:paraId="57A8C29B" w14:textId="77777777" w:rsidR="0018553A" w:rsidRDefault="0018553A" w:rsidP="0076664D">
            <w:pPr>
              <w:jc w:val="center"/>
            </w:pPr>
            <w:r>
              <w:t>Action</w:t>
            </w:r>
          </w:p>
        </w:tc>
        <w:tc>
          <w:tcPr>
            <w:tcW w:w="1323" w:type="dxa"/>
            <w:vAlign w:val="center"/>
          </w:tcPr>
          <w:p w14:paraId="003E992B" w14:textId="77777777" w:rsidR="0018553A" w:rsidRDefault="0018553A" w:rsidP="0076664D">
            <w:pPr>
              <w:jc w:val="center"/>
            </w:pPr>
            <w:r>
              <w:t>Source IP</w:t>
            </w:r>
          </w:p>
        </w:tc>
        <w:tc>
          <w:tcPr>
            <w:tcW w:w="1501" w:type="dxa"/>
            <w:vAlign w:val="center"/>
          </w:tcPr>
          <w:p w14:paraId="7C86A676" w14:textId="77777777" w:rsidR="0018553A" w:rsidRDefault="0018553A" w:rsidP="0076664D">
            <w:pPr>
              <w:jc w:val="center"/>
            </w:pPr>
            <w:r>
              <w:t>Destination IP</w:t>
            </w:r>
          </w:p>
        </w:tc>
        <w:tc>
          <w:tcPr>
            <w:tcW w:w="2699" w:type="dxa"/>
            <w:vAlign w:val="center"/>
          </w:tcPr>
          <w:p w14:paraId="54AD04A3" w14:textId="77777777" w:rsidR="0018553A" w:rsidRDefault="0018553A" w:rsidP="0076664D">
            <w:pPr>
              <w:jc w:val="center"/>
            </w:pPr>
            <w:r>
              <w:t>Protocol</w:t>
            </w:r>
          </w:p>
          <w:p w14:paraId="0C97CE8A" w14:textId="77777777" w:rsidR="0018553A" w:rsidRDefault="0018553A" w:rsidP="0076664D">
            <w:pPr>
              <w:jc w:val="center"/>
            </w:pPr>
            <w:r>
              <w:t>(port # if appliable)</w:t>
            </w:r>
          </w:p>
        </w:tc>
      </w:tr>
      <w:tr w:rsidR="0018553A" w14:paraId="57829BAA" w14:textId="77777777" w:rsidTr="00B83227">
        <w:trPr>
          <w:trHeight w:val="215"/>
        </w:trPr>
        <w:tc>
          <w:tcPr>
            <w:tcW w:w="880" w:type="dxa"/>
            <w:vAlign w:val="center"/>
          </w:tcPr>
          <w:p w14:paraId="13054C71" w14:textId="77777777" w:rsidR="0018553A" w:rsidRDefault="0018553A" w:rsidP="0076664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D524798" w14:textId="77777777" w:rsidR="0018553A" w:rsidRDefault="0018553A" w:rsidP="0076664D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8916310" w14:textId="77777777" w:rsidR="0018553A" w:rsidRDefault="0018553A" w:rsidP="0076664D">
            <w:pPr>
              <w:jc w:val="center"/>
            </w:pPr>
          </w:p>
        </w:tc>
        <w:tc>
          <w:tcPr>
            <w:tcW w:w="1323" w:type="dxa"/>
            <w:vAlign w:val="center"/>
          </w:tcPr>
          <w:p w14:paraId="2C925CA4" w14:textId="77777777" w:rsidR="0018553A" w:rsidRDefault="0018553A" w:rsidP="0076664D">
            <w:pPr>
              <w:jc w:val="center"/>
            </w:pPr>
          </w:p>
        </w:tc>
        <w:tc>
          <w:tcPr>
            <w:tcW w:w="1501" w:type="dxa"/>
            <w:vAlign w:val="center"/>
          </w:tcPr>
          <w:p w14:paraId="05F8D4C7" w14:textId="77777777" w:rsidR="0018553A" w:rsidRDefault="0018553A" w:rsidP="0076664D">
            <w:pPr>
              <w:jc w:val="center"/>
            </w:pPr>
          </w:p>
        </w:tc>
        <w:tc>
          <w:tcPr>
            <w:tcW w:w="2699" w:type="dxa"/>
            <w:vAlign w:val="center"/>
          </w:tcPr>
          <w:p w14:paraId="36077790" w14:textId="77777777" w:rsidR="0018553A" w:rsidRDefault="0018553A" w:rsidP="0076664D">
            <w:pPr>
              <w:jc w:val="center"/>
            </w:pPr>
          </w:p>
        </w:tc>
      </w:tr>
    </w:tbl>
    <w:p w14:paraId="014D5C0E" w14:textId="77777777" w:rsidR="004B1074" w:rsidRDefault="004B1074" w:rsidP="004B1074">
      <w:pPr>
        <w:pStyle w:val="ListParagraph"/>
        <w:spacing w:before="120"/>
        <w:ind w:left="360"/>
        <w:contextualSpacing w:val="0"/>
        <w:rPr>
          <w:i/>
          <w:iCs/>
        </w:rPr>
      </w:pPr>
      <w:r w:rsidRPr="007357B0">
        <w:rPr>
          <w:i/>
          <w:iCs/>
        </w:rPr>
        <w:t>[Add the screenshot here]</w:t>
      </w:r>
    </w:p>
    <w:sdt>
      <w:sdtPr>
        <w:rPr>
          <w:i/>
          <w:iCs/>
        </w:rPr>
        <w:id w:val="-216281221"/>
        <w:showingPlcHdr/>
        <w:picture/>
      </w:sdtPr>
      <w:sdtContent>
        <w:p w14:paraId="0FD12CCD" w14:textId="77777777" w:rsidR="004B1074" w:rsidRPr="007357B0" w:rsidRDefault="004B1074" w:rsidP="004B1074">
          <w:pPr>
            <w:pStyle w:val="ListParagraph"/>
            <w:spacing w:before="120"/>
            <w:ind w:left="360"/>
            <w:contextualSpacing w:val="0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66B0724A" wp14:editId="1A1D609B">
                <wp:extent cx="3033614" cy="660400"/>
                <wp:effectExtent l="0" t="0" r="0" b="6350"/>
                <wp:docPr id="1606523768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523768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3319" cy="66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1D3E895" w14:textId="77777777" w:rsidR="004B1074" w:rsidRDefault="004B1074" w:rsidP="004B1074">
      <w:pPr>
        <w:pStyle w:val="ListParagraph"/>
        <w:spacing w:before="120"/>
        <w:ind w:left="360"/>
        <w:contextualSpacing w:val="0"/>
        <w:rPr>
          <w:rFonts w:ascii="Calibri" w:hAnsi="Calibri" w:cs="Calibri"/>
          <w:color w:val="000000"/>
        </w:rPr>
      </w:pPr>
    </w:p>
    <w:p w14:paraId="32168589" w14:textId="4124F4E6" w:rsidR="0018553A" w:rsidRPr="009F6D50" w:rsidRDefault="00ED1701" w:rsidP="009F6D50">
      <w:pPr>
        <w:pStyle w:val="ListParagraph"/>
        <w:numPr>
          <w:ilvl w:val="0"/>
          <w:numId w:val="16"/>
        </w:numPr>
        <w:spacing w:before="120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Keep </w:t>
      </w:r>
      <w:r w:rsidR="009F6D50">
        <w:rPr>
          <w:rFonts w:ascii="Calibri" w:hAnsi="Calibri" w:cs="Calibri"/>
          <w:color w:val="000000"/>
        </w:rPr>
        <w:t>the firewall policies you created in Task B.3 and repeat Task A.</w:t>
      </w:r>
      <w:r w:rsidR="00DE554D">
        <w:rPr>
          <w:rFonts w:ascii="Calibri" w:hAnsi="Calibri" w:cs="Calibri"/>
          <w:color w:val="000000"/>
        </w:rPr>
        <w:t>1</w:t>
      </w:r>
      <w:r w:rsidR="009F6D50">
        <w:rPr>
          <w:rFonts w:ascii="Calibri" w:hAnsi="Calibri" w:cs="Calibri"/>
          <w:color w:val="000000"/>
        </w:rPr>
        <w:t xml:space="preserve">. </w:t>
      </w:r>
      <w:r w:rsidR="00B83227">
        <w:rPr>
          <w:rFonts w:ascii="Calibri" w:hAnsi="Calibri" w:cs="Calibri"/>
          <w:color w:val="000000"/>
        </w:rPr>
        <w:t>What’s the</w:t>
      </w:r>
      <w:r w:rsidR="009F6D50">
        <w:rPr>
          <w:rFonts w:ascii="Calibri" w:hAnsi="Calibri" w:cs="Calibri"/>
          <w:color w:val="000000"/>
        </w:rPr>
        <w:t xml:space="preserve"> difference?</w:t>
      </w:r>
      <w:r w:rsidR="00DE554D">
        <w:rPr>
          <w:rFonts w:ascii="Calibri" w:hAnsi="Calibri" w:cs="Calibri"/>
          <w:color w:val="000000"/>
        </w:rPr>
        <w:t xml:space="preserve"> </w:t>
      </w:r>
      <w:r w:rsidR="009F6D50">
        <w:rPr>
          <w:rFonts w:ascii="Calibri" w:hAnsi="Calibri" w:cs="Calibri"/>
          <w:color w:val="000000"/>
        </w:rPr>
        <w:t xml:space="preserve"> </w:t>
      </w:r>
    </w:p>
    <w:p w14:paraId="59B52018" w14:textId="77777777" w:rsidR="009F6D50" w:rsidRDefault="009F6D50" w:rsidP="00D10F78">
      <w:pPr>
        <w:spacing w:after="0"/>
        <w:rPr>
          <w:b/>
        </w:rPr>
      </w:pPr>
    </w:p>
    <w:p w14:paraId="4EA17B6D" w14:textId="4A574C0E" w:rsidR="003641DB" w:rsidRPr="009F6D50" w:rsidRDefault="009B1EE0" w:rsidP="009F6D50">
      <w:pPr>
        <w:spacing w:after="0"/>
        <w:rPr>
          <w:b/>
        </w:rPr>
      </w:pPr>
      <w:r>
        <w:rPr>
          <w:b/>
        </w:rPr>
        <w:t>Extra credit (</w:t>
      </w:r>
      <w:r w:rsidR="00FD1E89">
        <w:rPr>
          <w:b/>
        </w:rPr>
        <w:t>1</w:t>
      </w:r>
      <w:r w:rsidR="00FE4947">
        <w:rPr>
          <w:b/>
        </w:rPr>
        <w:t>5</w:t>
      </w:r>
      <w:r>
        <w:rPr>
          <w:b/>
        </w:rPr>
        <w:t xml:space="preserve"> points):</w:t>
      </w:r>
      <w:r w:rsidR="009F6D50">
        <w:rPr>
          <w:b/>
        </w:rPr>
        <w:t xml:space="preserve"> Use NESSUS to enumerate the </w:t>
      </w:r>
      <w:r w:rsidR="00B83227">
        <w:rPr>
          <w:b/>
        </w:rPr>
        <w:t>security</w:t>
      </w:r>
      <w:r w:rsidR="00B83227" w:rsidRPr="00B83227">
        <w:rPr>
          <w:b/>
        </w:rPr>
        <w:t xml:space="preserve"> vulnerabilities of Microsoft Windows Server 20</w:t>
      </w:r>
      <w:r w:rsidR="00D253AA">
        <w:rPr>
          <w:b/>
        </w:rPr>
        <w:t>22</w:t>
      </w:r>
      <w:r w:rsidR="00B83227">
        <w:rPr>
          <w:b/>
        </w:rPr>
        <w:t xml:space="preserve"> VM in the CCIA network. </w:t>
      </w:r>
    </w:p>
    <w:sectPr w:rsidR="003641DB" w:rsidRPr="009F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2E39" w14:textId="77777777" w:rsidR="00BD788B" w:rsidRDefault="00BD788B" w:rsidP="00D2033B">
      <w:pPr>
        <w:spacing w:after="0" w:line="240" w:lineRule="auto"/>
      </w:pPr>
      <w:r>
        <w:separator/>
      </w:r>
    </w:p>
  </w:endnote>
  <w:endnote w:type="continuationSeparator" w:id="0">
    <w:p w14:paraId="2936553D" w14:textId="77777777" w:rsidR="00BD788B" w:rsidRDefault="00BD788B" w:rsidP="00D2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8306" w14:textId="77777777" w:rsidR="00BD788B" w:rsidRDefault="00BD788B" w:rsidP="00D2033B">
      <w:pPr>
        <w:spacing w:after="0" w:line="240" w:lineRule="auto"/>
      </w:pPr>
      <w:r>
        <w:separator/>
      </w:r>
    </w:p>
  </w:footnote>
  <w:footnote w:type="continuationSeparator" w:id="0">
    <w:p w14:paraId="6B92465A" w14:textId="77777777" w:rsidR="00BD788B" w:rsidRDefault="00BD788B" w:rsidP="00D2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23B"/>
    <w:multiLevelType w:val="hybridMultilevel"/>
    <w:tmpl w:val="E5569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32409"/>
    <w:multiLevelType w:val="multilevel"/>
    <w:tmpl w:val="48BA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21ED7"/>
    <w:multiLevelType w:val="hybridMultilevel"/>
    <w:tmpl w:val="9C18D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D0395"/>
    <w:multiLevelType w:val="hybridMultilevel"/>
    <w:tmpl w:val="E67CC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87F"/>
    <w:multiLevelType w:val="hybridMultilevel"/>
    <w:tmpl w:val="9C18D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237E9"/>
    <w:multiLevelType w:val="hybridMultilevel"/>
    <w:tmpl w:val="46280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53D84"/>
    <w:multiLevelType w:val="multilevel"/>
    <w:tmpl w:val="8324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73CF3"/>
    <w:multiLevelType w:val="hybridMultilevel"/>
    <w:tmpl w:val="E6C0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40039"/>
    <w:multiLevelType w:val="hybridMultilevel"/>
    <w:tmpl w:val="6C1CF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72B93"/>
    <w:multiLevelType w:val="multilevel"/>
    <w:tmpl w:val="E8A6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1448D"/>
    <w:multiLevelType w:val="multilevel"/>
    <w:tmpl w:val="2F14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67520"/>
    <w:multiLevelType w:val="hybridMultilevel"/>
    <w:tmpl w:val="1F58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F04FE"/>
    <w:multiLevelType w:val="hybridMultilevel"/>
    <w:tmpl w:val="B3B47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913A6"/>
    <w:multiLevelType w:val="hybridMultilevel"/>
    <w:tmpl w:val="6D688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744D47"/>
    <w:multiLevelType w:val="hybridMultilevel"/>
    <w:tmpl w:val="C6E004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C0D74"/>
    <w:multiLevelType w:val="hybridMultilevel"/>
    <w:tmpl w:val="7898CCE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B704BFD"/>
    <w:multiLevelType w:val="hybridMultilevel"/>
    <w:tmpl w:val="015E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0554">
    <w:abstractNumId w:val="6"/>
  </w:num>
  <w:num w:numId="2" w16cid:durableId="606278962">
    <w:abstractNumId w:val="16"/>
  </w:num>
  <w:num w:numId="3" w16cid:durableId="512039898">
    <w:abstractNumId w:val="8"/>
  </w:num>
  <w:num w:numId="4" w16cid:durableId="1344669408">
    <w:abstractNumId w:val="1"/>
  </w:num>
  <w:num w:numId="5" w16cid:durableId="714694099">
    <w:abstractNumId w:val="11"/>
  </w:num>
  <w:num w:numId="6" w16cid:durableId="724107676">
    <w:abstractNumId w:val="14"/>
  </w:num>
  <w:num w:numId="7" w16cid:durableId="1833375262">
    <w:abstractNumId w:val="10"/>
  </w:num>
  <w:num w:numId="8" w16cid:durableId="738940467">
    <w:abstractNumId w:val="0"/>
  </w:num>
  <w:num w:numId="9" w16cid:durableId="406659324">
    <w:abstractNumId w:val="5"/>
  </w:num>
  <w:num w:numId="10" w16cid:durableId="1165167079">
    <w:abstractNumId w:val="7"/>
  </w:num>
  <w:num w:numId="11" w16cid:durableId="120729353">
    <w:abstractNumId w:val="2"/>
  </w:num>
  <w:num w:numId="12" w16cid:durableId="659650870">
    <w:abstractNumId w:val="9"/>
  </w:num>
  <w:num w:numId="13" w16cid:durableId="1904564335">
    <w:abstractNumId w:val="4"/>
  </w:num>
  <w:num w:numId="14" w16cid:durableId="1756317666">
    <w:abstractNumId w:val="12"/>
  </w:num>
  <w:num w:numId="15" w16cid:durableId="303509405">
    <w:abstractNumId w:val="15"/>
  </w:num>
  <w:num w:numId="16" w16cid:durableId="188766876">
    <w:abstractNumId w:val="13"/>
  </w:num>
  <w:num w:numId="17" w16cid:durableId="39447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MjEwNDEyNzQ1MzZS0lEKTi0uzszPAykwNKkFAM9QxootAAAA"/>
  </w:docVars>
  <w:rsids>
    <w:rsidRoot w:val="000379B3"/>
    <w:rsid w:val="000379B3"/>
    <w:rsid w:val="00057B34"/>
    <w:rsid w:val="000604A1"/>
    <w:rsid w:val="0006302A"/>
    <w:rsid w:val="00097619"/>
    <w:rsid w:val="000B396B"/>
    <w:rsid w:val="000C0C20"/>
    <w:rsid w:val="000C310F"/>
    <w:rsid w:val="000C76AD"/>
    <w:rsid w:val="000F1094"/>
    <w:rsid w:val="00113734"/>
    <w:rsid w:val="00116437"/>
    <w:rsid w:val="00141F3F"/>
    <w:rsid w:val="00146AD8"/>
    <w:rsid w:val="00150ECB"/>
    <w:rsid w:val="0018334B"/>
    <w:rsid w:val="00183F64"/>
    <w:rsid w:val="0018553A"/>
    <w:rsid w:val="001A7982"/>
    <w:rsid w:val="001B1B34"/>
    <w:rsid w:val="001B33FC"/>
    <w:rsid w:val="00202E77"/>
    <w:rsid w:val="002109D7"/>
    <w:rsid w:val="002245D3"/>
    <w:rsid w:val="00232694"/>
    <w:rsid w:val="002359B3"/>
    <w:rsid w:val="002374FA"/>
    <w:rsid w:val="0024066C"/>
    <w:rsid w:val="00250EC1"/>
    <w:rsid w:val="00271FA1"/>
    <w:rsid w:val="00285E12"/>
    <w:rsid w:val="002B62CE"/>
    <w:rsid w:val="002C76A0"/>
    <w:rsid w:val="002D0F8B"/>
    <w:rsid w:val="002E1908"/>
    <w:rsid w:val="00314DC3"/>
    <w:rsid w:val="0031788C"/>
    <w:rsid w:val="003442D2"/>
    <w:rsid w:val="0034580B"/>
    <w:rsid w:val="003636AF"/>
    <w:rsid w:val="003641DB"/>
    <w:rsid w:val="00374D26"/>
    <w:rsid w:val="00383844"/>
    <w:rsid w:val="00391632"/>
    <w:rsid w:val="003A0C73"/>
    <w:rsid w:val="003A4E13"/>
    <w:rsid w:val="003D2071"/>
    <w:rsid w:val="003E012A"/>
    <w:rsid w:val="003E3FF4"/>
    <w:rsid w:val="003F0AD5"/>
    <w:rsid w:val="0041433E"/>
    <w:rsid w:val="004169E2"/>
    <w:rsid w:val="00417487"/>
    <w:rsid w:val="0042745D"/>
    <w:rsid w:val="00455EC3"/>
    <w:rsid w:val="00466CFC"/>
    <w:rsid w:val="00473171"/>
    <w:rsid w:val="00475988"/>
    <w:rsid w:val="00496D29"/>
    <w:rsid w:val="00497F33"/>
    <w:rsid w:val="004A7083"/>
    <w:rsid w:val="004B0805"/>
    <w:rsid w:val="004B1074"/>
    <w:rsid w:val="004B4305"/>
    <w:rsid w:val="004D152B"/>
    <w:rsid w:val="004D2176"/>
    <w:rsid w:val="004E5484"/>
    <w:rsid w:val="004F1238"/>
    <w:rsid w:val="00502309"/>
    <w:rsid w:val="00506810"/>
    <w:rsid w:val="005123D2"/>
    <w:rsid w:val="0053691F"/>
    <w:rsid w:val="00576702"/>
    <w:rsid w:val="0059016F"/>
    <w:rsid w:val="005B2274"/>
    <w:rsid w:val="005E6E4F"/>
    <w:rsid w:val="00617D68"/>
    <w:rsid w:val="006357C5"/>
    <w:rsid w:val="00641B09"/>
    <w:rsid w:val="00652C27"/>
    <w:rsid w:val="00653A55"/>
    <w:rsid w:val="006555E0"/>
    <w:rsid w:val="0066700D"/>
    <w:rsid w:val="006A3EE8"/>
    <w:rsid w:val="00705BAB"/>
    <w:rsid w:val="00714BCD"/>
    <w:rsid w:val="007357B0"/>
    <w:rsid w:val="00736820"/>
    <w:rsid w:val="00740705"/>
    <w:rsid w:val="00745538"/>
    <w:rsid w:val="007519AD"/>
    <w:rsid w:val="00766870"/>
    <w:rsid w:val="00776104"/>
    <w:rsid w:val="007870A6"/>
    <w:rsid w:val="007938C6"/>
    <w:rsid w:val="007A1FD1"/>
    <w:rsid w:val="007A77DD"/>
    <w:rsid w:val="007C2F4D"/>
    <w:rsid w:val="007E1AFA"/>
    <w:rsid w:val="007F74E6"/>
    <w:rsid w:val="00800CBE"/>
    <w:rsid w:val="008412F6"/>
    <w:rsid w:val="00861502"/>
    <w:rsid w:val="0087390E"/>
    <w:rsid w:val="0089049F"/>
    <w:rsid w:val="008C2AA8"/>
    <w:rsid w:val="008C59C8"/>
    <w:rsid w:val="008F336C"/>
    <w:rsid w:val="00901DF2"/>
    <w:rsid w:val="00904A87"/>
    <w:rsid w:val="009133D7"/>
    <w:rsid w:val="00932188"/>
    <w:rsid w:val="009373E0"/>
    <w:rsid w:val="0094584D"/>
    <w:rsid w:val="00946272"/>
    <w:rsid w:val="0096766A"/>
    <w:rsid w:val="00981598"/>
    <w:rsid w:val="009A1C79"/>
    <w:rsid w:val="009A583B"/>
    <w:rsid w:val="009B1EE0"/>
    <w:rsid w:val="009B2918"/>
    <w:rsid w:val="009B2EC4"/>
    <w:rsid w:val="009B55CD"/>
    <w:rsid w:val="009C097E"/>
    <w:rsid w:val="009D068E"/>
    <w:rsid w:val="009E0E92"/>
    <w:rsid w:val="009E4A3F"/>
    <w:rsid w:val="009F2821"/>
    <w:rsid w:val="009F5021"/>
    <w:rsid w:val="009F6105"/>
    <w:rsid w:val="009F6D50"/>
    <w:rsid w:val="00A03C01"/>
    <w:rsid w:val="00A3499A"/>
    <w:rsid w:val="00A360CE"/>
    <w:rsid w:val="00AA005D"/>
    <w:rsid w:val="00AA457A"/>
    <w:rsid w:val="00AB632D"/>
    <w:rsid w:val="00AD6255"/>
    <w:rsid w:val="00AE3196"/>
    <w:rsid w:val="00AF6A23"/>
    <w:rsid w:val="00B1077E"/>
    <w:rsid w:val="00B24091"/>
    <w:rsid w:val="00B257F1"/>
    <w:rsid w:val="00B321DF"/>
    <w:rsid w:val="00B511A8"/>
    <w:rsid w:val="00B576AC"/>
    <w:rsid w:val="00B653A1"/>
    <w:rsid w:val="00B776BD"/>
    <w:rsid w:val="00B8043C"/>
    <w:rsid w:val="00B83227"/>
    <w:rsid w:val="00B96B16"/>
    <w:rsid w:val="00BB18C1"/>
    <w:rsid w:val="00BC1C9D"/>
    <w:rsid w:val="00BC4633"/>
    <w:rsid w:val="00BC72E2"/>
    <w:rsid w:val="00BD788B"/>
    <w:rsid w:val="00C0354A"/>
    <w:rsid w:val="00C17D63"/>
    <w:rsid w:val="00C22EF1"/>
    <w:rsid w:val="00C27ABE"/>
    <w:rsid w:val="00C5400D"/>
    <w:rsid w:val="00C643E5"/>
    <w:rsid w:val="00C82E7E"/>
    <w:rsid w:val="00CA74F9"/>
    <w:rsid w:val="00CB3C29"/>
    <w:rsid w:val="00CC63B1"/>
    <w:rsid w:val="00CD0496"/>
    <w:rsid w:val="00D10F78"/>
    <w:rsid w:val="00D2033B"/>
    <w:rsid w:val="00D24047"/>
    <w:rsid w:val="00D253AA"/>
    <w:rsid w:val="00D33E35"/>
    <w:rsid w:val="00D6170E"/>
    <w:rsid w:val="00D65A4B"/>
    <w:rsid w:val="00DC0457"/>
    <w:rsid w:val="00DE554D"/>
    <w:rsid w:val="00DF120F"/>
    <w:rsid w:val="00DF4C6A"/>
    <w:rsid w:val="00E2485D"/>
    <w:rsid w:val="00E2725C"/>
    <w:rsid w:val="00E418CA"/>
    <w:rsid w:val="00E425DC"/>
    <w:rsid w:val="00E46F65"/>
    <w:rsid w:val="00E72EC3"/>
    <w:rsid w:val="00E82A21"/>
    <w:rsid w:val="00EC2073"/>
    <w:rsid w:val="00EC57CB"/>
    <w:rsid w:val="00ED1701"/>
    <w:rsid w:val="00F00380"/>
    <w:rsid w:val="00F37C6F"/>
    <w:rsid w:val="00F42438"/>
    <w:rsid w:val="00F7652A"/>
    <w:rsid w:val="00FB254A"/>
    <w:rsid w:val="00FC6628"/>
    <w:rsid w:val="00FD1E89"/>
    <w:rsid w:val="00FD58D2"/>
    <w:rsid w:val="00FE2AA9"/>
    <w:rsid w:val="00FE4947"/>
    <w:rsid w:val="00FF250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21FA"/>
  <w15:chartTrackingRefBased/>
  <w15:docId w15:val="{EC07776F-B094-47AF-8D01-84A0F979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3B"/>
  </w:style>
  <w:style w:type="paragraph" w:styleId="Footer">
    <w:name w:val="footer"/>
    <w:basedOn w:val="Normal"/>
    <w:link w:val="FooterChar"/>
    <w:uiPriority w:val="99"/>
    <w:unhideWhenUsed/>
    <w:rsid w:val="00D2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3B"/>
  </w:style>
  <w:style w:type="character" w:styleId="Strong">
    <w:name w:val="Strong"/>
    <w:basedOn w:val="DefaultParagraphFont"/>
    <w:uiPriority w:val="22"/>
    <w:qFormat/>
    <w:rsid w:val="00D2033B"/>
    <w:rPr>
      <w:b/>
      <w:bCs/>
    </w:rPr>
  </w:style>
  <w:style w:type="paragraph" w:styleId="ListParagraph">
    <w:name w:val="List Paragraph"/>
    <w:basedOn w:val="Normal"/>
    <w:uiPriority w:val="34"/>
    <w:qFormat/>
    <w:rsid w:val="00D203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B55CD"/>
    <w:rPr>
      <w:i/>
      <w:iCs/>
    </w:rPr>
  </w:style>
  <w:style w:type="paragraph" w:customStyle="1" w:styleId="Body">
    <w:name w:val="Body"/>
    <w:rsid w:val="0089049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  <w:jc w:val="both"/>
    </w:pPr>
    <w:rPr>
      <w:rFonts w:ascii="Palatino" w:eastAsia="Arial Unicode MS" w:hAnsi="Palatino" w:cs="Arial Unicode MS"/>
      <w:color w:val="000000"/>
      <w:sz w:val="24"/>
      <w:szCs w:val="24"/>
      <w:bdr w:val="nil"/>
      <w:lang w:val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A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3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D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E1908"/>
    <w:rPr>
      <w:rFonts w:ascii="Calibri-Bold" w:hAnsi="Calibri-Bold" w:hint="default"/>
      <w:b/>
      <w:bCs/>
      <w:i w:val="0"/>
      <w:iCs w:val="0"/>
      <w:color w:val="FF0000"/>
      <w:sz w:val="22"/>
      <w:szCs w:val="22"/>
    </w:rPr>
  </w:style>
  <w:style w:type="table" w:styleId="TableGrid">
    <w:name w:val="Table Grid"/>
    <w:basedOn w:val="TableNormal"/>
    <w:uiPriority w:val="39"/>
    <w:rsid w:val="0093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ff8265-9015-420a-98ca-d84393125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C209C01339845B81268F269C30189" ma:contentTypeVersion="18" ma:contentTypeDescription="Create a new document." ma:contentTypeScope="" ma:versionID="56356fa4a07a1ae94f4799ed2af64a19">
  <xsd:schema xmlns:xsd="http://www.w3.org/2001/XMLSchema" xmlns:xs="http://www.w3.org/2001/XMLSchema" xmlns:p="http://schemas.microsoft.com/office/2006/metadata/properties" xmlns:ns3="fbff8265-9015-420a-98ca-d84393125e67" xmlns:ns4="01161de6-6d40-4fce-9533-da470a1241f7" targetNamespace="http://schemas.microsoft.com/office/2006/metadata/properties" ma:root="true" ma:fieldsID="6c2e97fe9b9e681b0387f60ea9b04770" ns3:_="" ns4:_="">
    <xsd:import namespace="fbff8265-9015-420a-98ca-d84393125e67"/>
    <xsd:import namespace="01161de6-6d40-4fce-9533-da470a1241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8265-9015-420a-98ca-d84393125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1de6-6d40-4fce-9533-da470a124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3D046-FE0E-4E13-986B-F2C4EAE3473F}">
  <ds:schemaRefs>
    <ds:schemaRef ds:uri="http://schemas.microsoft.com/office/2006/metadata/properties"/>
    <ds:schemaRef ds:uri="http://schemas.microsoft.com/office/infopath/2007/PartnerControls"/>
    <ds:schemaRef ds:uri="fbff8265-9015-420a-98ca-d84393125e67"/>
  </ds:schemaRefs>
</ds:datastoreItem>
</file>

<file path=customXml/itemProps2.xml><?xml version="1.0" encoding="utf-8"?>
<ds:datastoreItem xmlns:ds="http://schemas.openxmlformats.org/officeDocument/2006/customXml" ds:itemID="{B9220DFE-74EF-47C4-9A1B-DBD6B01D0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810B-0825-4B3A-9988-3A589F82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8265-9015-420a-98ca-d84393125e67"/>
    <ds:schemaRef ds:uri="01161de6-6d40-4fce-9533-da470a124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Vatsa</dc:creator>
  <cp:keywords/>
  <dc:description/>
  <cp:lastModifiedBy>Vatsa, Shobha</cp:lastModifiedBy>
  <cp:revision>5</cp:revision>
  <cp:lastPrinted>2022-10-20T00:50:00Z</cp:lastPrinted>
  <dcterms:created xsi:type="dcterms:W3CDTF">2024-09-27T15:48:00Z</dcterms:created>
  <dcterms:modified xsi:type="dcterms:W3CDTF">2024-10-03T18:57:00Z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0x01010048DC209C01339845B81268F269C30189</vt:lpwstr>
  </property>
</Properties>
</file>