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pPr>
      <w:r w:rsidDel="00000000" w:rsidR="00000000" w:rsidRPr="00000000">
        <w:rPr>
          <w:rtl w:val="0"/>
        </w:rPr>
        <w:t xml:space="preserve">Article Review #2</w:t>
      </w:r>
    </w:p>
    <w:p w:rsidR="00000000" w:rsidDel="00000000" w:rsidP="00000000" w:rsidRDefault="00000000" w:rsidRPr="00000000" w14:paraId="00000002">
      <w:pPr>
        <w:spacing w:line="480" w:lineRule="auto"/>
        <w:jc w:val="center"/>
        <w:rPr/>
      </w:pPr>
      <w:r w:rsidDel="00000000" w:rsidR="00000000" w:rsidRPr="00000000">
        <w:rPr>
          <w:rtl w:val="0"/>
        </w:rPr>
        <w:t xml:space="preserve">Cybersecurity Awareness: Digital literacy and Online privacy</w:t>
      </w:r>
    </w:p>
    <w:p w:rsidR="00000000" w:rsidDel="00000000" w:rsidP="00000000" w:rsidRDefault="00000000" w:rsidRPr="00000000" w14:paraId="00000003">
      <w:pPr>
        <w:spacing w:line="480" w:lineRule="auto"/>
        <w:rPr/>
      </w:pPr>
      <w:r w:rsidDel="00000000" w:rsidR="00000000" w:rsidRPr="00000000">
        <w:rPr>
          <w:rtl w:val="0"/>
        </w:rPr>
      </w:r>
    </w:p>
    <w:p w:rsidR="00000000" w:rsidDel="00000000" w:rsidP="00000000" w:rsidRDefault="00000000" w:rsidRPr="00000000" w14:paraId="00000004">
      <w:pPr>
        <w:spacing w:line="480" w:lineRule="auto"/>
        <w:ind w:left="0" w:firstLine="720"/>
        <w:rPr/>
      </w:pPr>
      <w:r w:rsidDel="00000000" w:rsidR="00000000" w:rsidRPr="00000000">
        <w:rPr>
          <w:rtl w:val="0"/>
        </w:rPr>
        <w:t xml:space="preserve">So, when we talk about the impact of digital literacy, online privacy, and cybersecurity awareness on cybersecurity behavior, it falls under the umbrella of social sciences. Social scientists study how people interact with technology, how it influences their behavior, and how they make decisions in the digital realm. Understanding the relationship between these factors helps researchers and policymakers develop strategies to promote safe and responsible online practices. It's all about exploring human behavior in the digital age. The ability to effectively seek, manage, evaluate, synthesize, and produce data is a necessary component of digital literacy. Proficiency in diverse computer software, hardware, and internet applications is necessary for this task. The use of technology, gender, level of education, and earnings are some of the variables that affect cybersecurity awareness. Digital literacy requires both technical proficiency and information literacy.</w:t>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spacing w:line="480" w:lineRule="auto"/>
        <w:ind w:firstLine="720"/>
        <w:rPr/>
      </w:pPr>
      <w:r w:rsidDel="00000000" w:rsidR="00000000" w:rsidRPr="00000000">
        <w:rPr>
          <w:rtl w:val="0"/>
        </w:rPr>
        <w:t xml:space="preserve">Information consumption can be improved by media literacy, and digital data legitimacy and credibility are vital. Cybersecurity attitudes and views on learning management systems are influenced by awareness of internet security. Factors such as academic achievement, financial status, and ethnicity influence the awareness and intentions of people regarding cybersecurity. In addition to governmental cybersecurity programs that can help teens better understand cybersecurity, parental involvement in cybersecurity education is crucial. The research investigates how cybersecurity practices and online privacy concerns are impacted by digital literacy measures such as Copyright Citizenship, Curation, and Connectedness. The relationship between cybersecurity expertise, personality traits, and data security measures is also investigated.</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ind w:firstLine="720"/>
        <w:rPr/>
      </w:pPr>
      <w:r w:rsidDel="00000000" w:rsidR="00000000" w:rsidRPr="00000000">
        <w:rPr>
          <w:rtl w:val="0"/>
        </w:rPr>
        <w:t xml:space="preserve">To improve digital literacy programs, it is essential to combat information overload, promote diversity, prioritize cybersecurity, and focus on skill development. The moderating effect of cybersecurity awareness on cybersecurity behavior, however, has been mostly disregarded by study. The purpose of this study is to investigate the moderating effect of cybersecurity awareness while also examining the influence of digital literacy dimensions such as citizenship curation, copyright knowledge, connectedness, and online privacy concerns on cybersecurity behavior. These factors have not been thoroughly covered in the literature to date. According to the article study's hypothesis, appropriate cybersecurity conduct depends on having a solid grasp of copyright law as well as other aspects of digital literacy. This association is strengthened by a thorough comprehension of cybersecurity issues. Digital literacy programs that are inclusive and incorporate cybersecurity and copyright education help to advance online safety. Establishing a safe and secure online environment requires digital citizenship, which is the ethical and responsible use of technology. Advocates of good digital citizenship push for users to adopt safe practices.</w:t>
      </w:r>
    </w:p>
    <w:p w:rsidR="00000000" w:rsidDel="00000000" w:rsidP="00000000" w:rsidRDefault="00000000" w:rsidRPr="00000000" w14:paraId="00000009">
      <w:pPr>
        <w:spacing w:line="480" w:lineRule="auto"/>
        <w:ind w:left="0" w:firstLine="0"/>
        <w:rPr/>
      </w:pPr>
      <w:r w:rsidDel="00000000" w:rsidR="00000000" w:rsidRPr="00000000">
        <w:rPr>
          <w:rtl w:val="0"/>
        </w:rPr>
      </w:r>
    </w:p>
    <w:p w:rsidR="00000000" w:rsidDel="00000000" w:rsidP="00000000" w:rsidRDefault="00000000" w:rsidRPr="00000000" w14:paraId="0000000A">
      <w:pPr>
        <w:spacing w:line="480" w:lineRule="auto"/>
        <w:ind w:left="0" w:firstLine="720"/>
        <w:rPr/>
      </w:pPr>
      <w:r w:rsidDel="00000000" w:rsidR="00000000" w:rsidRPr="00000000">
        <w:rPr>
          <w:rtl w:val="0"/>
        </w:rPr>
        <w:t xml:space="preserve">This study uses a research methodology to examine how 235 Saudi citizens' cybersecurity activity is influenced by their digital literacy and concerns about online privacy. It takes into account the moderating impact of cybersecurity knowledge. The moderating influence of cybersecurity expertise and the interactions between factors are investigated in the research using statistical analysis techniques. Nonetheless, the research recognizes possible constraints including self-reported data and sampling bias. Using the results from the questionnaire, a confirmatory factor analysis (CFA) shows that a considerable portion of the variance in the idea may be explained by elements like online privacy concerns, curation, connection, and citizenship with respect to copyright. Two thirds and forty-eight percent of the variance are explained by these factors. 39.55%, 44.50%, and 44.50% of the variance are explained, respectively, by concerns about curation, online privacy, and connectivity. With values of 0.7 or higher often indicating more robust factor analysis, KMO scores represent moderate to satisfactory sample adequacy.</w:t>
      </w:r>
    </w:p>
    <w:p w:rsidR="00000000" w:rsidDel="00000000" w:rsidP="00000000" w:rsidRDefault="00000000" w:rsidRPr="00000000" w14:paraId="0000000B">
      <w:pPr>
        <w:spacing w:line="480" w:lineRule="auto"/>
        <w:ind w:left="0" w:firstLine="0"/>
        <w:rPr/>
      </w:pPr>
      <w:r w:rsidDel="00000000" w:rsidR="00000000" w:rsidRPr="00000000">
        <w:rPr>
          <w:rtl w:val="0"/>
        </w:rPr>
      </w:r>
    </w:p>
    <w:p w:rsidR="00000000" w:rsidDel="00000000" w:rsidP="00000000" w:rsidRDefault="00000000" w:rsidRPr="00000000" w14:paraId="0000000C">
      <w:pPr>
        <w:spacing w:line="480" w:lineRule="auto"/>
        <w:ind w:firstLine="720"/>
        <w:rPr/>
      </w:pPr>
      <w:r w:rsidDel="00000000" w:rsidR="00000000" w:rsidRPr="00000000">
        <w:rPr>
          <w:rtl w:val="0"/>
        </w:rPr>
        <w:t xml:space="preserve">The idea from the PowerPoint presentation is related to the article by showing how societal norms, cultures, and values affect cybersecurity practices and online privacy. Understanding cybersecurity threats and safe online practices requires digital literacy. People's cybersecurity behavior and views on online privacy concerns are greatly influenced by their cultures, values, and social norms. People's interactions with digital technologies are influenced by the differing perspectives that different cultures hold toward cybersecurity and privacy. For instance, it could be more acceptable in some societies than others to share personal information online. Digital literacy is also necessary for people to be able to spot potential cybersecurity threats, navigate digital spaces safely, and comprehend the significance of securing their online information. By understanding and respecting diverse cultural perspectives, promoting digital literacy, and adhering to social norms and values regarding cybersecurity, individuals can enhance their online safety and contribute to a more secure digital environment.</w:t>
      </w:r>
    </w:p>
    <w:p w:rsidR="00000000" w:rsidDel="00000000" w:rsidP="00000000" w:rsidRDefault="00000000" w:rsidRPr="00000000" w14:paraId="0000000D">
      <w:pPr>
        <w:spacing w:line="480" w:lineRule="auto"/>
        <w:ind w:firstLine="720"/>
        <w:rPr/>
      </w:pPr>
      <w:r w:rsidDel="00000000" w:rsidR="00000000" w:rsidRPr="00000000">
        <w:rPr>
          <w:rtl w:val="0"/>
        </w:rPr>
      </w:r>
    </w:p>
    <w:p w:rsidR="00000000" w:rsidDel="00000000" w:rsidP="00000000" w:rsidRDefault="00000000" w:rsidRPr="00000000" w14:paraId="0000000E">
      <w:pPr>
        <w:spacing w:line="480" w:lineRule="auto"/>
        <w:ind w:firstLine="720"/>
        <w:rPr/>
      </w:pPr>
      <w:r w:rsidDel="00000000" w:rsidR="00000000" w:rsidRPr="00000000">
        <w:rPr>
          <w:rtl w:val="0"/>
        </w:rPr>
        <w:t xml:space="preserve">When it comes to marginalized groups, the impact of digital literacy and online privacy concerns on cybersecurity behavior can be even more significant. Marginalized groups often face unique challenges and concerns in the digital world, such as limited access to resources, discrimination, or targeted attacks. Digital literacy plays a crucial role in empowering these groups to navigate the online space safely and make informed decisions about their privacy and security. By addressing the specific needs and concerns of marginalized groups, we can ensure that everyone has equal opportunities to protect themselves online and contribute to a safer digital environment. It's important to promote inclusivity and provide support to these communities. </w:t>
      </w:r>
    </w:p>
    <w:p w:rsidR="00000000" w:rsidDel="00000000" w:rsidP="00000000" w:rsidRDefault="00000000" w:rsidRPr="00000000" w14:paraId="0000000F">
      <w:pPr>
        <w:spacing w:line="480" w:lineRule="auto"/>
        <w:ind w:firstLine="720"/>
        <w:rPr/>
      </w:pPr>
      <w:r w:rsidDel="00000000" w:rsidR="00000000" w:rsidRPr="00000000">
        <w:rPr>
          <w:rtl w:val="0"/>
        </w:rPr>
        <w:t xml:space="preserve">Studies on online privacy and digital literacy have made some really great contributions to society. They aid in our comprehension of how individuals from various backgrounds use and safeguard themselves online. We can develop more inclusive education programs by identifying the holes in the system. This implies that everyone has an equal opportunity to safeguard their personal information and avoid being a victim of fraud or hackers. Furthermore, these investigations may result in regulations that improve everyone's security in the digital sphere. Providing people with the necessary tools to confidently navigate the internet environment is the main goal.</w:t>
      </w:r>
    </w:p>
    <w:p w:rsidR="00000000" w:rsidDel="00000000" w:rsidP="00000000" w:rsidRDefault="00000000" w:rsidRPr="00000000" w14:paraId="00000010">
      <w:pPr>
        <w:spacing w:line="480" w:lineRule="auto"/>
        <w:ind w:left="0" w:firstLine="0"/>
        <w:jc w:val="left"/>
        <w:rPr/>
      </w:pPr>
      <w:r w:rsidDel="00000000" w:rsidR="00000000" w:rsidRPr="00000000">
        <w:rPr>
          <w:rtl w:val="0"/>
        </w:rPr>
      </w:r>
    </w:p>
    <w:p w:rsidR="00000000" w:rsidDel="00000000" w:rsidP="00000000" w:rsidRDefault="00000000" w:rsidRPr="00000000" w14:paraId="00000011">
      <w:pPr>
        <w:spacing w:line="480" w:lineRule="auto"/>
        <w:ind w:left="0" w:firstLine="0"/>
        <w:jc w:val="center"/>
        <w:rPr/>
      </w:pPr>
      <w:r w:rsidDel="00000000" w:rsidR="00000000" w:rsidRPr="00000000">
        <w:rPr>
          <w:rtl w:val="0"/>
        </w:rPr>
        <w:t xml:space="preserve">Conclusion</w:t>
      </w:r>
    </w:p>
    <w:p w:rsidR="00000000" w:rsidDel="00000000" w:rsidP="00000000" w:rsidRDefault="00000000" w:rsidRPr="00000000" w14:paraId="00000012">
      <w:pPr>
        <w:spacing w:line="480" w:lineRule="auto"/>
        <w:ind w:firstLine="720"/>
        <w:rPr/>
      </w:pPr>
      <w:r w:rsidDel="00000000" w:rsidR="00000000" w:rsidRPr="00000000">
        <w:rPr>
          <w:rtl w:val="0"/>
        </w:rPr>
        <w:t xml:space="preserve">The influence of digital citizenship, curation techniques, connectivity, digital literacy, and online privacy concerns on cybersecurity behavior is investigated in this research. Significant relationships were found between cybersecurity behavior, online privacy concerns, and digital literacy among 235 respondents in Saudi Arabia. Cybersecurity knowledge has a big impact on these connections. In addition to addressing specific problems linked to online privacy, the study highlights the significance of implementing cybersecurity knowledge into broader digital literacy campaigns and customizing instructional efforts. The key finding from research on how cybersecurity behavior is impacted by digital literacy and online privacy is that these factors matter much. It demonstrates how increasing digital literacy can result in improved online privacy practices, which strengthen cybersecurity for all users. People use stronger passwords and are less likely to fall for phishing schemes when they are more informed about online safety. This benefits everyone involved, it makes the online community as a whole safer. Thus, funding digital literacy initiatives is beneficial to everyone in society, especially for those who might not have easy access.</w:t>
      </w:r>
    </w:p>
    <w:p w:rsidR="00000000" w:rsidDel="00000000" w:rsidP="00000000" w:rsidRDefault="00000000" w:rsidRPr="00000000" w14:paraId="00000013">
      <w:pPr>
        <w:spacing w:line="480" w:lineRule="auto"/>
        <w:ind w:firstLine="720"/>
        <w:rPr/>
      </w:pPr>
      <w:r w:rsidDel="00000000" w:rsidR="00000000" w:rsidRPr="00000000">
        <w:rPr>
          <w:rtl w:val="0"/>
        </w:rPr>
      </w:r>
    </w:p>
    <w:p w:rsidR="00000000" w:rsidDel="00000000" w:rsidP="00000000" w:rsidRDefault="00000000" w:rsidRPr="00000000" w14:paraId="00000014">
      <w:pPr>
        <w:spacing w:line="480" w:lineRule="auto"/>
        <w:ind w:firstLine="720"/>
        <w:rPr/>
      </w:pPr>
      <w:r w:rsidDel="00000000" w:rsidR="00000000" w:rsidRPr="00000000">
        <w:rPr>
          <w:rtl w:val="0"/>
        </w:rPr>
      </w:r>
    </w:p>
    <w:p w:rsidR="00000000" w:rsidDel="00000000" w:rsidP="00000000" w:rsidRDefault="00000000" w:rsidRPr="00000000" w14:paraId="00000015">
      <w:pPr>
        <w:spacing w:line="480" w:lineRule="auto"/>
        <w:ind w:firstLine="720"/>
        <w:jc w:val="center"/>
        <w:rPr/>
      </w:pPr>
      <w:r w:rsidDel="00000000" w:rsidR="00000000" w:rsidRPr="00000000">
        <w:rPr>
          <w:rtl w:val="0"/>
        </w:rPr>
        <w:t xml:space="preserve">Reference</w:t>
      </w:r>
    </w:p>
    <w:p w:rsidR="00000000" w:rsidDel="00000000" w:rsidP="00000000" w:rsidRDefault="00000000" w:rsidRPr="00000000" w14:paraId="00000016">
      <w:pPr>
        <w:spacing w:line="480" w:lineRule="auto"/>
        <w:ind w:firstLine="720"/>
        <w:jc w:val="center"/>
        <w:rPr/>
      </w:pPr>
      <w:r w:rsidDel="00000000" w:rsidR="00000000" w:rsidRPr="00000000">
        <w:rPr>
          <w:rtl w:val="0"/>
        </w:rPr>
      </w:r>
    </w:p>
    <w:p w:rsidR="00000000" w:rsidDel="00000000" w:rsidP="00000000" w:rsidRDefault="00000000" w:rsidRPr="00000000" w14:paraId="00000017">
      <w:pPr>
        <w:spacing w:line="480" w:lineRule="auto"/>
        <w:rPr/>
      </w:pPr>
      <w:r w:rsidDel="00000000" w:rsidR="00000000" w:rsidRPr="00000000">
        <w:rPr>
          <w:rtl w:val="0"/>
        </w:rPr>
        <w:t xml:space="preserve">Impact of Digital Literacy and Online Privacy Concerns on Cybersecurity Behaviour: </w:t>
      </w:r>
    </w:p>
    <w:p w:rsidR="00000000" w:rsidDel="00000000" w:rsidP="00000000" w:rsidRDefault="00000000" w:rsidRPr="00000000" w14:paraId="00000018">
      <w:pPr>
        <w:spacing w:line="480" w:lineRule="auto"/>
        <w:rPr/>
      </w:pPr>
      <w:r w:rsidDel="00000000" w:rsidR="00000000" w:rsidRPr="00000000">
        <w:rPr>
          <w:rtl w:val="0"/>
        </w:rPr>
        <w:t xml:space="preserve">The Moderating Role of Cybersecurity Awareness </w:t>
      </w:r>
    </w:p>
    <w:p w:rsidR="00000000" w:rsidDel="00000000" w:rsidP="00000000" w:rsidRDefault="00000000" w:rsidRPr="00000000" w14:paraId="00000019">
      <w:pPr>
        <w:spacing w:line="480" w:lineRule="auto"/>
        <w:rPr/>
      </w:pPr>
      <w:hyperlink r:id="rId6">
        <w:r w:rsidDel="00000000" w:rsidR="00000000" w:rsidRPr="00000000">
          <w:rPr>
            <w:color w:val="1155cc"/>
            <w:u w:val="single"/>
            <w:rtl w:val="0"/>
          </w:rPr>
          <w:t xml:space="preserve">https://cybercrimejournal.com/menuscript/index.php/cybercrimejournal/article/view/205/76</w:t>
        </w:r>
      </w:hyperlink>
      <w:r w:rsidDel="00000000" w:rsidR="00000000" w:rsidRPr="00000000">
        <w:rPr>
          <w:rtl w:val="0"/>
        </w:rPr>
      </w:r>
    </w:p>
    <w:p w:rsidR="00000000" w:rsidDel="00000000" w:rsidP="00000000" w:rsidRDefault="00000000" w:rsidRPr="00000000" w14:paraId="0000001A">
      <w:pPr>
        <w:spacing w:line="480" w:lineRule="auto"/>
        <w:rPr/>
      </w:pPr>
      <w:r w:rsidDel="00000000" w:rsidR="00000000" w:rsidRPr="00000000">
        <w:rPr>
          <w:rtl w:val="0"/>
        </w:rPr>
      </w:r>
    </w:p>
    <w:p w:rsidR="00000000" w:rsidDel="00000000" w:rsidP="00000000" w:rsidRDefault="00000000" w:rsidRPr="00000000" w14:paraId="0000001B">
      <w:pPr>
        <w:spacing w:line="480" w:lineRule="auto"/>
        <w:ind w:firstLine="720"/>
        <w:rPr/>
      </w:pPr>
      <w:r w:rsidDel="00000000" w:rsidR="00000000" w:rsidRPr="00000000">
        <w:rPr>
          <w:rtl w:val="0"/>
        </w:rPr>
      </w:r>
    </w:p>
    <w:p w:rsidR="00000000" w:rsidDel="00000000" w:rsidP="00000000" w:rsidRDefault="00000000" w:rsidRPr="00000000" w14:paraId="0000001C">
      <w:pPr>
        <w:spacing w:line="480" w:lineRule="auto"/>
        <w:rPr/>
      </w:pPr>
      <w:r w:rsidDel="00000000" w:rsidR="00000000" w:rsidRPr="00000000">
        <w:rPr>
          <w:rtl w:val="0"/>
        </w:rPr>
      </w:r>
    </w:p>
    <w:p w:rsidR="00000000" w:rsidDel="00000000" w:rsidP="00000000" w:rsidRDefault="00000000" w:rsidRPr="00000000" w14:paraId="0000001D">
      <w:pPr>
        <w:spacing w:line="480" w:lineRule="auto"/>
        <w:ind w:left="0" w:firstLine="0"/>
        <w:rPr/>
      </w:pPr>
      <w:r w:rsidDel="00000000" w:rsidR="00000000" w:rsidRPr="00000000">
        <w:rPr>
          <w:rtl w:val="0"/>
        </w:rPr>
      </w:r>
    </w:p>
    <w:p w:rsidR="00000000" w:rsidDel="00000000" w:rsidP="00000000" w:rsidRDefault="00000000" w:rsidRPr="00000000" w14:paraId="0000001E">
      <w:pPr>
        <w:spacing w:line="480" w:lineRule="auto"/>
        <w:ind w:left="0" w:firstLine="0"/>
        <w:rPr/>
      </w:pPr>
      <w:r w:rsidDel="00000000" w:rsidR="00000000" w:rsidRPr="00000000">
        <w:rPr>
          <w:rtl w:val="0"/>
        </w:rPr>
      </w:r>
    </w:p>
    <w:p w:rsidR="00000000" w:rsidDel="00000000" w:rsidP="00000000" w:rsidRDefault="00000000" w:rsidRPr="00000000" w14:paraId="0000001F">
      <w:pPr>
        <w:spacing w:line="480" w:lineRule="auto"/>
        <w:rPr/>
      </w:pPr>
      <w:r w:rsidDel="00000000" w:rsidR="00000000" w:rsidRPr="00000000">
        <w:rPr>
          <w:rtl w:val="0"/>
        </w:rPr>
      </w:r>
    </w:p>
    <w:p w:rsidR="00000000" w:rsidDel="00000000" w:rsidP="00000000" w:rsidRDefault="00000000" w:rsidRPr="00000000" w14:paraId="00000020">
      <w:pPr>
        <w:spacing w:line="48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r>
    </w:p>
    <w:p w:rsidR="00000000" w:rsidDel="00000000" w:rsidP="00000000" w:rsidRDefault="00000000" w:rsidRPr="00000000" w14:paraId="00000022">
      <w:pPr>
        <w:jc w:val="cente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t xml:space="preserve">March 21, 2024</w:t>
      <w:tab/>
      <w:tab/>
      <w:tab/>
      <w:tab/>
      <w:tab/>
      <w:tab/>
      <w:tab/>
      <w:tab/>
      <w:tab/>
      <w:t xml:space="preserve">Paul Costes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ybercrimejournal.com/menuscript/index.php/cybercrimejournal/article/view/205/76"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