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7F9A3" w14:textId="2459EE23" w:rsidR="00D37CB9" w:rsidRPr="00BA594A" w:rsidRDefault="00D37CB9" w:rsidP="00BA594A">
      <w:pPr>
        <w:spacing w:line="240" w:lineRule="auto"/>
        <w:rPr>
          <w:rFonts w:ascii="Times New Roman" w:hAnsi="Times New Roman" w:cs="Times New Roman"/>
          <w:shd w:val="clear" w:color="auto" w:fill="FFFFFF"/>
        </w:rPr>
      </w:pPr>
      <w:r w:rsidRPr="00BA594A">
        <w:rPr>
          <w:rFonts w:ascii="Times New Roman" w:hAnsi="Times New Roman" w:cs="Times New Roman"/>
          <w:shd w:val="clear" w:color="auto" w:fill="FFFFFF"/>
        </w:rPr>
        <w:t>Patricia Washington</w:t>
      </w:r>
    </w:p>
    <w:p w14:paraId="1C32ED56" w14:textId="45AF986E" w:rsidR="00D37CB9" w:rsidRPr="00BA594A" w:rsidRDefault="00BA594A" w:rsidP="00BA594A">
      <w:pPr>
        <w:spacing w:line="240" w:lineRule="auto"/>
        <w:rPr>
          <w:rFonts w:ascii="Times New Roman" w:hAnsi="Times New Roman" w:cs="Times New Roman"/>
          <w:shd w:val="clear" w:color="auto" w:fill="FFFFFF"/>
        </w:rPr>
      </w:pPr>
      <w:r w:rsidRPr="00BA594A">
        <w:rPr>
          <w:rFonts w:ascii="Times New Roman" w:hAnsi="Times New Roman" w:cs="Times New Roman"/>
          <w:shd w:val="clear" w:color="auto" w:fill="FFFFFF"/>
        </w:rPr>
        <w:t>CYSE201S/</w:t>
      </w:r>
      <w:r w:rsidR="00D37CB9" w:rsidRPr="00BA594A">
        <w:rPr>
          <w:rFonts w:ascii="Times New Roman" w:hAnsi="Times New Roman" w:cs="Times New Roman"/>
          <w:shd w:val="clear" w:color="auto" w:fill="FFFFFF"/>
        </w:rPr>
        <w:t>Professor, Dr. Trinity Woodbury</w:t>
      </w:r>
    </w:p>
    <w:p w14:paraId="6E3DBC0E" w14:textId="7C777C90" w:rsidR="00D37CB9" w:rsidRPr="00BA594A" w:rsidRDefault="00BA594A" w:rsidP="00BA594A">
      <w:pPr>
        <w:spacing w:line="240" w:lineRule="auto"/>
        <w:rPr>
          <w:rFonts w:ascii="Times New Roman" w:hAnsi="Times New Roman" w:cs="Times New Roman"/>
          <w:shd w:val="clear" w:color="auto" w:fill="FFFFFF"/>
        </w:rPr>
      </w:pPr>
      <w:r w:rsidRPr="00BA594A">
        <w:rPr>
          <w:rFonts w:ascii="Times New Roman" w:hAnsi="Times New Roman" w:cs="Times New Roman"/>
          <w:shd w:val="clear" w:color="auto" w:fill="FFFFFF"/>
        </w:rPr>
        <w:t>Article Review</w:t>
      </w:r>
    </w:p>
    <w:p w14:paraId="414B59C9" w14:textId="60A1D69F" w:rsidR="00D37CB9" w:rsidRPr="00BA594A" w:rsidRDefault="00D37CB9" w:rsidP="00BA594A">
      <w:pPr>
        <w:spacing w:line="240" w:lineRule="auto"/>
        <w:rPr>
          <w:rFonts w:ascii="Times New Roman" w:hAnsi="Times New Roman" w:cs="Times New Roman"/>
          <w:shd w:val="clear" w:color="auto" w:fill="FFFFFF"/>
        </w:rPr>
      </w:pPr>
      <w:r w:rsidRPr="00BA594A">
        <w:rPr>
          <w:rFonts w:ascii="Times New Roman" w:hAnsi="Times New Roman" w:cs="Times New Roman"/>
          <w:shd w:val="clear" w:color="auto" w:fill="FFFFFF"/>
        </w:rPr>
        <w:t xml:space="preserve">September 19, 2026 </w:t>
      </w:r>
    </w:p>
    <w:p w14:paraId="69376447" w14:textId="77777777" w:rsidR="00D37CB9" w:rsidRPr="00BA594A" w:rsidRDefault="00D37CB9" w:rsidP="00D37CB9">
      <w:pPr>
        <w:rPr>
          <w:rFonts w:ascii="Times New Roman" w:hAnsi="Times New Roman" w:cs="Times New Roman"/>
          <w:color w:val="60657B"/>
          <w:shd w:val="clear" w:color="auto" w:fill="FFFFFF"/>
        </w:rPr>
      </w:pPr>
    </w:p>
    <w:p w14:paraId="0F02FBB0" w14:textId="7E110398" w:rsidR="00301ABF" w:rsidRPr="00BA594A" w:rsidRDefault="00D37CB9" w:rsidP="00D37CB9">
      <w:pPr>
        <w:rPr>
          <w:rFonts w:ascii="Times New Roman" w:hAnsi="Times New Roman" w:cs="Times New Roman"/>
          <w:shd w:val="clear" w:color="auto" w:fill="FFFFFF"/>
        </w:rPr>
      </w:pPr>
      <w:r w:rsidRPr="00BA594A">
        <w:rPr>
          <w:rFonts w:ascii="Times New Roman" w:hAnsi="Times New Roman" w:cs="Times New Roman"/>
          <w:shd w:val="clear" w:color="auto" w:fill="FFFFFF"/>
        </w:rPr>
        <w:t xml:space="preserve">The article "Cyberattacks, Cyber Threats and Attitudes Toward Cybersecurity Policies" by Snider et al. (2021) </w:t>
      </w:r>
      <w:r w:rsidRPr="00BA594A">
        <w:rPr>
          <w:rFonts w:ascii="Times New Roman" w:hAnsi="Times New Roman" w:cs="Times New Roman"/>
          <w:shd w:val="clear" w:color="auto" w:fill="FFFFFF"/>
        </w:rPr>
        <w:t>is</w:t>
      </w:r>
      <w:r w:rsidRPr="00BA594A">
        <w:rPr>
          <w:rFonts w:ascii="Times New Roman" w:hAnsi="Times New Roman" w:cs="Times New Roman"/>
          <w:shd w:val="clear" w:color="auto" w:fill="FFFFFF"/>
        </w:rPr>
        <w:t xml:space="preserve"> </w:t>
      </w:r>
      <w:r w:rsidRPr="00BA594A">
        <w:rPr>
          <w:rFonts w:ascii="Times New Roman" w:hAnsi="Times New Roman" w:cs="Times New Roman"/>
          <w:shd w:val="clear" w:color="auto" w:fill="FFFFFF"/>
        </w:rPr>
        <w:t xml:space="preserve">about </w:t>
      </w:r>
      <w:r w:rsidRPr="00BA594A">
        <w:rPr>
          <w:rFonts w:ascii="Times New Roman" w:hAnsi="Times New Roman" w:cs="Times New Roman"/>
          <w:shd w:val="clear" w:color="auto" w:fill="FFFFFF"/>
        </w:rPr>
        <w:t xml:space="preserve">people’s views about cyberattacks </w:t>
      </w:r>
      <w:r w:rsidRPr="00BA594A">
        <w:rPr>
          <w:rFonts w:ascii="Times New Roman" w:hAnsi="Times New Roman" w:cs="Times New Roman"/>
          <w:shd w:val="clear" w:color="auto" w:fill="FFFFFF"/>
        </w:rPr>
        <w:t xml:space="preserve">and how they </w:t>
      </w:r>
      <w:r w:rsidRPr="00BA594A">
        <w:rPr>
          <w:rFonts w:ascii="Times New Roman" w:hAnsi="Times New Roman" w:cs="Times New Roman"/>
          <w:shd w:val="clear" w:color="auto" w:fill="FFFFFF"/>
        </w:rPr>
        <w:t xml:space="preserve">can affect opinions about cybersecurity policies. I think this topic connects well with science because it focuses on people’s behavior, attitudes, </w:t>
      </w:r>
      <w:r w:rsidRPr="00BA594A">
        <w:rPr>
          <w:rFonts w:ascii="Times New Roman" w:hAnsi="Times New Roman" w:cs="Times New Roman"/>
          <w:shd w:val="clear" w:color="auto" w:fill="FFFFFF"/>
        </w:rPr>
        <w:t xml:space="preserve">views </w:t>
      </w:r>
      <w:r w:rsidRPr="00BA594A">
        <w:rPr>
          <w:rFonts w:ascii="Times New Roman" w:hAnsi="Times New Roman" w:cs="Times New Roman"/>
          <w:shd w:val="clear" w:color="auto" w:fill="FFFFFF"/>
        </w:rPr>
        <w:t xml:space="preserve">and how they </w:t>
      </w:r>
      <w:r w:rsidRPr="00BA594A">
        <w:rPr>
          <w:rFonts w:ascii="Times New Roman" w:hAnsi="Times New Roman" w:cs="Times New Roman"/>
          <w:shd w:val="clear" w:color="auto" w:fill="FFFFFF"/>
        </w:rPr>
        <w:t>react</w:t>
      </w:r>
      <w:r w:rsidRPr="00BA594A">
        <w:rPr>
          <w:rFonts w:ascii="Times New Roman" w:hAnsi="Times New Roman" w:cs="Times New Roman"/>
          <w:shd w:val="clear" w:color="auto" w:fill="FFFFFF"/>
        </w:rPr>
        <w:t xml:space="preserve"> when they feel threatened. </w:t>
      </w:r>
      <w:r w:rsidRPr="00BA594A">
        <w:rPr>
          <w:rFonts w:ascii="Times New Roman" w:hAnsi="Times New Roman" w:cs="Times New Roman"/>
        </w:rPr>
        <w:t xml:space="preserve">It also shows that cybersecurity is not </w:t>
      </w:r>
      <w:r w:rsidRPr="00BA594A">
        <w:rPr>
          <w:rFonts w:ascii="Times New Roman" w:hAnsi="Times New Roman" w:cs="Times New Roman"/>
        </w:rPr>
        <w:t>an issue on the technology side</w:t>
      </w:r>
      <w:r w:rsidRPr="00BA594A">
        <w:rPr>
          <w:rFonts w:ascii="Times New Roman" w:hAnsi="Times New Roman" w:cs="Times New Roman"/>
        </w:rPr>
        <w:t xml:space="preserve"> because people’s reactions and decisions can affect cybersecurity policies.</w:t>
      </w:r>
      <w:r w:rsidRPr="00BA594A">
        <w:rPr>
          <w:rFonts w:ascii="Times New Roman" w:hAnsi="Times New Roman" w:cs="Times New Roman"/>
          <w:shd w:val="clear" w:color="auto" w:fill="FFFFFF"/>
        </w:rPr>
        <w:t xml:space="preserve"> </w:t>
      </w:r>
      <w:r w:rsidRPr="00BA594A">
        <w:rPr>
          <w:rFonts w:ascii="Times New Roman" w:hAnsi="Times New Roman" w:cs="Times New Roman"/>
        </w:rPr>
        <w:t>The researchers wanted to find out if being exposed to information about cyberattacks would change how people viewed cyber threats and whether it would affect their support for cybersecurity policies.</w:t>
      </w:r>
      <w:r w:rsidRPr="00BA594A">
        <w:rPr>
          <w:rFonts w:ascii="Times New Roman" w:hAnsi="Times New Roman" w:cs="Times New Roman"/>
          <w:shd w:val="clear" w:color="auto" w:fill="FFFFFF"/>
        </w:rPr>
        <w:t xml:space="preserve"> </w:t>
      </w:r>
      <w:r w:rsidRPr="00BA594A">
        <w:rPr>
          <w:rFonts w:ascii="Times New Roman" w:hAnsi="Times New Roman" w:cs="Times New Roman"/>
        </w:rPr>
        <w:t>They conducted a survey experiment with 1,022 participants from Israel.</w:t>
      </w:r>
      <w:r w:rsidRPr="00BA594A">
        <w:rPr>
          <w:rFonts w:ascii="Times New Roman" w:hAnsi="Times New Roman" w:cs="Times New Roman"/>
          <w:shd w:val="clear" w:color="auto" w:fill="FFFFFF"/>
        </w:rPr>
        <w:t xml:space="preserve"> Some participants watched news reports about cyberattacks while others were placed in a control group. The researchers then compared the participants’ responses. The study used analysis to examine the results, including ANOVA, pairwise comparisons and mediation analysis. </w:t>
      </w:r>
      <w:r w:rsidRPr="00BA594A">
        <w:rPr>
          <w:rFonts w:ascii="Times New Roman" w:hAnsi="Times New Roman" w:cs="Times New Roman"/>
        </w:rPr>
        <w:t>The results showed that exposure to cyberattacks increased people’s perceptions of cyber threats.</w:t>
      </w:r>
      <w:r w:rsidRPr="00BA594A">
        <w:rPr>
          <w:rFonts w:ascii="Times New Roman" w:hAnsi="Times New Roman" w:cs="Times New Roman"/>
          <w:shd w:val="clear" w:color="auto" w:fill="FFFFFF"/>
        </w:rPr>
        <w:t xml:space="preserve"> </w:t>
      </w:r>
      <w:r w:rsidRPr="00BA594A">
        <w:rPr>
          <w:rFonts w:ascii="Times New Roman" w:hAnsi="Times New Roman" w:cs="Times New Roman"/>
        </w:rPr>
        <w:t>The study also found differences in how participants responded to cybersecurity policies.</w:t>
      </w:r>
      <w:r w:rsidRPr="00BA594A">
        <w:rPr>
          <w:rFonts w:ascii="Times New Roman" w:hAnsi="Times New Roman" w:cs="Times New Roman"/>
          <w:shd w:val="clear" w:color="auto" w:fill="FFFFFF"/>
        </w:rPr>
        <w:t xml:space="preserve"> I can connect this article to concepts we have discussed in CYSE 201S, including cyber victimization, human behavior, risk, threat perception and the psychological effects of cybercrime. I also think the article raises concerns for marginalized groups because cybersecurity policies can involve privacy and government monitoring. People who are already vulnerable could be affected differently by these policies even though marginalized groups were not the focus of this study. </w:t>
      </w:r>
      <w:r w:rsidR="00BA594A" w:rsidRPr="00BA594A">
        <w:rPr>
          <w:rFonts w:ascii="Times New Roman" w:hAnsi="Times New Roman" w:cs="Times New Roman"/>
          <w:shd w:val="clear" w:color="auto" w:fill="FFFFFF"/>
        </w:rPr>
        <w:t>Overall,</w:t>
      </w:r>
      <w:r w:rsidRPr="00BA594A">
        <w:rPr>
          <w:rFonts w:ascii="Times New Roman" w:hAnsi="Times New Roman" w:cs="Times New Roman"/>
          <w:shd w:val="clear" w:color="auto" w:fill="FFFFFF"/>
        </w:rPr>
        <w:t xml:space="preserve"> I think this study contributes to society by showing that </w:t>
      </w:r>
      <w:r w:rsidRPr="00BA594A">
        <w:rPr>
          <w:rFonts w:ascii="Times New Roman" w:hAnsi="Times New Roman" w:cs="Times New Roman"/>
          <w:shd w:val="clear" w:color="auto" w:fill="FFFFFF"/>
        </w:rPr>
        <w:lastRenderedPageBreak/>
        <w:t xml:space="preserve">people’s </w:t>
      </w:r>
      <w:r w:rsidRPr="00BA594A">
        <w:rPr>
          <w:rFonts w:ascii="Times New Roman" w:hAnsi="Times New Roman" w:cs="Times New Roman"/>
          <w:shd w:val="clear" w:color="auto" w:fill="FFFFFF"/>
        </w:rPr>
        <w:t>opinions</w:t>
      </w:r>
      <w:r w:rsidRPr="00BA594A">
        <w:rPr>
          <w:rFonts w:ascii="Times New Roman" w:hAnsi="Times New Roman" w:cs="Times New Roman"/>
          <w:shd w:val="clear" w:color="auto" w:fill="FFFFFF"/>
        </w:rPr>
        <w:t xml:space="preserve"> about cybersecurity can be influenced by how they perceive cyber threats. It also shows why policymakers need to think about security, privacy and people’s rights when creating cybersecurity policies.</w:t>
      </w:r>
    </w:p>
    <w:p w14:paraId="75EFBBB8" w14:textId="77777777" w:rsidR="00BA594A" w:rsidRPr="00BA594A" w:rsidRDefault="00BA594A" w:rsidP="00D37CB9">
      <w:pPr>
        <w:rPr>
          <w:rFonts w:ascii="Times New Roman" w:hAnsi="Times New Roman" w:cs="Times New Roman"/>
          <w:shd w:val="clear" w:color="auto" w:fill="FFFFFF"/>
        </w:rPr>
      </w:pPr>
    </w:p>
    <w:p w14:paraId="1A5CB2BB" w14:textId="77777777" w:rsidR="00BA594A" w:rsidRPr="00BA594A" w:rsidRDefault="00BA594A" w:rsidP="00D37CB9">
      <w:pPr>
        <w:rPr>
          <w:rFonts w:ascii="Times New Roman" w:hAnsi="Times New Roman" w:cs="Times New Roman"/>
          <w:color w:val="60657B"/>
          <w:shd w:val="clear" w:color="auto" w:fill="FFFFFF"/>
        </w:rPr>
      </w:pPr>
    </w:p>
    <w:p w14:paraId="77EAFE25" w14:textId="77777777" w:rsidR="00BA594A" w:rsidRPr="00BA594A" w:rsidRDefault="00BA594A" w:rsidP="00D37CB9">
      <w:pPr>
        <w:rPr>
          <w:rFonts w:ascii="Times New Roman" w:hAnsi="Times New Roman" w:cs="Times New Roman"/>
          <w:color w:val="60657B"/>
          <w:shd w:val="clear" w:color="auto" w:fill="FFFFFF"/>
        </w:rPr>
      </w:pPr>
    </w:p>
    <w:p w14:paraId="57CDC139" w14:textId="77777777" w:rsidR="00BA594A" w:rsidRPr="00BA594A" w:rsidRDefault="00BA594A" w:rsidP="00D37CB9">
      <w:pPr>
        <w:rPr>
          <w:rFonts w:ascii="Times New Roman" w:hAnsi="Times New Roman" w:cs="Times New Roman"/>
          <w:color w:val="60657B"/>
          <w:shd w:val="clear" w:color="auto" w:fill="FFFFFF"/>
        </w:rPr>
      </w:pPr>
    </w:p>
    <w:p w14:paraId="7746F854" w14:textId="77777777" w:rsidR="00BA594A" w:rsidRPr="00BA594A" w:rsidRDefault="00BA594A" w:rsidP="00D37CB9">
      <w:pPr>
        <w:rPr>
          <w:rFonts w:ascii="Times New Roman" w:hAnsi="Times New Roman" w:cs="Times New Roman"/>
          <w:color w:val="60657B"/>
          <w:shd w:val="clear" w:color="auto" w:fill="FFFFFF"/>
        </w:rPr>
      </w:pPr>
    </w:p>
    <w:p w14:paraId="51D0CE74" w14:textId="77777777" w:rsidR="00BA594A" w:rsidRPr="00BA594A" w:rsidRDefault="00BA594A" w:rsidP="00D37CB9">
      <w:pPr>
        <w:rPr>
          <w:rFonts w:ascii="Times New Roman" w:hAnsi="Times New Roman" w:cs="Times New Roman"/>
          <w:color w:val="60657B"/>
          <w:shd w:val="clear" w:color="auto" w:fill="FFFFFF"/>
        </w:rPr>
      </w:pPr>
    </w:p>
    <w:p w14:paraId="07C129D4" w14:textId="77777777" w:rsidR="00BA594A" w:rsidRPr="00BA594A" w:rsidRDefault="00BA594A" w:rsidP="00D37CB9">
      <w:pPr>
        <w:rPr>
          <w:rFonts w:ascii="Times New Roman" w:hAnsi="Times New Roman" w:cs="Times New Roman"/>
          <w:color w:val="60657B"/>
          <w:shd w:val="clear" w:color="auto" w:fill="FFFFFF"/>
        </w:rPr>
      </w:pPr>
    </w:p>
    <w:p w14:paraId="5AA9D79A" w14:textId="77777777" w:rsidR="00BA594A" w:rsidRPr="00BA594A" w:rsidRDefault="00BA594A" w:rsidP="00D37CB9">
      <w:pPr>
        <w:rPr>
          <w:rFonts w:ascii="Times New Roman" w:hAnsi="Times New Roman" w:cs="Times New Roman"/>
          <w:color w:val="60657B"/>
          <w:shd w:val="clear" w:color="auto" w:fill="FFFFFF"/>
        </w:rPr>
      </w:pPr>
    </w:p>
    <w:p w14:paraId="4B9FB47B" w14:textId="77777777" w:rsidR="00BA594A" w:rsidRPr="00BA594A" w:rsidRDefault="00BA594A" w:rsidP="00D37CB9">
      <w:pPr>
        <w:rPr>
          <w:rFonts w:ascii="Times New Roman" w:hAnsi="Times New Roman" w:cs="Times New Roman"/>
          <w:color w:val="60657B"/>
          <w:shd w:val="clear" w:color="auto" w:fill="FFFFFF"/>
        </w:rPr>
      </w:pPr>
    </w:p>
    <w:p w14:paraId="2DF2284D" w14:textId="77777777" w:rsidR="00BA594A" w:rsidRPr="00BA594A" w:rsidRDefault="00BA594A" w:rsidP="00D37CB9">
      <w:pPr>
        <w:rPr>
          <w:rFonts w:ascii="Times New Roman" w:hAnsi="Times New Roman" w:cs="Times New Roman"/>
          <w:color w:val="60657B"/>
          <w:shd w:val="clear" w:color="auto" w:fill="FFFFFF"/>
        </w:rPr>
      </w:pPr>
    </w:p>
    <w:p w14:paraId="30AB0245" w14:textId="77777777" w:rsidR="00BA594A" w:rsidRDefault="00BA594A" w:rsidP="00BA594A">
      <w:pPr>
        <w:rPr>
          <w:rFonts w:ascii="Times New Roman" w:hAnsi="Times New Roman" w:cs="Times New Roman"/>
          <w:shd w:val="clear" w:color="auto" w:fill="FFFFFF"/>
        </w:rPr>
      </w:pPr>
    </w:p>
    <w:p w14:paraId="53C06E66" w14:textId="77777777" w:rsidR="00BA594A" w:rsidRDefault="00BA594A" w:rsidP="00BA594A">
      <w:pPr>
        <w:rPr>
          <w:rFonts w:ascii="Times New Roman" w:hAnsi="Times New Roman" w:cs="Times New Roman"/>
          <w:shd w:val="clear" w:color="auto" w:fill="FFFFFF"/>
        </w:rPr>
      </w:pPr>
    </w:p>
    <w:p w14:paraId="07F92CC5" w14:textId="77777777" w:rsidR="00BA594A" w:rsidRDefault="00BA594A" w:rsidP="00BA594A">
      <w:pPr>
        <w:rPr>
          <w:rFonts w:ascii="Times New Roman" w:hAnsi="Times New Roman" w:cs="Times New Roman"/>
          <w:shd w:val="clear" w:color="auto" w:fill="FFFFFF"/>
        </w:rPr>
      </w:pPr>
    </w:p>
    <w:p w14:paraId="4B95C62D" w14:textId="77777777" w:rsidR="00BA594A" w:rsidRDefault="00BA594A" w:rsidP="00BA594A">
      <w:pPr>
        <w:rPr>
          <w:rFonts w:ascii="Times New Roman" w:hAnsi="Times New Roman" w:cs="Times New Roman"/>
          <w:shd w:val="clear" w:color="auto" w:fill="FFFFFF"/>
        </w:rPr>
      </w:pPr>
    </w:p>
    <w:p w14:paraId="7D6689AE" w14:textId="77777777" w:rsidR="00BA594A" w:rsidRDefault="00BA594A" w:rsidP="00BA594A">
      <w:pPr>
        <w:rPr>
          <w:rFonts w:ascii="Times New Roman" w:hAnsi="Times New Roman" w:cs="Times New Roman"/>
          <w:shd w:val="clear" w:color="auto" w:fill="FFFFFF"/>
        </w:rPr>
      </w:pPr>
    </w:p>
    <w:p w14:paraId="2151D417" w14:textId="77777777" w:rsidR="00BA594A" w:rsidRDefault="00BA594A" w:rsidP="00BA594A">
      <w:pPr>
        <w:rPr>
          <w:rFonts w:ascii="Times New Roman" w:hAnsi="Times New Roman" w:cs="Times New Roman"/>
          <w:shd w:val="clear" w:color="auto" w:fill="FFFFFF"/>
        </w:rPr>
      </w:pPr>
    </w:p>
    <w:p w14:paraId="15C4311D" w14:textId="77777777" w:rsidR="00BA594A" w:rsidRDefault="00BA594A" w:rsidP="00BA594A">
      <w:pPr>
        <w:rPr>
          <w:rFonts w:ascii="Times New Roman" w:hAnsi="Times New Roman" w:cs="Times New Roman"/>
          <w:shd w:val="clear" w:color="auto" w:fill="FFFFFF"/>
        </w:rPr>
      </w:pPr>
    </w:p>
    <w:p w14:paraId="1E65E3D2" w14:textId="5B4233A5" w:rsidR="00BA594A" w:rsidRPr="00BA594A" w:rsidRDefault="00BA594A" w:rsidP="00BA594A">
      <w:pPr>
        <w:rPr>
          <w:rFonts w:ascii="Times New Roman" w:hAnsi="Times New Roman" w:cs="Times New Roman"/>
          <w:shd w:val="clear" w:color="auto" w:fill="FFFFFF"/>
        </w:rPr>
      </w:pPr>
      <w:r w:rsidRPr="00BA594A">
        <w:rPr>
          <w:rFonts w:ascii="Times New Roman" w:hAnsi="Times New Roman" w:cs="Times New Roman"/>
          <w:shd w:val="clear" w:color="auto" w:fill="FFFFFF"/>
        </w:rPr>
        <w:lastRenderedPageBreak/>
        <w:t>Reference:</w:t>
      </w:r>
    </w:p>
    <w:p w14:paraId="43FBE0E4" w14:textId="5A26D27D" w:rsidR="00BA594A" w:rsidRPr="00BA594A" w:rsidRDefault="00BA594A" w:rsidP="00BA594A">
      <w:pPr>
        <w:spacing w:line="240" w:lineRule="auto"/>
        <w:rPr>
          <w:rFonts w:ascii="Times New Roman" w:hAnsi="Times New Roman" w:cs="Times New Roman"/>
          <w:shd w:val="clear" w:color="auto" w:fill="FFFFFF"/>
        </w:rPr>
      </w:pPr>
      <w:r w:rsidRPr="00BA594A">
        <w:rPr>
          <w:rFonts w:ascii="Times New Roman" w:hAnsi="Times New Roman" w:cs="Times New Roman"/>
          <w:shd w:val="clear" w:color="auto" w:fill="FFFFFF"/>
        </w:rPr>
        <w:t xml:space="preserve">Snider, K. L. G., Shandler, R., Zandani, S., &amp; Canetti, D. (2021). Cyberattacks, cyber threats, and attitudes toward cybersecurity policies. </w:t>
      </w:r>
      <w:r w:rsidRPr="00BA594A">
        <w:rPr>
          <w:rFonts w:ascii="Times New Roman" w:hAnsi="Times New Roman" w:cs="Times New Roman"/>
          <w:i/>
          <w:iCs/>
          <w:shd w:val="clear" w:color="auto" w:fill="FFFFFF"/>
        </w:rPr>
        <w:t>Journal of Cybersecurity, 7</w:t>
      </w:r>
      <w:r w:rsidRPr="00BA594A">
        <w:rPr>
          <w:rFonts w:ascii="Times New Roman" w:hAnsi="Times New Roman" w:cs="Times New Roman"/>
          <w:shd w:val="clear" w:color="auto" w:fill="FFFFFF"/>
        </w:rPr>
        <w:t xml:space="preserve">(1), tyab019. </w:t>
      </w:r>
      <w:hyperlink r:id="rId6" w:tgtFrame="_new" w:history="1">
        <w:r w:rsidRPr="00BA594A">
          <w:rPr>
            <w:rStyle w:val="Hyperlink"/>
            <w:rFonts w:ascii="Times New Roman" w:hAnsi="Times New Roman" w:cs="Times New Roman"/>
            <w:color w:val="auto"/>
            <w:shd w:val="clear" w:color="auto" w:fill="FFFFFF"/>
          </w:rPr>
          <w:t>https://doi.org/10.1093/cybsec/tyab019</w:t>
        </w:r>
      </w:hyperlink>
      <w:r w:rsidRPr="00BA594A">
        <w:rPr>
          <w:rFonts w:ascii="Times New Roman" w:hAnsi="Times New Roman" w:cs="Times New Roman"/>
          <w:shd w:val="clear" w:color="auto" w:fill="FFFFFF"/>
        </w:rPr>
        <w:t xml:space="preserve"> </w:t>
      </w:r>
    </w:p>
    <w:p w14:paraId="70D70E08" w14:textId="77777777" w:rsidR="00BA594A" w:rsidRPr="00BA594A" w:rsidRDefault="00BA594A" w:rsidP="00BA594A">
      <w:pPr>
        <w:spacing w:after="0" w:line="240" w:lineRule="auto"/>
        <w:rPr>
          <w:rFonts w:ascii="Times New Roman" w:hAnsi="Times New Roman" w:cs="Times New Roman"/>
          <w:shd w:val="clear" w:color="auto" w:fill="FFFFFF"/>
        </w:rPr>
      </w:pPr>
    </w:p>
    <w:p w14:paraId="11EDDDB6" w14:textId="087482EB" w:rsidR="00BA594A" w:rsidRPr="00BA594A" w:rsidRDefault="00BA594A" w:rsidP="00D37CB9">
      <w:pPr>
        <w:rPr>
          <w:rFonts w:ascii="Times New Roman" w:hAnsi="Times New Roman" w:cs="Times New Roman"/>
        </w:rPr>
      </w:pPr>
      <w:r w:rsidRPr="00BA594A">
        <w:rPr>
          <w:rFonts w:ascii="Times New Roman" w:hAnsi="Times New Roman" w:cs="Times New Roman"/>
        </w:rPr>
        <w:t xml:space="preserve">Article: </w:t>
      </w:r>
      <w:hyperlink r:id="rId7" w:history="1">
        <w:r w:rsidRPr="00BA594A">
          <w:rPr>
            <w:rStyle w:val="Hyperlink"/>
            <w:rFonts w:ascii="Times New Roman" w:hAnsi="Times New Roman" w:cs="Times New Roman"/>
            <w:color w:val="auto"/>
          </w:rPr>
          <w:t>https://academic.oup.com/cybersecurity/article/7/1/tyab019/6382745</w:t>
        </w:r>
      </w:hyperlink>
    </w:p>
    <w:sectPr w:rsidR="00BA594A" w:rsidRPr="00BA59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8C206" w14:textId="77777777" w:rsidR="00316410" w:rsidRDefault="00316410" w:rsidP="00BA594A">
      <w:pPr>
        <w:spacing w:after="0" w:line="240" w:lineRule="auto"/>
      </w:pPr>
      <w:r>
        <w:separator/>
      </w:r>
    </w:p>
  </w:endnote>
  <w:endnote w:type="continuationSeparator" w:id="0">
    <w:p w14:paraId="12F91BF0" w14:textId="77777777" w:rsidR="00316410" w:rsidRDefault="00316410" w:rsidP="00BA5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2BC7" w14:textId="77777777" w:rsidR="004245D6" w:rsidRDefault="004245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6524" w14:textId="77777777" w:rsidR="004245D6" w:rsidRDefault="004245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5BC90" w14:textId="77777777" w:rsidR="004245D6" w:rsidRDefault="004245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B6506" w14:textId="77777777" w:rsidR="00316410" w:rsidRDefault="00316410" w:rsidP="00BA594A">
      <w:pPr>
        <w:spacing w:after="0" w:line="240" w:lineRule="auto"/>
      </w:pPr>
      <w:r>
        <w:separator/>
      </w:r>
    </w:p>
  </w:footnote>
  <w:footnote w:type="continuationSeparator" w:id="0">
    <w:p w14:paraId="77E78167" w14:textId="77777777" w:rsidR="00316410" w:rsidRDefault="00316410" w:rsidP="00BA5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FBF5" w14:textId="77777777" w:rsidR="004245D6" w:rsidRDefault="00424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674504"/>
      <w:docPartObj>
        <w:docPartGallery w:val="Page Numbers (Top of Page)"/>
        <w:docPartUnique/>
      </w:docPartObj>
    </w:sdtPr>
    <w:sdtEndPr>
      <w:rPr>
        <w:noProof/>
      </w:rPr>
    </w:sdtEndPr>
    <w:sdtContent>
      <w:p w14:paraId="055FD368" w14:textId="0B36E5A7" w:rsidR="004245D6" w:rsidRDefault="004245D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0F49A0" w14:textId="77777777" w:rsidR="004245D6" w:rsidRDefault="004245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A96C" w14:textId="77777777" w:rsidR="004245D6" w:rsidRDefault="004245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CB9"/>
    <w:rsid w:val="00301ABF"/>
    <w:rsid w:val="00316410"/>
    <w:rsid w:val="004245D6"/>
    <w:rsid w:val="007D0E72"/>
    <w:rsid w:val="008F0DB9"/>
    <w:rsid w:val="009428D9"/>
    <w:rsid w:val="00BA594A"/>
    <w:rsid w:val="00D37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56E8B"/>
  <w15:chartTrackingRefBased/>
  <w15:docId w15:val="{025D649C-B69C-4030-AF90-6960483E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2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7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CB9"/>
    <w:rPr>
      <w:rFonts w:eastAsiaTheme="majorEastAsia" w:cstheme="majorBidi"/>
      <w:color w:val="272727" w:themeColor="text1" w:themeTint="D8"/>
    </w:rPr>
  </w:style>
  <w:style w:type="paragraph" w:styleId="Title">
    <w:name w:val="Title"/>
    <w:basedOn w:val="Normal"/>
    <w:next w:val="Normal"/>
    <w:link w:val="TitleChar"/>
    <w:uiPriority w:val="10"/>
    <w:qFormat/>
    <w:rsid w:val="00D37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CB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C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7CB9"/>
    <w:rPr>
      <w:i/>
      <w:iCs/>
      <w:color w:val="404040" w:themeColor="text1" w:themeTint="BF"/>
    </w:rPr>
  </w:style>
  <w:style w:type="paragraph" w:styleId="ListParagraph">
    <w:name w:val="List Paragraph"/>
    <w:basedOn w:val="Normal"/>
    <w:uiPriority w:val="34"/>
    <w:qFormat/>
    <w:rsid w:val="00D37CB9"/>
    <w:pPr>
      <w:ind w:left="720"/>
      <w:contextualSpacing/>
    </w:pPr>
  </w:style>
  <w:style w:type="character" w:styleId="IntenseEmphasis">
    <w:name w:val="Intense Emphasis"/>
    <w:basedOn w:val="DefaultParagraphFont"/>
    <w:uiPriority w:val="21"/>
    <w:qFormat/>
    <w:rsid w:val="00D37CB9"/>
    <w:rPr>
      <w:i/>
      <w:iCs/>
      <w:color w:val="0F4761" w:themeColor="accent1" w:themeShade="BF"/>
    </w:rPr>
  </w:style>
  <w:style w:type="paragraph" w:styleId="IntenseQuote">
    <w:name w:val="Intense Quote"/>
    <w:basedOn w:val="Normal"/>
    <w:next w:val="Normal"/>
    <w:link w:val="IntenseQuoteChar"/>
    <w:uiPriority w:val="30"/>
    <w:qFormat/>
    <w:rsid w:val="00D37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CB9"/>
    <w:rPr>
      <w:i/>
      <w:iCs/>
      <w:color w:val="0F4761" w:themeColor="accent1" w:themeShade="BF"/>
    </w:rPr>
  </w:style>
  <w:style w:type="character" w:styleId="IntenseReference">
    <w:name w:val="Intense Reference"/>
    <w:basedOn w:val="DefaultParagraphFont"/>
    <w:uiPriority w:val="32"/>
    <w:qFormat/>
    <w:rsid w:val="00D37CB9"/>
    <w:rPr>
      <w:b/>
      <w:bCs/>
      <w:smallCaps/>
      <w:color w:val="0F4761" w:themeColor="accent1" w:themeShade="BF"/>
      <w:spacing w:val="5"/>
    </w:rPr>
  </w:style>
  <w:style w:type="character" w:styleId="Hyperlink">
    <w:name w:val="Hyperlink"/>
    <w:basedOn w:val="DefaultParagraphFont"/>
    <w:uiPriority w:val="99"/>
    <w:unhideWhenUsed/>
    <w:rsid w:val="00BA594A"/>
    <w:rPr>
      <w:color w:val="467886" w:themeColor="hyperlink"/>
      <w:u w:val="single"/>
    </w:rPr>
  </w:style>
  <w:style w:type="character" w:styleId="UnresolvedMention">
    <w:name w:val="Unresolved Mention"/>
    <w:basedOn w:val="DefaultParagraphFont"/>
    <w:uiPriority w:val="99"/>
    <w:semiHidden/>
    <w:unhideWhenUsed/>
    <w:rsid w:val="00BA594A"/>
    <w:rPr>
      <w:color w:val="605E5C"/>
      <w:shd w:val="clear" w:color="auto" w:fill="E1DFDD"/>
    </w:rPr>
  </w:style>
  <w:style w:type="paragraph" w:styleId="Header">
    <w:name w:val="header"/>
    <w:basedOn w:val="Normal"/>
    <w:link w:val="HeaderChar"/>
    <w:uiPriority w:val="99"/>
    <w:unhideWhenUsed/>
    <w:rsid w:val="00BA5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94A"/>
  </w:style>
  <w:style w:type="paragraph" w:styleId="Footer">
    <w:name w:val="footer"/>
    <w:basedOn w:val="Normal"/>
    <w:link w:val="FooterChar"/>
    <w:uiPriority w:val="99"/>
    <w:unhideWhenUsed/>
    <w:rsid w:val="00BA5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academic.oup.com/cybersecurity/article/7/1/tyab019/6382745"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cybsec/tyab019"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Washington</dc:creator>
  <cp:keywords/>
  <dc:description/>
  <cp:lastModifiedBy>Patricia Washington</cp:lastModifiedBy>
  <cp:revision>3</cp:revision>
  <dcterms:created xsi:type="dcterms:W3CDTF">2026-09-21T02:10:00Z</dcterms:created>
  <dcterms:modified xsi:type="dcterms:W3CDTF">2026-09-21T02:38:00Z</dcterms:modified>
</cp:coreProperties>
</file>