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Busch Gardens</w:t>
        <w:tab/>
        <w:tab/>
        <w:tab/>
        <w:tab/>
        <w:tab/>
        <w:tab/>
        <w:tab/>
        <w:t xml:space="preserve">      </w:t>
        <w:tab/>
        <w:t xml:space="preserve">    </w:t>
        <w:tab/>
        <w:t xml:space="preserve">           04/2018-10/2018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Greet and serve each guest in an efficient and courteous manner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and maintain quality of finished food product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sales information for audit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/deposits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balance and follow proper cash handling procedures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Restock and clean respective area upon closing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Compass Entertainment Complex</w:t>
        <w:tab/>
        <w:tab/>
        <w:tab/>
        <w:tab/>
        <w:tab/>
        <w:tab/>
        <w:t xml:space="preserve">         07/2020-  12/2020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Ability to work in a fast-paced environment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Ability to main and operate attractions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Greet and handle guests in a friendly, professional manner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Maintain sales and perform proper cash handling procedures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Walmart- Cap 2 Associate</w:t>
        <w:tab/>
        <w:tab/>
        <w:tab/>
        <w:tab/>
        <w:tab/>
        <w:tab/>
        <w:tab/>
        <w:t xml:space="preserve">         12/2020- Current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Unloading freight from trailers onto pallets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Organizing freight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Stocking and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utilization of inventory management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Completing bin audits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Competitive Horseback Riding</w:t>
        <w:tab/>
        <w:tab/>
        <w:tab/>
        <w:tab/>
        <w:tab/>
        <w:tab/>
        <w:tab/>
        <w:t xml:space="preserve">        10+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Rehabilitation of retired racehorses for domestic use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Grooming, tacking, and feeding of multiple horses on a daily basis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Teaching younger students the fundamentals of horse care and animal respect</w:t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tabs>
          <w:tab w:val="left" w:pos="2078"/>
        </w:tabs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Education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Lancaster High School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Class of 2020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  <w:sectPr>
          <w:headerReference r:id="rId6" w:type="default"/>
          <w:pgSz w:h="15840" w:w="12240" w:orient="portrait"/>
          <w:pgMar w:bottom="1440" w:top="1152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4.0 GPA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Biology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Government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World Literature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Principles of Psychology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Developmental Psychology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Anatomy and Physiology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US History 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English Composition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  <w:sectPr>
          <w:type w:val="continuous"/>
          <w:pgSz w:h="15840" w:w="12240" w:orient="portrait"/>
          <w:pgMar w:bottom="1440" w:top="1152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Children’s Literature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Old Dominion University </w:t>
        <w:tab/>
        <w:tab/>
        <w:tab/>
        <w:tab/>
        <w:tab/>
        <w:tab/>
        <w:tab/>
        <w:tab/>
        <w:t xml:space="preserve">Class of 2022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Majoring in Biology (studying veterinary sciences)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  <w:sectPr>
          <w:type w:val="continuous"/>
          <w:pgSz w:h="15840" w:w="12240" w:orient="portrait"/>
          <w:pgMar w:bottom="288" w:top="1152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3.5 GPA</w:t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Rule="auto"/>
        <w:ind w:left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Volunteer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Lancaster Community Library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2019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Schedule children’s activities for the library</w:t>
      </w:r>
    </w:p>
    <w:p w:rsidR="00000000" w:rsidDel="00000000" w:rsidP="00000000" w:rsidRDefault="00000000" w:rsidRPr="00000000" w14:paraId="0000002E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Parish Thrift Store </w:t>
        <w:tab/>
        <w:tab/>
        <w:tab/>
        <w:tab/>
        <w:tab/>
        <w:tab/>
        <w:tab/>
        <w:tab/>
        <w:tab/>
        <w:t xml:space="preserve">                 2018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9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Help organize donations </w:t>
      </w:r>
    </w:p>
    <w:p w:rsidR="00000000" w:rsidDel="00000000" w:rsidP="00000000" w:rsidRDefault="00000000" w:rsidRPr="00000000" w14:paraId="00000030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Norfolk Zoo</w:t>
        <w:tab/>
        <w:tab/>
        <w:tab/>
        <w:tab/>
        <w:tab/>
        <w:tab/>
        <w:tab/>
        <w:tab/>
        <w:tab/>
        <w:tab/>
        <w:t xml:space="preserve">    2021-Present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Use zoo database to catalog animal demographics and data</w:t>
      </w:r>
    </w:p>
    <w:p w:rsidR="00000000" w:rsidDel="00000000" w:rsidP="00000000" w:rsidRDefault="00000000" w:rsidRPr="00000000" w14:paraId="00000032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  </w:t>
      </w:r>
    </w:p>
    <w:p w:rsidR="00000000" w:rsidDel="00000000" w:rsidP="00000000" w:rsidRDefault="00000000" w:rsidRPr="00000000" w14:paraId="00000033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Honors and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District and Regional Champ for 400m Race</w:t>
        <w:tab/>
        <w:tab/>
        <w:tab/>
        <w:tab/>
        <w:tab/>
        <w:tab/>
        <w:tab/>
        <w:t xml:space="preserve">    2019              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q9lsn254pi7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r7zuvvq2mqp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8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ageBreakBefore w:val="0"/>
      <w:spacing w:after="0" w:lineRule="auto"/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1"/>
        <w:sz w:val="22"/>
        <w:szCs w:val="22"/>
        <w:rtl w:val="0"/>
      </w:rPr>
      <w:t xml:space="preserve">Raeghan Franklin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spacing w:after="0" w:lineRule="auto"/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402 Lumberlost Rd • Weems, Virginia 22576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30j0zll" w:id="3"/>
    <w:bookmarkEnd w:id="3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804-</w:t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480-0844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 raeghanfranklin</w:t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@yahoo.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