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9094" w14:textId="77777777" w:rsidR="001402FB" w:rsidRDefault="001402FB" w:rsidP="001402FB">
      <w:pPr>
        <w:spacing w:after="0" w:line="480" w:lineRule="auto"/>
        <w:jc w:val="center"/>
        <w:rPr>
          <w:rFonts w:ascii="Times New Roman" w:hAnsi="Times New Roman" w:cs="Times New Roman"/>
          <w:b/>
          <w:bCs/>
          <w:sz w:val="24"/>
          <w:szCs w:val="24"/>
        </w:rPr>
      </w:pPr>
    </w:p>
    <w:p w14:paraId="348369C5" w14:textId="77777777" w:rsidR="001402FB" w:rsidRDefault="001402FB" w:rsidP="001402FB">
      <w:pPr>
        <w:spacing w:after="0" w:line="480" w:lineRule="auto"/>
        <w:jc w:val="center"/>
        <w:rPr>
          <w:rFonts w:ascii="Times New Roman" w:hAnsi="Times New Roman" w:cs="Times New Roman"/>
          <w:b/>
          <w:bCs/>
          <w:sz w:val="24"/>
          <w:szCs w:val="24"/>
        </w:rPr>
      </w:pPr>
    </w:p>
    <w:p w14:paraId="3790202B" w14:textId="41174373" w:rsidR="00823938" w:rsidRDefault="00E27125" w:rsidP="001402FB">
      <w:pPr>
        <w:spacing w:after="0" w:line="480" w:lineRule="auto"/>
        <w:jc w:val="center"/>
        <w:rPr>
          <w:rFonts w:ascii="Times New Roman" w:hAnsi="Times New Roman" w:cs="Times New Roman"/>
          <w:b/>
          <w:bCs/>
          <w:sz w:val="24"/>
          <w:szCs w:val="24"/>
        </w:rPr>
      </w:pPr>
      <w:r w:rsidRPr="001402FB">
        <w:rPr>
          <w:rFonts w:ascii="Times New Roman" w:hAnsi="Times New Roman" w:cs="Times New Roman"/>
          <w:b/>
          <w:bCs/>
          <w:sz w:val="24"/>
          <w:szCs w:val="24"/>
        </w:rPr>
        <w:t xml:space="preserve">Policy Analysis Paper: </w:t>
      </w:r>
      <w:r w:rsidR="00823938" w:rsidRPr="001402FB">
        <w:rPr>
          <w:rFonts w:ascii="Times New Roman" w:hAnsi="Times New Roman" w:cs="Times New Roman"/>
          <w:b/>
          <w:bCs/>
          <w:sz w:val="24"/>
          <w:szCs w:val="24"/>
        </w:rPr>
        <w:t>The Social Implications of the General Data Protection Regulation (GDPR)</w:t>
      </w:r>
    </w:p>
    <w:p w14:paraId="59A3C315" w14:textId="77777777" w:rsidR="001402FB" w:rsidRDefault="001402FB" w:rsidP="001402FB">
      <w:pPr>
        <w:spacing w:after="0" w:line="480" w:lineRule="auto"/>
        <w:jc w:val="center"/>
        <w:rPr>
          <w:rFonts w:ascii="Times New Roman" w:hAnsi="Times New Roman" w:cs="Times New Roman"/>
          <w:sz w:val="24"/>
          <w:szCs w:val="24"/>
        </w:rPr>
      </w:pPr>
    </w:p>
    <w:p w14:paraId="173395AC" w14:textId="77777777" w:rsidR="001402FB" w:rsidRDefault="001402FB" w:rsidP="001402FB">
      <w:pPr>
        <w:spacing w:after="0" w:line="480" w:lineRule="auto"/>
        <w:jc w:val="center"/>
        <w:rPr>
          <w:rFonts w:ascii="Times New Roman" w:hAnsi="Times New Roman" w:cs="Times New Roman"/>
          <w:sz w:val="24"/>
          <w:szCs w:val="24"/>
        </w:rPr>
      </w:pPr>
    </w:p>
    <w:p w14:paraId="25ED5DAE" w14:textId="77777777" w:rsidR="001402FB" w:rsidRDefault="001402FB" w:rsidP="001402FB">
      <w:pPr>
        <w:spacing w:after="0" w:line="480" w:lineRule="auto"/>
        <w:jc w:val="center"/>
        <w:rPr>
          <w:rFonts w:ascii="Times New Roman" w:hAnsi="Times New Roman" w:cs="Times New Roman"/>
          <w:sz w:val="24"/>
          <w:szCs w:val="24"/>
        </w:rPr>
      </w:pPr>
    </w:p>
    <w:p w14:paraId="22C797AE" w14:textId="77777777" w:rsidR="001402FB" w:rsidRDefault="001402FB" w:rsidP="001402FB">
      <w:pPr>
        <w:spacing w:after="0" w:line="480" w:lineRule="auto"/>
        <w:jc w:val="center"/>
        <w:rPr>
          <w:rFonts w:ascii="Times New Roman" w:hAnsi="Times New Roman" w:cs="Times New Roman"/>
          <w:sz w:val="24"/>
          <w:szCs w:val="24"/>
        </w:rPr>
      </w:pPr>
    </w:p>
    <w:p w14:paraId="1CFF44E9" w14:textId="1DCD25B6" w:rsidR="001402FB" w:rsidRPr="005C1577" w:rsidRDefault="005822C9" w:rsidP="001402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Rythem Anderson-Seawell</w:t>
      </w:r>
    </w:p>
    <w:p w14:paraId="63AF2D0C" w14:textId="77777777" w:rsidR="001402FB" w:rsidRDefault="001402FB" w:rsidP="001402FB">
      <w:pPr>
        <w:spacing w:after="0" w:line="480" w:lineRule="auto"/>
        <w:jc w:val="center"/>
        <w:rPr>
          <w:rFonts w:ascii="Times New Roman" w:hAnsi="Times New Roman" w:cs="Times New Roman"/>
          <w:b/>
          <w:bCs/>
          <w:sz w:val="24"/>
          <w:szCs w:val="24"/>
        </w:rPr>
      </w:pPr>
    </w:p>
    <w:p w14:paraId="0D3BDE51" w14:textId="77777777" w:rsidR="001402FB" w:rsidRDefault="001402FB">
      <w:pPr>
        <w:rPr>
          <w:rFonts w:ascii="Times New Roman" w:hAnsi="Times New Roman" w:cs="Times New Roman"/>
          <w:sz w:val="24"/>
          <w:szCs w:val="24"/>
        </w:rPr>
      </w:pPr>
      <w:r>
        <w:rPr>
          <w:rFonts w:ascii="Times New Roman" w:hAnsi="Times New Roman" w:cs="Times New Roman"/>
          <w:sz w:val="24"/>
          <w:szCs w:val="24"/>
        </w:rPr>
        <w:br w:type="page"/>
      </w:r>
    </w:p>
    <w:p w14:paraId="63BF8972" w14:textId="5E12AB20" w:rsidR="001402FB" w:rsidRPr="001402FB" w:rsidRDefault="001402FB" w:rsidP="001402FB">
      <w:pPr>
        <w:spacing w:after="0" w:line="480" w:lineRule="auto"/>
        <w:jc w:val="center"/>
        <w:rPr>
          <w:rFonts w:ascii="Times New Roman" w:hAnsi="Times New Roman" w:cs="Times New Roman"/>
          <w:sz w:val="24"/>
          <w:szCs w:val="24"/>
        </w:rPr>
      </w:pPr>
      <w:r w:rsidRPr="001402FB">
        <w:rPr>
          <w:rFonts w:ascii="Times New Roman" w:hAnsi="Times New Roman" w:cs="Times New Roman"/>
          <w:sz w:val="24"/>
          <w:szCs w:val="24"/>
        </w:rPr>
        <w:lastRenderedPageBreak/>
        <w:t>Policy Analysis Paper: The Social Implications of the General Data Protection Regulation (GDPR)</w:t>
      </w:r>
    </w:p>
    <w:p w14:paraId="7C72723C" w14:textId="3E195FAD" w:rsidR="004B0D09" w:rsidRDefault="003304FA" w:rsidP="001402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European Union member states implemented the General Data Protection Regulation (GDPR) </w:t>
      </w:r>
      <w:r w:rsidR="00823938" w:rsidRPr="004B0D09">
        <w:rPr>
          <w:rFonts w:ascii="Times New Roman" w:hAnsi="Times New Roman" w:cs="Times New Roman"/>
          <w:sz w:val="24"/>
          <w:szCs w:val="24"/>
        </w:rPr>
        <w:t>in 2018</w:t>
      </w:r>
      <w:r w:rsidR="00E27125">
        <w:rPr>
          <w:rFonts w:ascii="Times New Roman" w:hAnsi="Times New Roman" w:cs="Times New Roman"/>
          <w:sz w:val="24"/>
          <w:szCs w:val="24"/>
        </w:rPr>
        <w:t xml:space="preserve"> following its adoption in 2016</w:t>
      </w:r>
      <w:r w:rsidR="004B0D09">
        <w:rPr>
          <w:rFonts w:ascii="Times New Roman" w:hAnsi="Times New Roman" w:cs="Times New Roman"/>
          <w:sz w:val="24"/>
          <w:szCs w:val="24"/>
        </w:rPr>
        <w:t>. This policy emphasizes rigorous data protection standards by granting users greater control over their personal information. For instance, it reinforces the right to erasure</w:t>
      </w:r>
      <w:r w:rsidR="00E27125">
        <w:rPr>
          <w:rFonts w:ascii="Times New Roman" w:hAnsi="Times New Roman" w:cs="Times New Roman"/>
          <w:sz w:val="24"/>
          <w:szCs w:val="24"/>
        </w:rPr>
        <w:t>,</w:t>
      </w:r>
      <w:r w:rsidR="004B0D09">
        <w:rPr>
          <w:rFonts w:ascii="Times New Roman" w:hAnsi="Times New Roman" w:cs="Times New Roman"/>
          <w:sz w:val="24"/>
          <w:szCs w:val="24"/>
        </w:rPr>
        <w:t xml:space="preserve"> where individuals can request organizations to delete personal information that is no longer necessary. As a result, </w:t>
      </w:r>
      <w:r w:rsidR="00823938" w:rsidRPr="004B0D09">
        <w:rPr>
          <w:rFonts w:ascii="Times New Roman" w:hAnsi="Times New Roman" w:cs="Times New Roman"/>
          <w:sz w:val="24"/>
          <w:szCs w:val="24"/>
        </w:rPr>
        <w:t>GDPR</w:t>
      </w:r>
      <w:r w:rsidR="004B0D09">
        <w:rPr>
          <w:rFonts w:ascii="Times New Roman" w:hAnsi="Times New Roman" w:cs="Times New Roman"/>
          <w:sz w:val="24"/>
          <w:szCs w:val="24"/>
        </w:rPr>
        <w:t xml:space="preserve"> continues to pose </w:t>
      </w:r>
      <w:r w:rsidR="00823938" w:rsidRPr="004B0D09">
        <w:rPr>
          <w:rFonts w:ascii="Times New Roman" w:hAnsi="Times New Roman" w:cs="Times New Roman"/>
          <w:sz w:val="24"/>
          <w:szCs w:val="24"/>
        </w:rPr>
        <w:t>far-reaching social implication</w:t>
      </w:r>
      <w:r w:rsidR="004B0D09">
        <w:rPr>
          <w:rFonts w:ascii="Times New Roman" w:hAnsi="Times New Roman" w:cs="Times New Roman"/>
          <w:sz w:val="24"/>
          <w:szCs w:val="24"/>
        </w:rPr>
        <w:t>s worldwide as multinationals comply</w:t>
      </w:r>
      <w:r w:rsidR="00823938" w:rsidRPr="004B0D09">
        <w:rPr>
          <w:rFonts w:ascii="Times New Roman" w:hAnsi="Times New Roman" w:cs="Times New Roman"/>
          <w:sz w:val="24"/>
          <w:szCs w:val="24"/>
        </w:rPr>
        <w:t>.</w:t>
      </w:r>
      <w:r w:rsidR="004B0D09">
        <w:rPr>
          <w:rFonts w:ascii="Times New Roman" w:hAnsi="Times New Roman" w:cs="Times New Roman"/>
          <w:sz w:val="24"/>
          <w:szCs w:val="24"/>
        </w:rPr>
        <w:t xml:space="preserve"> This paper will explore the social factors that led to </w:t>
      </w:r>
      <w:proofErr w:type="gramStart"/>
      <w:r w:rsidR="004B0D09">
        <w:rPr>
          <w:rFonts w:ascii="Times New Roman" w:hAnsi="Times New Roman" w:cs="Times New Roman"/>
          <w:sz w:val="24"/>
          <w:szCs w:val="24"/>
        </w:rPr>
        <w:t>the policy</w:t>
      </w:r>
      <w:proofErr w:type="gramEnd"/>
      <w:r w:rsidR="004B0D09">
        <w:rPr>
          <w:rFonts w:ascii="Times New Roman" w:hAnsi="Times New Roman" w:cs="Times New Roman"/>
          <w:sz w:val="24"/>
          <w:szCs w:val="24"/>
        </w:rPr>
        <w:t xml:space="preserve"> development, social consequences due to implementation, and the cultural influences </w:t>
      </w:r>
      <w:r w:rsidR="00BB622D">
        <w:rPr>
          <w:rFonts w:ascii="Times New Roman" w:hAnsi="Times New Roman" w:cs="Times New Roman"/>
          <w:sz w:val="24"/>
          <w:szCs w:val="24"/>
        </w:rPr>
        <w:t xml:space="preserve">that shape the future. </w:t>
      </w:r>
      <w:r w:rsidR="00823938" w:rsidRPr="004B0D09">
        <w:rPr>
          <w:rFonts w:ascii="Times New Roman" w:hAnsi="Times New Roman" w:cs="Times New Roman"/>
          <w:sz w:val="24"/>
          <w:szCs w:val="24"/>
        </w:rPr>
        <w:t xml:space="preserve"> </w:t>
      </w:r>
    </w:p>
    <w:p w14:paraId="32DE6424" w14:textId="77777777" w:rsidR="00823938" w:rsidRDefault="00823938" w:rsidP="001402FB">
      <w:pPr>
        <w:spacing w:after="0" w:line="480" w:lineRule="auto"/>
        <w:jc w:val="center"/>
        <w:rPr>
          <w:rFonts w:ascii="Times New Roman" w:hAnsi="Times New Roman" w:cs="Times New Roman"/>
          <w:b/>
          <w:bCs/>
          <w:sz w:val="24"/>
          <w:szCs w:val="24"/>
        </w:rPr>
      </w:pPr>
      <w:r w:rsidRPr="004B0D09">
        <w:rPr>
          <w:rFonts w:ascii="Times New Roman" w:hAnsi="Times New Roman" w:cs="Times New Roman"/>
          <w:b/>
          <w:bCs/>
          <w:sz w:val="24"/>
          <w:szCs w:val="24"/>
        </w:rPr>
        <w:t>Social Factors Leading to the Development of GDPR</w:t>
      </w:r>
    </w:p>
    <w:p w14:paraId="358F5A76" w14:textId="53AB4944" w:rsidR="003304FA" w:rsidRDefault="00BA2A0A" w:rsidP="001402FB">
      <w:pPr>
        <w:spacing w:after="0" w:line="480" w:lineRule="auto"/>
        <w:ind w:firstLine="720"/>
        <w:rPr>
          <w:rFonts w:ascii="Times New Roman" w:hAnsi="Times New Roman" w:cs="Times New Roman"/>
          <w:sz w:val="24"/>
          <w:szCs w:val="24"/>
        </w:rPr>
      </w:pPr>
      <w:r w:rsidRPr="003304FA">
        <w:rPr>
          <w:rFonts w:ascii="Times New Roman" w:hAnsi="Times New Roman" w:cs="Times New Roman"/>
          <w:sz w:val="24"/>
          <w:szCs w:val="24"/>
        </w:rPr>
        <w:t xml:space="preserve">The rapid rise of interconnected information systems that process and store personal data online was a primary social </w:t>
      </w:r>
      <w:proofErr w:type="gramStart"/>
      <w:r w:rsidRPr="003304FA">
        <w:rPr>
          <w:rFonts w:ascii="Times New Roman" w:hAnsi="Times New Roman" w:cs="Times New Roman"/>
          <w:sz w:val="24"/>
          <w:szCs w:val="24"/>
        </w:rPr>
        <w:t>driver</w:t>
      </w:r>
      <w:proofErr w:type="gramEnd"/>
      <w:r w:rsidRPr="003304FA">
        <w:rPr>
          <w:rFonts w:ascii="Times New Roman" w:hAnsi="Times New Roman" w:cs="Times New Roman"/>
          <w:sz w:val="24"/>
          <w:szCs w:val="24"/>
        </w:rPr>
        <w:t xml:space="preserve"> behind the development of the GDPR. As internet access expanded globally, the volume of personal data shared and collected across digital platforms grew exponentially. </w:t>
      </w:r>
      <w:proofErr w:type="spellStart"/>
      <w:r w:rsidRPr="003304FA">
        <w:rPr>
          <w:rFonts w:ascii="Times New Roman" w:hAnsi="Times New Roman" w:cs="Times New Roman"/>
          <w:sz w:val="24"/>
          <w:szCs w:val="24"/>
        </w:rPr>
        <w:t>Babanina</w:t>
      </w:r>
      <w:proofErr w:type="spellEnd"/>
      <w:r w:rsidRPr="003304FA">
        <w:rPr>
          <w:rFonts w:ascii="Times New Roman" w:hAnsi="Times New Roman" w:cs="Times New Roman"/>
          <w:sz w:val="24"/>
          <w:szCs w:val="24"/>
        </w:rPr>
        <w:t xml:space="preserve"> et al. (2021) </w:t>
      </w:r>
      <w:proofErr w:type="gramStart"/>
      <w:r w:rsidRPr="003304FA">
        <w:rPr>
          <w:rFonts w:ascii="Times New Roman" w:hAnsi="Times New Roman" w:cs="Times New Roman"/>
          <w:sz w:val="24"/>
          <w:szCs w:val="24"/>
        </w:rPr>
        <w:t>report</w:t>
      </w:r>
      <w:proofErr w:type="gramEnd"/>
      <w:r w:rsidRPr="003304FA">
        <w:rPr>
          <w:rFonts w:ascii="Times New Roman" w:hAnsi="Times New Roman" w:cs="Times New Roman"/>
          <w:sz w:val="24"/>
          <w:szCs w:val="24"/>
        </w:rPr>
        <w:t xml:space="preserve"> that internet users increased from just 16 million in 1995 to approximately 580 million by 2002. By 2022, global internet usage had surged to nearly 6 billion users</w:t>
      </w:r>
      <w:r w:rsidR="00E27125">
        <w:rPr>
          <w:rFonts w:ascii="Times New Roman" w:hAnsi="Times New Roman" w:cs="Times New Roman"/>
          <w:sz w:val="24"/>
          <w:szCs w:val="24"/>
        </w:rPr>
        <w:t xml:space="preserve"> (</w:t>
      </w:r>
      <w:r w:rsidRPr="003304FA">
        <w:rPr>
          <w:rFonts w:ascii="Times New Roman" w:hAnsi="Times New Roman" w:cs="Times New Roman"/>
          <w:sz w:val="24"/>
          <w:szCs w:val="24"/>
        </w:rPr>
        <w:t>Chng et al</w:t>
      </w:r>
      <w:r w:rsidR="00E27125">
        <w:rPr>
          <w:rFonts w:ascii="Times New Roman" w:hAnsi="Times New Roman" w:cs="Times New Roman"/>
          <w:sz w:val="24"/>
          <w:szCs w:val="24"/>
        </w:rPr>
        <w:t xml:space="preserve">., </w:t>
      </w:r>
      <w:r w:rsidRPr="003304FA">
        <w:rPr>
          <w:rFonts w:ascii="Times New Roman" w:hAnsi="Times New Roman" w:cs="Times New Roman"/>
          <w:sz w:val="24"/>
          <w:szCs w:val="24"/>
        </w:rPr>
        <w:t>2022). This dramatic growth</w:t>
      </w:r>
      <w:r w:rsidR="00E27125">
        <w:rPr>
          <w:rFonts w:ascii="Times New Roman" w:hAnsi="Times New Roman" w:cs="Times New Roman"/>
          <w:sz w:val="24"/>
          <w:szCs w:val="24"/>
        </w:rPr>
        <w:t xml:space="preserve"> urgently needed</w:t>
      </w:r>
      <w:r w:rsidRPr="003304FA">
        <w:rPr>
          <w:rFonts w:ascii="Times New Roman" w:hAnsi="Times New Roman" w:cs="Times New Roman"/>
          <w:sz w:val="24"/>
          <w:szCs w:val="24"/>
        </w:rPr>
        <w:t xml:space="preserve"> a regulatory framework to </w:t>
      </w:r>
      <w:r w:rsidR="003304FA" w:rsidRPr="003304FA">
        <w:rPr>
          <w:rFonts w:ascii="Times New Roman" w:hAnsi="Times New Roman" w:cs="Times New Roman"/>
          <w:sz w:val="24"/>
          <w:szCs w:val="24"/>
        </w:rPr>
        <w:t>protect data rights</w:t>
      </w:r>
      <w:r w:rsidRPr="003304FA">
        <w:rPr>
          <w:rFonts w:ascii="Times New Roman" w:hAnsi="Times New Roman" w:cs="Times New Roman"/>
          <w:sz w:val="24"/>
          <w:szCs w:val="24"/>
        </w:rPr>
        <w:t>.</w:t>
      </w:r>
      <w:r w:rsidR="00E27125">
        <w:rPr>
          <w:rFonts w:ascii="Times New Roman" w:hAnsi="Times New Roman" w:cs="Times New Roman"/>
          <w:sz w:val="24"/>
          <w:szCs w:val="24"/>
        </w:rPr>
        <w:t xml:space="preserve"> Initially, </w:t>
      </w:r>
      <w:r w:rsidRPr="003304FA">
        <w:rPr>
          <w:rFonts w:ascii="Times New Roman" w:hAnsi="Times New Roman" w:cs="Times New Roman"/>
          <w:sz w:val="24"/>
          <w:szCs w:val="24"/>
        </w:rPr>
        <w:t>the European Union</w:t>
      </w:r>
      <w:r w:rsidR="00E27125">
        <w:rPr>
          <w:rFonts w:ascii="Times New Roman" w:hAnsi="Times New Roman" w:cs="Times New Roman"/>
          <w:sz w:val="24"/>
          <w:szCs w:val="24"/>
        </w:rPr>
        <w:t xml:space="preserve"> </w:t>
      </w:r>
      <w:r w:rsidRPr="003304FA">
        <w:rPr>
          <w:rFonts w:ascii="Times New Roman" w:hAnsi="Times New Roman" w:cs="Times New Roman"/>
          <w:sz w:val="24"/>
          <w:szCs w:val="24"/>
        </w:rPr>
        <w:t xml:space="preserve">adopted Directive 95/46/EC in 1995 to regulate traditional systems (European Data Protection Supervisor, 2025). </w:t>
      </w:r>
      <w:r w:rsidR="003304FA" w:rsidRPr="003304FA">
        <w:rPr>
          <w:rFonts w:ascii="Times New Roman" w:hAnsi="Times New Roman" w:cs="Times New Roman"/>
          <w:sz w:val="24"/>
          <w:szCs w:val="24"/>
        </w:rPr>
        <w:t>However,</w:t>
      </w:r>
      <w:r w:rsidR="00BB622D" w:rsidRPr="003304FA">
        <w:rPr>
          <w:rFonts w:ascii="Times New Roman" w:hAnsi="Times New Roman" w:cs="Times New Roman"/>
          <w:sz w:val="24"/>
          <w:szCs w:val="24"/>
        </w:rPr>
        <w:t xml:space="preserve"> </w:t>
      </w:r>
      <w:r w:rsidR="003304FA">
        <w:rPr>
          <w:rFonts w:ascii="Times New Roman" w:hAnsi="Times New Roman" w:cs="Times New Roman"/>
          <w:sz w:val="24"/>
          <w:szCs w:val="24"/>
        </w:rPr>
        <w:t xml:space="preserve">in </w:t>
      </w:r>
      <w:r w:rsidR="00BB622D" w:rsidRPr="003304FA">
        <w:rPr>
          <w:rFonts w:ascii="Times New Roman" w:hAnsi="Times New Roman" w:cs="Times New Roman"/>
          <w:sz w:val="24"/>
          <w:szCs w:val="24"/>
        </w:rPr>
        <w:t>2012,</w:t>
      </w:r>
      <w:r w:rsidR="003304FA">
        <w:rPr>
          <w:rFonts w:ascii="Times New Roman" w:hAnsi="Times New Roman" w:cs="Times New Roman"/>
          <w:sz w:val="24"/>
          <w:szCs w:val="24"/>
        </w:rPr>
        <w:t xml:space="preserve"> </w:t>
      </w:r>
      <w:r w:rsidR="00BB622D" w:rsidRPr="003304FA">
        <w:rPr>
          <w:rFonts w:ascii="Times New Roman" w:hAnsi="Times New Roman" w:cs="Times New Roman"/>
          <w:sz w:val="24"/>
          <w:szCs w:val="24"/>
        </w:rPr>
        <w:t xml:space="preserve">increased uptake in internet-enabled technology </w:t>
      </w:r>
      <w:r w:rsidRPr="003304FA">
        <w:rPr>
          <w:rFonts w:ascii="Times New Roman" w:hAnsi="Times New Roman" w:cs="Times New Roman"/>
          <w:sz w:val="24"/>
          <w:szCs w:val="24"/>
        </w:rPr>
        <w:t xml:space="preserve">prompted a proposal to modernize the framework, </w:t>
      </w:r>
      <w:r w:rsidR="00BB622D" w:rsidRPr="003304FA">
        <w:rPr>
          <w:rFonts w:ascii="Times New Roman" w:hAnsi="Times New Roman" w:cs="Times New Roman"/>
          <w:sz w:val="24"/>
          <w:szCs w:val="24"/>
        </w:rPr>
        <w:t>strengthen online privacy</w:t>
      </w:r>
      <w:r w:rsidRPr="003304FA">
        <w:rPr>
          <w:rFonts w:ascii="Times New Roman" w:hAnsi="Times New Roman" w:cs="Times New Roman"/>
          <w:sz w:val="24"/>
          <w:szCs w:val="24"/>
        </w:rPr>
        <w:t xml:space="preserve">, </w:t>
      </w:r>
      <w:r w:rsidR="00BB622D" w:rsidRPr="003304FA">
        <w:rPr>
          <w:rFonts w:ascii="Times New Roman" w:hAnsi="Times New Roman" w:cs="Times New Roman"/>
          <w:sz w:val="24"/>
          <w:szCs w:val="24"/>
        </w:rPr>
        <w:t>and promote</w:t>
      </w:r>
      <w:r w:rsidR="00E27125">
        <w:rPr>
          <w:rFonts w:ascii="Times New Roman" w:hAnsi="Times New Roman" w:cs="Times New Roman"/>
          <w:sz w:val="24"/>
          <w:szCs w:val="24"/>
        </w:rPr>
        <w:t xml:space="preserve"> a </w:t>
      </w:r>
      <w:r w:rsidR="00BB622D" w:rsidRPr="003304FA">
        <w:rPr>
          <w:rFonts w:ascii="Times New Roman" w:hAnsi="Times New Roman" w:cs="Times New Roman"/>
          <w:sz w:val="24"/>
          <w:szCs w:val="24"/>
        </w:rPr>
        <w:t>growing digital economy.</w:t>
      </w:r>
      <w:r w:rsidRPr="003304FA">
        <w:rPr>
          <w:rFonts w:ascii="Times New Roman" w:hAnsi="Times New Roman" w:cs="Times New Roman"/>
          <w:sz w:val="24"/>
          <w:szCs w:val="24"/>
        </w:rPr>
        <w:t xml:space="preserve"> </w:t>
      </w:r>
    </w:p>
    <w:p w14:paraId="5EF15B85" w14:textId="09BC9965" w:rsidR="00823938" w:rsidRPr="003304FA" w:rsidRDefault="00E27125" w:rsidP="001402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t>
      </w:r>
      <w:r w:rsidR="00BA2A0A" w:rsidRPr="003304FA">
        <w:rPr>
          <w:rFonts w:ascii="Times New Roman" w:hAnsi="Times New Roman" w:cs="Times New Roman"/>
          <w:sz w:val="24"/>
          <w:szCs w:val="24"/>
        </w:rPr>
        <w:t>H</w:t>
      </w:r>
      <w:r w:rsidR="00BB622D" w:rsidRPr="003304FA">
        <w:rPr>
          <w:rFonts w:ascii="Times New Roman" w:hAnsi="Times New Roman" w:cs="Times New Roman"/>
          <w:sz w:val="24"/>
          <w:szCs w:val="24"/>
        </w:rPr>
        <w:t>igh-profile breaches</w:t>
      </w:r>
      <w:r w:rsidR="005D639E" w:rsidRPr="003304FA">
        <w:rPr>
          <w:rFonts w:ascii="Times New Roman" w:hAnsi="Times New Roman" w:cs="Times New Roman"/>
          <w:sz w:val="24"/>
          <w:szCs w:val="24"/>
        </w:rPr>
        <w:t xml:space="preserve">, </w:t>
      </w:r>
      <w:r w:rsidR="00BB622D" w:rsidRPr="003304FA">
        <w:rPr>
          <w:rFonts w:ascii="Times New Roman" w:hAnsi="Times New Roman" w:cs="Times New Roman"/>
          <w:sz w:val="24"/>
          <w:szCs w:val="24"/>
        </w:rPr>
        <w:t>such as the Sony Hack of 2014</w:t>
      </w:r>
      <w:r w:rsidR="00BA2A0A" w:rsidRPr="003304FA">
        <w:rPr>
          <w:rFonts w:ascii="Times New Roman" w:hAnsi="Times New Roman" w:cs="Times New Roman"/>
          <w:sz w:val="24"/>
          <w:szCs w:val="24"/>
        </w:rPr>
        <w:t>, the Bangladesh Bank</w:t>
      </w:r>
      <w:r w:rsidR="003304FA" w:rsidRPr="003304FA">
        <w:rPr>
          <w:rFonts w:ascii="Times New Roman" w:hAnsi="Times New Roman" w:cs="Times New Roman"/>
          <w:sz w:val="24"/>
          <w:szCs w:val="24"/>
        </w:rPr>
        <w:t xml:space="preserve"> h</w:t>
      </w:r>
      <w:r w:rsidR="00BA2A0A" w:rsidRPr="003304FA">
        <w:rPr>
          <w:rFonts w:ascii="Times New Roman" w:hAnsi="Times New Roman" w:cs="Times New Roman"/>
          <w:sz w:val="24"/>
          <w:szCs w:val="24"/>
        </w:rPr>
        <w:t>eist, and the National Health Service (NHS) malware infection</w:t>
      </w:r>
      <w:r w:rsidR="005D639E" w:rsidRPr="003304FA">
        <w:rPr>
          <w:rFonts w:ascii="Times New Roman" w:hAnsi="Times New Roman" w:cs="Times New Roman"/>
          <w:sz w:val="24"/>
          <w:szCs w:val="24"/>
        </w:rPr>
        <w:t>,</w:t>
      </w:r>
      <w:r w:rsidR="00BB622D" w:rsidRPr="003304FA">
        <w:rPr>
          <w:rFonts w:ascii="Times New Roman" w:hAnsi="Times New Roman" w:cs="Times New Roman"/>
          <w:sz w:val="24"/>
          <w:szCs w:val="24"/>
        </w:rPr>
        <w:t xml:space="preserve"> </w:t>
      </w:r>
      <w:r w:rsidR="00BA2A0A" w:rsidRPr="003304FA">
        <w:rPr>
          <w:rFonts w:ascii="Times New Roman" w:hAnsi="Times New Roman" w:cs="Times New Roman"/>
          <w:sz w:val="24"/>
          <w:szCs w:val="24"/>
        </w:rPr>
        <w:t>further amplified the need for change</w:t>
      </w:r>
      <w:r w:rsidR="003304FA" w:rsidRPr="003304FA">
        <w:rPr>
          <w:rFonts w:ascii="Times New Roman" w:hAnsi="Times New Roman" w:cs="Times New Roman"/>
          <w:sz w:val="24"/>
          <w:szCs w:val="24"/>
        </w:rPr>
        <w:t xml:space="preserve"> (Perdana et al., 2024). These </w:t>
      </w:r>
      <w:r w:rsidR="00BA2A0A" w:rsidRPr="003304FA">
        <w:rPr>
          <w:rFonts w:ascii="Times New Roman" w:hAnsi="Times New Roman" w:cs="Times New Roman"/>
          <w:sz w:val="24"/>
          <w:szCs w:val="24"/>
        </w:rPr>
        <w:t xml:space="preserve">incidents </w:t>
      </w:r>
      <w:r w:rsidR="00BB622D" w:rsidRPr="003304FA">
        <w:rPr>
          <w:rFonts w:ascii="Times New Roman" w:hAnsi="Times New Roman" w:cs="Times New Roman"/>
          <w:sz w:val="24"/>
          <w:szCs w:val="24"/>
        </w:rPr>
        <w:t>il</w:t>
      </w:r>
      <w:r w:rsidR="003304FA" w:rsidRPr="003304FA">
        <w:rPr>
          <w:rFonts w:ascii="Times New Roman" w:hAnsi="Times New Roman" w:cs="Times New Roman"/>
          <w:sz w:val="24"/>
          <w:szCs w:val="24"/>
        </w:rPr>
        <w:t xml:space="preserve">lustrated the </w:t>
      </w:r>
      <w:r w:rsidR="00BB622D" w:rsidRPr="003304FA">
        <w:rPr>
          <w:rFonts w:ascii="Times New Roman" w:hAnsi="Times New Roman" w:cs="Times New Roman"/>
          <w:sz w:val="24"/>
          <w:szCs w:val="24"/>
        </w:rPr>
        <w:t>risk</w:t>
      </w:r>
      <w:r w:rsidR="005D639E" w:rsidRPr="003304FA">
        <w:rPr>
          <w:rFonts w:ascii="Times New Roman" w:hAnsi="Times New Roman" w:cs="Times New Roman"/>
          <w:sz w:val="24"/>
          <w:szCs w:val="24"/>
        </w:rPr>
        <w:t xml:space="preserve">s </w:t>
      </w:r>
      <w:r w:rsidR="003304FA" w:rsidRPr="003304FA">
        <w:rPr>
          <w:rFonts w:ascii="Times New Roman" w:hAnsi="Times New Roman" w:cs="Times New Roman"/>
          <w:sz w:val="24"/>
          <w:szCs w:val="24"/>
        </w:rPr>
        <w:t xml:space="preserve">that </w:t>
      </w:r>
      <w:r w:rsidR="005D639E" w:rsidRPr="003304FA">
        <w:rPr>
          <w:rFonts w:ascii="Times New Roman" w:hAnsi="Times New Roman" w:cs="Times New Roman"/>
          <w:sz w:val="24"/>
          <w:szCs w:val="24"/>
        </w:rPr>
        <w:t xml:space="preserve">malicious </w:t>
      </w:r>
      <w:r w:rsidR="005D639E" w:rsidRPr="003304FA">
        <w:rPr>
          <w:rFonts w:ascii="Times New Roman" w:hAnsi="Times New Roman" w:cs="Times New Roman"/>
          <w:sz w:val="24"/>
          <w:szCs w:val="24"/>
        </w:rPr>
        <w:lastRenderedPageBreak/>
        <w:t>actors pose to personal information.</w:t>
      </w:r>
      <w:r w:rsidR="003304FA" w:rsidRPr="003304FA">
        <w:rPr>
          <w:rFonts w:ascii="Times New Roman" w:hAnsi="Times New Roman" w:cs="Times New Roman"/>
          <w:sz w:val="24"/>
          <w:szCs w:val="24"/>
        </w:rPr>
        <w:t xml:space="preserve"> According to </w:t>
      </w:r>
      <w:proofErr w:type="spellStart"/>
      <w:r w:rsidR="003304FA" w:rsidRPr="003304FA">
        <w:rPr>
          <w:rFonts w:ascii="Times New Roman" w:hAnsi="Times New Roman" w:cs="Times New Roman"/>
          <w:sz w:val="24"/>
          <w:szCs w:val="24"/>
        </w:rPr>
        <w:t>Kolevski</w:t>
      </w:r>
      <w:proofErr w:type="spellEnd"/>
      <w:r w:rsidR="003304FA" w:rsidRPr="003304FA">
        <w:rPr>
          <w:rFonts w:ascii="Times New Roman" w:hAnsi="Times New Roman" w:cs="Times New Roman"/>
          <w:sz w:val="24"/>
          <w:szCs w:val="24"/>
        </w:rPr>
        <w:t xml:space="preserve"> and Michael (2024), weak security measures adversely impacted public trust in technology. These factors increased </w:t>
      </w:r>
      <w:r w:rsidR="00823938" w:rsidRPr="003304FA">
        <w:rPr>
          <w:rFonts w:ascii="Times New Roman" w:hAnsi="Times New Roman" w:cs="Times New Roman"/>
          <w:sz w:val="24"/>
          <w:szCs w:val="24"/>
        </w:rPr>
        <w:t>soci</w:t>
      </w:r>
      <w:r w:rsidR="003304FA" w:rsidRPr="003304FA">
        <w:rPr>
          <w:rFonts w:ascii="Times New Roman" w:hAnsi="Times New Roman" w:cs="Times New Roman"/>
          <w:sz w:val="24"/>
          <w:szCs w:val="24"/>
        </w:rPr>
        <w:t>al</w:t>
      </w:r>
      <w:r w:rsidR="00823938" w:rsidRPr="003304FA">
        <w:rPr>
          <w:rFonts w:ascii="Times New Roman" w:hAnsi="Times New Roman" w:cs="Times New Roman"/>
          <w:sz w:val="24"/>
          <w:szCs w:val="24"/>
        </w:rPr>
        <w:t xml:space="preserve"> awareness</w:t>
      </w:r>
      <w:r w:rsidR="003304FA" w:rsidRPr="003304FA">
        <w:rPr>
          <w:rFonts w:ascii="Times New Roman" w:hAnsi="Times New Roman" w:cs="Times New Roman"/>
          <w:sz w:val="24"/>
          <w:szCs w:val="24"/>
        </w:rPr>
        <w:t xml:space="preserve"> of the importance of </w:t>
      </w:r>
      <w:r w:rsidR="00823938" w:rsidRPr="003304FA">
        <w:rPr>
          <w:rFonts w:ascii="Times New Roman" w:hAnsi="Times New Roman" w:cs="Times New Roman"/>
          <w:sz w:val="24"/>
          <w:szCs w:val="24"/>
        </w:rPr>
        <w:t>digital privacy</w:t>
      </w:r>
      <w:r w:rsidR="003304FA" w:rsidRPr="003304FA">
        <w:rPr>
          <w:rFonts w:ascii="Times New Roman" w:hAnsi="Times New Roman" w:cs="Times New Roman"/>
          <w:sz w:val="24"/>
          <w:szCs w:val="24"/>
        </w:rPr>
        <w:t xml:space="preserve"> rights, transparency, and </w:t>
      </w:r>
      <w:r w:rsidR="00823938" w:rsidRPr="003304FA">
        <w:rPr>
          <w:rFonts w:ascii="Times New Roman" w:hAnsi="Times New Roman" w:cs="Times New Roman"/>
          <w:sz w:val="24"/>
          <w:szCs w:val="24"/>
        </w:rPr>
        <w:t>accountability</w:t>
      </w:r>
      <w:r w:rsidR="003304FA" w:rsidRPr="003304FA">
        <w:rPr>
          <w:rFonts w:ascii="Times New Roman" w:hAnsi="Times New Roman" w:cs="Times New Roman"/>
          <w:sz w:val="24"/>
          <w:szCs w:val="24"/>
        </w:rPr>
        <w:t>.</w:t>
      </w:r>
      <w:r w:rsidR="00823938" w:rsidRPr="003304FA">
        <w:rPr>
          <w:rFonts w:ascii="Times New Roman" w:hAnsi="Times New Roman" w:cs="Times New Roman"/>
          <w:sz w:val="24"/>
          <w:szCs w:val="24"/>
        </w:rPr>
        <w:t xml:space="preserve"> GDPR </w:t>
      </w:r>
      <w:r w:rsidR="003304FA" w:rsidRPr="003304FA">
        <w:rPr>
          <w:rFonts w:ascii="Times New Roman" w:hAnsi="Times New Roman" w:cs="Times New Roman"/>
          <w:sz w:val="24"/>
          <w:szCs w:val="24"/>
        </w:rPr>
        <w:t>directly responded</w:t>
      </w:r>
      <w:r w:rsidR="00823938" w:rsidRPr="003304FA">
        <w:rPr>
          <w:rFonts w:ascii="Times New Roman" w:hAnsi="Times New Roman" w:cs="Times New Roman"/>
          <w:sz w:val="24"/>
          <w:szCs w:val="24"/>
        </w:rPr>
        <w:t xml:space="preserve"> to these concerns</w:t>
      </w:r>
      <w:r w:rsidR="003304FA" w:rsidRPr="003304FA">
        <w:rPr>
          <w:rFonts w:ascii="Times New Roman" w:hAnsi="Times New Roman" w:cs="Times New Roman"/>
          <w:sz w:val="24"/>
          <w:szCs w:val="24"/>
        </w:rPr>
        <w:t xml:space="preserve"> by establishing mechanisms for </w:t>
      </w:r>
      <w:r w:rsidR="00823938" w:rsidRPr="003304FA">
        <w:rPr>
          <w:rFonts w:ascii="Times New Roman" w:hAnsi="Times New Roman" w:cs="Times New Roman"/>
          <w:sz w:val="24"/>
          <w:szCs w:val="24"/>
        </w:rPr>
        <w:t>restor</w:t>
      </w:r>
      <w:r w:rsidR="003304FA" w:rsidRPr="003304FA">
        <w:rPr>
          <w:rFonts w:ascii="Times New Roman" w:hAnsi="Times New Roman" w:cs="Times New Roman"/>
          <w:sz w:val="24"/>
          <w:szCs w:val="24"/>
        </w:rPr>
        <w:t>ing</w:t>
      </w:r>
      <w:r w:rsidR="00823938" w:rsidRPr="003304FA">
        <w:rPr>
          <w:rFonts w:ascii="Times New Roman" w:hAnsi="Times New Roman" w:cs="Times New Roman"/>
          <w:sz w:val="24"/>
          <w:szCs w:val="24"/>
        </w:rPr>
        <w:t xml:space="preserve"> public confidence</w:t>
      </w:r>
      <w:r w:rsidR="003304FA" w:rsidRPr="003304FA">
        <w:rPr>
          <w:rFonts w:ascii="Times New Roman" w:hAnsi="Times New Roman" w:cs="Times New Roman"/>
          <w:sz w:val="24"/>
          <w:szCs w:val="24"/>
        </w:rPr>
        <w:t xml:space="preserve"> and </w:t>
      </w:r>
      <w:r w:rsidR="003304FA">
        <w:rPr>
          <w:rFonts w:ascii="Times New Roman" w:hAnsi="Times New Roman" w:cs="Times New Roman"/>
          <w:sz w:val="24"/>
          <w:szCs w:val="24"/>
        </w:rPr>
        <w:t xml:space="preserve">safeguarding </w:t>
      </w:r>
      <w:r w:rsidR="00823938" w:rsidRPr="003304FA">
        <w:rPr>
          <w:rFonts w:ascii="Times New Roman" w:hAnsi="Times New Roman" w:cs="Times New Roman"/>
          <w:sz w:val="24"/>
          <w:szCs w:val="24"/>
        </w:rPr>
        <w:t>fundamental rights</w:t>
      </w:r>
      <w:r w:rsidR="003304FA" w:rsidRPr="003304FA">
        <w:rPr>
          <w:rFonts w:ascii="Times New Roman" w:hAnsi="Times New Roman" w:cs="Times New Roman"/>
          <w:sz w:val="24"/>
          <w:szCs w:val="24"/>
        </w:rPr>
        <w:t>.</w:t>
      </w:r>
    </w:p>
    <w:p w14:paraId="6B0EAC00" w14:textId="77777777" w:rsidR="00E27125" w:rsidRDefault="00823938" w:rsidP="001402FB">
      <w:pPr>
        <w:spacing w:after="0" w:line="480" w:lineRule="auto"/>
        <w:jc w:val="center"/>
        <w:rPr>
          <w:rFonts w:ascii="Times New Roman" w:hAnsi="Times New Roman" w:cs="Times New Roman"/>
          <w:b/>
          <w:bCs/>
          <w:sz w:val="24"/>
          <w:szCs w:val="24"/>
        </w:rPr>
      </w:pPr>
      <w:r w:rsidRPr="004B0D09">
        <w:rPr>
          <w:rFonts w:ascii="Times New Roman" w:hAnsi="Times New Roman" w:cs="Times New Roman"/>
          <w:b/>
          <w:bCs/>
          <w:sz w:val="24"/>
          <w:szCs w:val="24"/>
        </w:rPr>
        <w:t>Social Consequences of GDPR</w:t>
      </w:r>
    </w:p>
    <w:p w14:paraId="3A623BFE" w14:textId="5E7B5D96" w:rsidR="001402FB" w:rsidRDefault="00823938" w:rsidP="001402FB">
      <w:pPr>
        <w:spacing w:after="0" w:line="480" w:lineRule="auto"/>
        <w:ind w:firstLine="720"/>
        <w:rPr>
          <w:rFonts w:ascii="Times New Roman" w:hAnsi="Times New Roman" w:cs="Times New Roman"/>
          <w:sz w:val="24"/>
          <w:szCs w:val="24"/>
        </w:rPr>
      </w:pPr>
      <w:r w:rsidRPr="004B0D09">
        <w:rPr>
          <w:rFonts w:ascii="Times New Roman" w:hAnsi="Times New Roman" w:cs="Times New Roman"/>
          <w:sz w:val="24"/>
          <w:szCs w:val="24"/>
        </w:rPr>
        <w:t>GDPR has</w:t>
      </w:r>
      <w:r w:rsidR="00E27125">
        <w:rPr>
          <w:rFonts w:ascii="Times New Roman" w:hAnsi="Times New Roman" w:cs="Times New Roman"/>
          <w:sz w:val="24"/>
          <w:szCs w:val="24"/>
        </w:rPr>
        <w:t xml:space="preserve"> p</w:t>
      </w:r>
      <w:r w:rsidR="00911245">
        <w:rPr>
          <w:rFonts w:ascii="Times New Roman" w:hAnsi="Times New Roman" w:cs="Times New Roman"/>
          <w:sz w:val="24"/>
          <w:szCs w:val="24"/>
        </w:rPr>
        <w:t>resented</w:t>
      </w:r>
      <w:r w:rsidR="00E27125">
        <w:rPr>
          <w:rFonts w:ascii="Times New Roman" w:hAnsi="Times New Roman" w:cs="Times New Roman"/>
          <w:sz w:val="24"/>
          <w:szCs w:val="24"/>
        </w:rPr>
        <w:t xml:space="preserve"> numerous </w:t>
      </w:r>
      <w:r w:rsidRPr="004B0D09">
        <w:rPr>
          <w:rFonts w:ascii="Times New Roman" w:hAnsi="Times New Roman" w:cs="Times New Roman"/>
          <w:sz w:val="24"/>
          <w:szCs w:val="24"/>
        </w:rPr>
        <w:t>social consequences</w:t>
      </w:r>
      <w:r w:rsidR="00E27125">
        <w:rPr>
          <w:rFonts w:ascii="Times New Roman" w:hAnsi="Times New Roman" w:cs="Times New Roman"/>
          <w:sz w:val="24"/>
          <w:szCs w:val="24"/>
        </w:rPr>
        <w:t xml:space="preserve"> that </w:t>
      </w:r>
      <w:r w:rsidRPr="004B0D09">
        <w:rPr>
          <w:rFonts w:ascii="Times New Roman" w:hAnsi="Times New Roman" w:cs="Times New Roman"/>
          <w:sz w:val="24"/>
          <w:szCs w:val="24"/>
        </w:rPr>
        <w:t>extend beyond the EU</w:t>
      </w:r>
      <w:r w:rsidR="00911245">
        <w:rPr>
          <w:rFonts w:ascii="Times New Roman" w:hAnsi="Times New Roman" w:cs="Times New Roman"/>
          <w:sz w:val="24"/>
          <w:szCs w:val="24"/>
        </w:rPr>
        <w:t xml:space="preserve"> jurisdiction</w:t>
      </w:r>
      <w:r w:rsidRPr="004B0D09">
        <w:rPr>
          <w:rFonts w:ascii="Times New Roman" w:hAnsi="Times New Roman" w:cs="Times New Roman"/>
          <w:sz w:val="24"/>
          <w:szCs w:val="24"/>
        </w:rPr>
        <w:t>.</w:t>
      </w:r>
      <w:r w:rsidR="00E27125">
        <w:rPr>
          <w:rFonts w:ascii="Times New Roman" w:hAnsi="Times New Roman" w:cs="Times New Roman"/>
          <w:sz w:val="24"/>
          <w:szCs w:val="24"/>
        </w:rPr>
        <w:t xml:space="preserve"> The regulation established the gold standard for</w:t>
      </w:r>
      <w:r w:rsidR="004B2C9C">
        <w:rPr>
          <w:rFonts w:ascii="Times New Roman" w:hAnsi="Times New Roman" w:cs="Times New Roman"/>
          <w:sz w:val="24"/>
          <w:szCs w:val="24"/>
        </w:rPr>
        <w:t xml:space="preserve"> data subject rights, codes of conduct, and processor responsibilities.</w:t>
      </w:r>
      <w:r w:rsidR="007A2050">
        <w:rPr>
          <w:rFonts w:ascii="Times New Roman" w:hAnsi="Times New Roman" w:cs="Times New Roman"/>
          <w:sz w:val="24"/>
          <w:szCs w:val="24"/>
        </w:rPr>
        <w:t xml:space="preserve"> GDPR has also empowered</w:t>
      </w:r>
      <w:r w:rsidR="007A2050" w:rsidRPr="004B0D09">
        <w:rPr>
          <w:rFonts w:ascii="Times New Roman" w:hAnsi="Times New Roman" w:cs="Times New Roman"/>
          <w:sz w:val="24"/>
          <w:szCs w:val="24"/>
        </w:rPr>
        <w:t xml:space="preserve"> </w:t>
      </w:r>
      <w:r w:rsidR="007A2050">
        <w:rPr>
          <w:rFonts w:ascii="Times New Roman" w:hAnsi="Times New Roman" w:cs="Times New Roman"/>
          <w:sz w:val="24"/>
          <w:szCs w:val="24"/>
        </w:rPr>
        <w:t xml:space="preserve">EU </w:t>
      </w:r>
      <w:r w:rsidR="007A2050" w:rsidRPr="004B0D09">
        <w:rPr>
          <w:rFonts w:ascii="Times New Roman" w:hAnsi="Times New Roman" w:cs="Times New Roman"/>
          <w:sz w:val="24"/>
          <w:szCs w:val="24"/>
        </w:rPr>
        <w:t>citizens</w:t>
      </w:r>
      <w:r w:rsidR="007A2050">
        <w:rPr>
          <w:rFonts w:ascii="Times New Roman" w:hAnsi="Times New Roman" w:cs="Times New Roman"/>
          <w:sz w:val="24"/>
          <w:szCs w:val="24"/>
        </w:rPr>
        <w:t xml:space="preserve"> by granting individuals </w:t>
      </w:r>
      <w:r w:rsidR="007A2050" w:rsidRPr="004B0D09">
        <w:rPr>
          <w:rFonts w:ascii="Times New Roman" w:hAnsi="Times New Roman" w:cs="Times New Roman"/>
          <w:sz w:val="24"/>
          <w:szCs w:val="24"/>
        </w:rPr>
        <w:t>the right to access their data, request</w:t>
      </w:r>
      <w:r w:rsidR="007A2050">
        <w:rPr>
          <w:rFonts w:ascii="Times New Roman" w:hAnsi="Times New Roman" w:cs="Times New Roman"/>
          <w:sz w:val="24"/>
          <w:szCs w:val="24"/>
        </w:rPr>
        <w:t xml:space="preserve"> deletions, a</w:t>
      </w:r>
      <w:r w:rsidR="007A2050" w:rsidRPr="004B0D09">
        <w:rPr>
          <w:rFonts w:ascii="Times New Roman" w:hAnsi="Times New Roman" w:cs="Times New Roman"/>
          <w:sz w:val="24"/>
          <w:szCs w:val="24"/>
        </w:rPr>
        <w:t>nd</w:t>
      </w:r>
      <w:r w:rsidR="007A2050">
        <w:rPr>
          <w:rFonts w:ascii="Times New Roman" w:hAnsi="Times New Roman" w:cs="Times New Roman"/>
          <w:sz w:val="24"/>
          <w:szCs w:val="24"/>
        </w:rPr>
        <w:t xml:space="preserve"> enquire about data usage</w:t>
      </w:r>
      <w:r w:rsidR="007A2050" w:rsidRPr="004B0D09">
        <w:rPr>
          <w:rFonts w:ascii="Times New Roman" w:hAnsi="Times New Roman" w:cs="Times New Roman"/>
          <w:sz w:val="24"/>
          <w:szCs w:val="24"/>
        </w:rPr>
        <w:t xml:space="preserve"> </w:t>
      </w:r>
      <w:r w:rsidR="007A2050">
        <w:rPr>
          <w:rFonts w:ascii="Times New Roman" w:hAnsi="Times New Roman" w:cs="Times New Roman"/>
          <w:sz w:val="24"/>
          <w:szCs w:val="24"/>
        </w:rPr>
        <w:t>(</w:t>
      </w:r>
      <w:proofErr w:type="spellStart"/>
      <w:r w:rsidR="007A2050" w:rsidRPr="004B2C9C">
        <w:rPr>
          <w:rFonts w:ascii="Times New Roman" w:hAnsi="Times New Roman" w:cs="Times New Roman"/>
          <w:sz w:val="24"/>
          <w:szCs w:val="24"/>
        </w:rPr>
        <w:t>Intersoft</w:t>
      </w:r>
      <w:proofErr w:type="spellEnd"/>
      <w:r w:rsidR="007A2050" w:rsidRPr="004B2C9C">
        <w:rPr>
          <w:rFonts w:ascii="Times New Roman" w:hAnsi="Times New Roman" w:cs="Times New Roman"/>
          <w:sz w:val="24"/>
          <w:szCs w:val="24"/>
        </w:rPr>
        <w:t xml:space="preserve"> Consulting</w:t>
      </w:r>
      <w:r w:rsidR="007A2050">
        <w:rPr>
          <w:rFonts w:ascii="Times New Roman" w:hAnsi="Times New Roman" w:cs="Times New Roman"/>
          <w:sz w:val="24"/>
          <w:szCs w:val="24"/>
        </w:rPr>
        <w:t xml:space="preserve">, </w:t>
      </w:r>
      <w:r w:rsidR="007A2050" w:rsidRPr="004B2C9C">
        <w:rPr>
          <w:rFonts w:ascii="Times New Roman" w:hAnsi="Times New Roman" w:cs="Times New Roman"/>
          <w:sz w:val="24"/>
          <w:szCs w:val="24"/>
        </w:rPr>
        <w:t>n.d.).</w:t>
      </w:r>
      <w:r w:rsidR="007A2050">
        <w:rPr>
          <w:rFonts w:ascii="Times New Roman" w:hAnsi="Times New Roman" w:cs="Times New Roman"/>
          <w:sz w:val="24"/>
          <w:szCs w:val="24"/>
        </w:rPr>
        <w:t xml:space="preserve"> Moreover</w:t>
      </w:r>
      <w:r w:rsidR="004B2C9C">
        <w:rPr>
          <w:rFonts w:ascii="Times New Roman" w:hAnsi="Times New Roman" w:cs="Times New Roman"/>
          <w:sz w:val="24"/>
          <w:szCs w:val="24"/>
        </w:rPr>
        <w:t xml:space="preserve">, article 25, section 2 requires data controllers to implement </w:t>
      </w:r>
      <w:r w:rsidR="001402FB">
        <w:rPr>
          <w:rFonts w:ascii="Times New Roman" w:hAnsi="Times New Roman" w:cs="Times New Roman"/>
          <w:sz w:val="24"/>
          <w:szCs w:val="24"/>
        </w:rPr>
        <w:t>adequate</w:t>
      </w:r>
      <w:r w:rsidR="004B2C9C">
        <w:rPr>
          <w:rFonts w:ascii="Times New Roman" w:hAnsi="Times New Roman" w:cs="Times New Roman"/>
          <w:sz w:val="24"/>
          <w:szCs w:val="24"/>
        </w:rPr>
        <w:t xml:space="preserve"> technical and organizational safeguards that ensure the least privilege by default (</w:t>
      </w:r>
      <w:proofErr w:type="spellStart"/>
      <w:r w:rsidR="004B2C9C" w:rsidRPr="004B2C9C">
        <w:rPr>
          <w:rFonts w:ascii="Times New Roman" w:hAnsi="Times New Roman" w:cs="Times New Roman"/>
          <w:sz w:val="24"/>
          <w:szCs w:val="24"/>
        </w:rPr>
        <w:t>Intersoft</w:t>
      </w:r>
      <w:proofErr w:type="spellEnd"/>
      <w:r w:rsidR="004B2C9C" w:rsidRPr="004B2C9C">
        <w:rPr>
          <w:rFonts w:ascii="Times New Roman" w:hAnsi="Times New Roman" w:cs="Times New Roman"/>
          <w:sz w:val="24"/>
          <w:szCs w:val="24"/>
        </w:rPr>
        <w:t xml:space="preserve"> Consulting</w:t>
      </w:r>
      <w:r w:rsidR="004B2C9C">
        <w:rPr>
          <w:rFonts w:ascii="Times New Roman" w:hAnsi="Times New Roman" w:cs="Times New Roman"/>
          <w:sz w:val="24"/>
          <w:szCs w:val="24"/>
        </w:rPr>
        <w:t xml:space="preserve">, </w:t>
      </w:r>
      <w:r w:rsidR="004B2C9C" w:rsidRPr="004B2C9C">
        <w:rPr>
          <w:rFonts w:ascii="Times New Roman" w:hAnsi="Times New Roman" w:cs="Times New Roman"/>
          <w:sz w:val="24"/>
          <w:szCs w:val="24"/>
        </w:rPr>
        <w:t>n.d.).</w:t>
      </w:r>
      <w:r w:rsidR="007A2050">
        <w:rPr>
          <w:rFonts w:ascii="Times New Roman" w:hAnsi="Times New Roman" w:cs="Times New Roman"/>
          <w:sz w:val="24"/>
          <w:szCs w:val="24"/>
        </w:rPr>
        <w:t xml:space="preserve"> In response, multinational c</w:t>
      </w:r>
      <w:r w:rsidR="007A2050" w:rsidRPr="004B0D09">
        <w:rPr>
          <w:rFonts w:ascii="Times New Roman" w:hAnsi="Times New Roman" w:cs="Times New Roman"/>
          <w:sz w:val="24"/>
          <w:szCs w:val="24"/>
        </w:rPr>
        <w:t>ompanies</w:t>
      </w:r>
      <w:r w:rsidR="007A2050">
        <w:rPr>
          <w:rFonts w:ascii="Times New Roman" w:hAnsi="Times New Roman" w:cs="Times New Roman"/>
          <w:sz w:val="24"/>
          <w:szCs w:val="24"/>
        </w:rPr>
        <w:t xml:space="preserve"> that collect data from </w:t>
      </w:r>
      <w:r w:rsidR="007A2050" w:rsidRPr="004B0D09">
        <w:rPr>
          <w:rFonts w:ascii="Times New Roman" w:hAnsi="Times New Roman" w:cs="Times New Roman"/>
          <w:sz w:val="24"/>
          <w:szCs w:val="24"/>
        </w:rPr>
        <w:t xml:space="preserve">EU citizens have </w:t>
      </w:r>
      <w:r w:rsidR="007A2050">
        <w:rPr>
          <w:rFonts w:ascii="Times New Roman" w:hAnsi="Times New Roman" w:cs="Times New Roman"/>
          <w:sz w:val="24"/>
          <w:szCs w:val="24"/>
        </w:rPr>
        <w:t>adopted</w:t>
      </w:r>
      <w:r w:rsidR="007A2050" w:rsidRPr="004B0D09">
        <w:rPr>
          <w:rFonts w:ascii="Times New Roman" w:hAnsi="Times New Roman" w:cs="Times New Roman"/>
          <w:sz w:val="24"/>
          <w:szCs w:val="24"/>
        </w:rPr>
        <w:t xml:space="preserve"> stricter privacy </w:t>
      </w:r>
      <w:r w:rsidR="007A2050">
        <w:rPr>
          <w:rFonts w:ascii="Times New Roman" w:hAnsi="Times New Roman" w:cs="Times New Roman"/>
          <w:sz w:val="24"/>
          <w:szCs w:val="24"/>
        </w:rPr>
        <w:t>and</w:t>
      </w:r>
      <w:r w:rsidR="007A2050" w:rsidRPr="004B0D09">
        <w:rPr>
          <w:rFonts w:ascii="Times New Roman" w:hAnsi="Times New Roman" w:cs="Times New Roman"/>
          <w:sz w:val="24"/>
          <w:szCs w:val="24"/>
        </w:rPr>
        <w:t xml:space="preserve"> data handling protocols</w:t>
      </w:r>
      <w:r w:rsidR="007A2050">
        <w:rPr>
          <w:rFonts w:ascii="Times New Roman" w:hAnsi="Times New Roman" w:cs="Times New Roman"/>
          <w:sz w:val="24"/>
          <w:szCs w:val="24"/>
        </w:rPr>
        <w:t xml:space="preserve">. </w:t>
      </w:r>
      <w:r w:rsidR="007A2050" w:rsidRPr="004B0D09">
        <w:rPr>
          <w:rFonts w:ascii="Times New Roman" w:hAnsi="Times New Roman" w:cs="Times New Roman"/>
          <w:sz w:val="24"/>
          <w:szCs w:val="24"/>
        </w:rPr>
        <w:t>This has enhanced privacy protections for millions of users</w:t>
      </w:r>
      <w:r w:rsidR="007A2050">
        <w:rPr>
          <w:rFonts w:ascii="Times New Roman" w:hAnsi="Times New Roman" w:cs="Times New Roman"/>
          <w:sz w:val="24"/>
          <w:szCs w:val="24"/>
        </w:rPr>
        <w:t xml:space="preserve"> and prevented unauthorized disclosure. </w:t>
      </w:r>
    </w:p>
    <w:p w14:paraId="2ABC3277" w14:textId="2A07BF9A" w:rsidR="00B85E54" w:rsidRDefault="004B2C9C" w:rsidP="001402FB">
      <w:pPr>
        <w:spacing w:after="0" w:line="480" w:lineRule="auto"/>
        <w:ind w:firstLine="720"/>
        <w:rPr>
          <w:rFonts w:ascii="Times New Roman" w:hAnsi="Times New Roman" w:cs="Times New Roman"/>
          <w:sz w:val="24"/>
          <w:szCs w:val="24"/>
        </w:rPr>
      </w:pPr>
      <w:r w:rsidRPr="004B2C9C">
        <w:rPr>
          <w:rFonts w:ascii="Times New Roman" w:hAnsi="Times New Roman" w:cs="Times New Roman"/>
          <w:sz w:val="24"/>
          <w:szCs w:val="24"/>
        </w:rPr>
        <w:t xml:space="preserve">GDPR implementation </w:t>
      </w:r>
      <w:r w:rsidR="001402FB">
        <w:rPr>
          <w:rFonts w:ascii="Times New Roman" w:hAnsi="Times New Roman" w:cs="Times New Roman"/>
          <w:sz w:val="24"/>
          <w:szCs w:val="24"/>
        </w:rPr>
        <w:t xml:space="preserve">has </w:t>
      </w:r>
      <w:r w:rsidRPr="004B2C9C">
        <w:rPr>
          <w:rFonts w:ascii="Times New Roman" w:hAnsi="Times New Roman" w:cs="Times New Roman"/>
          <w:sz w:val="24"/>
          <w:szCs w:val="24"/>
        </w:rPr>
        <w:t>reduced illegal data storage and processing. According to</w:t>
      </w:r>
      <w:r w:rsidR="001402FB">
        <w:rPr>
          <w:rFonts w:ascii="Times New Roman" w:hAnsi="Times New Roman" w:cs="Times New Roman"/>
          <w:sz w:val="24"/>
          <w:szCs w:val="24"/>
        </w:rPr>
        <w:t xml:space="preserve"> </w:t>
      </w:r>
      <w:proofErr w:type="spellStart"/>
      <w:r w:rsidR="001402FB" w:rsidRPr="004B2C9C">
        <w:rPr>
          <w:rFonts w:ascii="Times New Roman" w:hAnsi="Times New Roman" w:cs="Times New Roman"/>
          <w:sz w:val="24"/>
          <w:szCs w:val="24"/>
        </w:rPr>
        <w:t>Zelianin</w:t>
      </w:r>
      <w:proofErr w:type="spellEnd"/>
      <w:r w:rsidR="001402FB" w:rsidRPr="004B2C9C">
        <w:rPr>
          <w:rFonts w:ascii="Times New Roman" w:hAnsi="Times New Roman" w:cs="Times New Roman"/>
          <w:sz w:val="24"/>
          <w:szCs w:val="24"/>
        </w:rPr>
        <w:t xml:space="preserve"> (2022</w:t>
      </w:r>
      <w:r w:rsidR="001402FB">
        <w:rPr>
          <w:rFonts w:ascii="Times New Roman" w:hAnsi="Times New Roman" w:cs="Times New Roman"/>
          <w:sz w:val="24"/>
          <w:szCs w:val="24"/>
        </w:rPr>
        <w:t>), the</w:t>
      </w:r>
      <w:r>
        <w:rPr>
          <w:rFonts w:ascii="Times New Roman" w:hAnsi="Times New Roman" w:cs="Times New Roman"/>
          <w:sz w:val="24"/>
          <w:szCs w:val="24"/>
        </w:rPr>
        <w:t xml:space="preserve"> legal and financial consequences</w:t>
      </w:r>
      <w:r w:rsidR="001402FB">
        <w:rPr>
          <w:rFonts w:ascii="Times New Roman" w:hAnsi="Times New Roman" w:cs="Times New Roman"/>
          <w:sz w:val="24"/>
          <w:szCs w:val="24"/>
        </w:rPr>
        <w:t xml:space="preserve"> associated with non-compliance </w:t>
      </w:r>
      <w:r>
        <w:rPr>
          <w:rFonts w:ascii="Times New Roman" w:hAnsi="Times New Roman" w:cs="Times New Roman"/>
          <w:sz w:val="24"/>
          <w:szCs w:val="24"/>
        </w:rPr>
        <w:t>have dissuaded organizations from unlawful data handling and transfer.</w:t>
      </w:r>
      <w:r w:rsidR="00B85E54">
        <w:rPr>
          <w:rFonts w:ascii="Times New Roman" w:hAnsi="Times New Roman" w:cs="Times New Roman"/>
          <w:sz w:val="24"/>
          <w:szCs w:val="24"/>
        </w:rPr>
        <w:t xml:space="preserve"> An excellent example is the </w:t>
      </w:r>
      <w:r w:rsidR="00B85E54" w:rsidRPr="00B85E54">
        <w:rPr>
          <w:rFonts w:ascii="Times New Roman" w:hAnsi="Times New Roman" w:cs="Times New Roman"/>
          <w:sz w:val="24"/>
          <w:szCs w:val="24"/>
        </w:rPr>
        <w:t>€</w:t>
      </w:r>
      <w:r w:rsidR="00B85E54">
        <w:rPr>
          <w:rFonts w:ascii="Times New Roman" w:hAnsi="Times New Roman" w:cs="Times New Roman"/>
          <w:sz w:val="24"/>
          <w:szCs w:val="24"/>
        </w:rPr>
        <w:t>50 million fine issued against Google LLC by the French data protection authority.</w:t>
      </w:r>
      <w:r w:rsidR="007A2050">
        <w:rPr>
          <w:rFonts w:ascii="Times New Roman" w:hAnsi="Times New Roman" w:cs="Times New Roman"/>
          <w:sz w:val="24"/>
          <w:szCs w:val="24"/>
        </w:rPr>
        <w:t xml:space="preserve"> Such cases have fostered a </w:t>
      </w:r>
      <w:r w:rsidR="007A2050" w:rsidRPr="004B0D09">
        <w:rPr>
          <w:rFonts w:ascii="Times New Roman" w:hAnsi="Times New Roman" w:cs="Times New Roman"/>
          <w:sz w:val="24"/>
          <w:szCs w:val="24"/>
        </w:rPr>
        <w:t>culture of accountability, where organizations</w:t>
      </w:r>
      <w:r w:rsidR="007A2050">
        <w:rPr>
          <w:rFonts w:ascii="Times New Roman" w:hAnsi="Times New Roman" w:cs="Times New Roman"/>
          <w:sz w:val="24"/>
          <w:szCs w:val="24"/>
        </w:rPr>
        <w:t xml:space="preserve"> </w:t>
      </w:r>
      <w:r w:rsidR="007A2050" w:rsidRPr="004B0D09">
        <w:rPr>
          <w:rFonts w:ascii="Times New Roman" w:hAnsi="Times New Roman" w:cs="Times New Roman"/>
          <w:sz w:val="24"/>
          <w:szCs w:val="24"/>
        </w:rPr>
        <w:t>consider the ethical</w:t>
      </w:r>
      <w:r w:rsidR="007A2050">
        <w:rPr>
          <w:rFonts w:ascii="Times New Roman" w:hAnsi="Times New Roman" w:cs="Times New Roman"/>
          <w:sz w:val="24"/>
          <w:szCs w:val="24"/>
        </w:rPr>
        <w:t xml:space="preserve"> implications </w:t>
      </w:r>
      <w:r w:rsidR="007A2050" w:rsidRPr="004B0D09">
        <w:rPr>
          <w:rFonts w:ascii="Times New Roman" w:hAnsi="Times New Roman" w:cs="Times New Roman"/>
          <w:sz w:val="24"/>
          <w:szCs w:val="24"/>
        </w:rPr>
        <w:t xml:space="preserve">of their data </w:t>
      </w:r>
      <w:r w:rsidR="007A2050">
        <w:rPr>
          <w:rFonts w:ascii="Times New Roman" w:hAnsi="Times New Roman" w:cs="Times New Roman"/>
          <w:sz w:val="24"/>
          <w:szCs w:val="24"/>
        </w:rPr>
        <w:t xml:space="preserve">management </w:t>
      </w:r>
      <w:r w:rsidR="007A2050" w:rsidRPr="004B0D09">
        <w:rPr>
          <w:rFonts w:ascii="Times New Roman" w:hAnsi="Times New Roman" w:cs="Times New Roman"/>
          <w:sz w:val="24"/>
          <w:szCs w:val="24"/>
        </w:rPr>
        <w:t>practices.</w:t>
      </w:r>
      <w:r w:rsidR="007A2050">
        <w:rPr>
          <w:rFonts w:ascii="Times New Roman" w:hAnsi="Times New Roman" w:cs="Times New Roman"/>
          <w:sz w:val="24"/>
          <w:szCs w:val="24"/>
        </w:rPr>
        <w:t xml:space="preserve"> </w:t>
      </w:r>
      <w:r w:rsidR="00B85E54">
        <w:rPr>
          <w:rFonts w:ascii="Times New Roman" w:hAnsi="Times New Roman" w:cs="Times New Roman"/>
          <w:sz w:val="24"/>
          <w:szCs w:val="24"/>
        </w:rPr>
        <w:t xml:space="preserve"> According to </w:t>
      </w:r>
      <w:proofErr w:type="spellStart"/>
      <w:r w:rsidR="00B85E54" w:rsidRPr="004B2C9C">
        <w:rPr>
          <w:rFonts w:ascii="Times New Roman" w:hAnsi="Times New Roman" w:cs="Times New Roman"/>
          <w:sz w:val="24"/>
          <w:szCs w:val="24"/>
        </w:rPr>
        <w:t>Zelianin</w:t>
      </w:r>
      <w:proofErr w:type="spellEnd"/>
      <w:r w:rsidR="00B85E54" w:rsidRPr="004B2C9C">
        <w:rPr>
          <w:rFonts w:ascii="Times New Roman" w:hAnsi="Times New Roman" w:cs="Times New Roman"/>
          <w:sz w:val="24"/>
          <w:szCs w:val="24"/>
        </w:rPr>
        <w:t xml:space="preserve"> (2022)</w:t>
      </w:r>
      <w:r w:rsidR="00B85E54">
        <w:rPr>
          <w:rFonts w:ascii="Times New Roman" w:hAnsi="Times New Roman" w:cs="Times New Roman"/>
          <w:sz w:val="24"/>
          <w:szCs w:val="24"/>
        </w:rPr>
        <w:t xml:space="preserve">, the regulation has also increased society’s awareness of illegal ways of obtaining information and the inherent risks. In turn, these changes have contributed to more concern about mechanisms for protecting sensitive data. </w:t>
      </w:r>
      <w:r w:rsidR="001402FB">
        <w:rPr>
          <w:rFonts w:ascii="Times New Roman" w:hAnsi="Times New Roman" w:cs="Times New Roman"/>
          <w:sz w:val="24"/>
          <w:szCs w:val="24"/>
        </w:rPr>
        <w:t xml:space="preserve">A review by </w:t>
      </w:r>
      <w:proofErr w:type="spellStart"/>
      <w:r w:rsidR="001402FB" w:rsidRPr="00B703A5">
        <w:rPr>
          <w:rFonts w:ascii="Times New Roman" w:hAnsi="Times New Roman" w:cs="Times New Roman"/>
          <w:sz w:val="24"/>
          <w:szCs w:val="24"/>
        </w:rPr>
        <w:t>Zelianin</w:t>
      </w:r>
      <w:proofErr w:type="spellEnd"/>
      <w:r w:rsidR="001402FB">
        <w:rPr>
          <w:rFonts w:ascii="Times New Roman" w:hAnsi="Times New Roman" w:cs="Times New Roman"/>
          <w:sz w:val="24"/>
          <w:szCs w:val="24"/>
        </w:rPr>
        <w:t xml:space="preserve"> </w:t>
      </w:r>
      <w:r w:rsidR="001402FB" w:rsidRPr="00B703A5">
        <w:rPr>
          <w:rFonts w:ascii="Times New Roman" w:hAnsi="Times New Roman" w:cs="Times New Roman"/>
          <w:sz w:val="24"/>
          <w:szCs w:val="24"/>
        </w:rPr>
        <w:t>(2022)</w:t>
      </w:r>
      <w:r w:rsidR="001402FB">
        <w:rPr>
          <w:rFonts w:ascii="Times New Roman" w:hAnsi="Times New Roman" w:cs="Times New Roman"/>
          <w:sz w:val="24"/>
          <w:szCs w:val="24"/>
        </w:rPr>
        <w:t xml:space="preserve"> demonstrated that more than 80% </w:t>
      </w:r>
      <w:r w:rsidR="001402FB">
        <w:rPr>
          <w:rFonts w:ascii="Times New Roman" w:hAnsi="Times New Roman" w:cs="Times New Roman"/>
          <w:sz w:val="24"/>
          <w:szCs w:val="24"/>
        </w:rPr>
        <w:lastRenderedPageBreak/>
        <w:t>of respondents cared about their data privacy</w:t>
      </w:r>
      <w:r w:rsidR="001402FB" w:rsidRPr="00B703A5">
        <w:rPr>
          <w:rFonts w:ascii="Times New Roman" w:hAnsi="Times New Roman" w:cs="Times New Roman"/>
          <w:sz w:val="24"/>
          <w:szCs w:val="24"/>
        </w:rPr>
        <w:t>.</w:t>
      </w:r>
      <w:r w:rsidR="001402FB">
        <w:rPr>
          <w:rFonts w:ascii="Times New Roman" w:hAnsi="Times New Roman" w:cs="Times New Roman"/>
          <w:sz w:val="24"/>
          <w:szCs w:val="24"/>
        </w:rPr>
        <w:t xml:space="preserve"> This statistic implies that individual value for personal data privacy has also increased. </w:t>
      </w:r>
    </w:p>
    <w:p w14:paraId="56D5AA9C" w14:textId="77777777" w:rsidR="00823938" w:rsidRPr="004B0D09" w:rsidRDefault="00823938" w:rsidP="001402FB">
      <w:pPr>
        <w:spacing w:after="0" w:line="480" w:lineRule="auto"/>
        <w:rPr>
          <w:rFonts w:ascii="Times New Roman" w:hAnsi="Times New Roman" w:cs="Times New Roman"/>
          <w:b/>
          <w:bCs/>
          <w:sz w:val="24"/>
          <w:szCs w:val="24"/>
        </w:rPr>
      </w:pPr>
      <w:r w:rsidRPr="004B0D09">
        <w:rPr>
          <w:rFonts w:ascii="Times New Roman" w:hAnsi="Times New Roman" w:cs="Times New Roman"/>
          <w:b/>
          <w:bCs/>
          <w:sz w:val="24"/>
          <w:szCs w:val="24"/>
        </w:rPr>
        <w:t>Cultural and Subcultural Influences</w:t>
      </w:r>
    </w:p>
    <w:p w14:paraId="0EA078D8" w14:textId="77777777" w:rsidR="0067072A" w:rsidRDefault="007A2050" w:rsidP="001402FB">
      <w:pPr>
        <w:spacing w:after="0" w:line="480" w:lineRule="auto"/>
        <w:ind w:firstLine="720"/>
        <w:rPr>
          <w:rFonts w:ascii="Times New Roman" w:hAnsi="Times New Roman" w:cs="Times New Roman"/>
          <w:sz w:val="24"/>
          <w:szCs w:val="24"/>
        </w:rPr>
      </w:pPr>
      <w:r w:rsidRPr="0067072A">
        <w:rPr>
          <w:rFonts w:ascii="Times New Roman" w:hAnsi="Times New Roman" w:cs="Times New Roman"/>
          <w:sz w:val="24"/>
          <w:szCs w:val="24"/>
        </w:rPr>
        <w:t xml:space="preserve">Cultural and subcultural influences have helped shape </w:t>
      </w:r>
      <w:r w:rsidR="00823938" w:rsidRPr="0067072A">
        <w:rPr>
          <w:rFonts w:ascii="Times New Roman" w:hAnsi="Times New Roman" w:cs="Times New Roman"/>
          <w:sz w:val="24"/>
          <w:szCs w:val="24"/>
        </w:rPr>
        <w:t>GDPR</w:t>
      </w:r>
      <w:r w:rsidR="003E302A" w:rsidRPr="0067072A">
        <w:rPr>
          <w:rFonts w:ascii="Times New Roman" w:hAnsi="Times New Roman" w:cs="Times New Roman"/>
          <w:sz w:val="24"/>
          <w:szCs w:val="24"/>
        </w:rPr>
        <w:t>. The regulation is established on</w:t>
      </w:r>
      <w:r w:rsidR="00823938" w:rsidRPr="0067072A">
        <w:rPr>
          <w:rFonts w:ascii="Times New Roman" w:hAnsi="Times New Roman" w:cs="Times New Roman"/>
          <w:sz w:val="24"/>
          <w:szCs w:val="24"/>
        </w:rPr>
        <w:t xml:space="preserve"> deeply rooted</w:t>
      </w:r>
      <w:r w:rsidR="003E302A" w:rsidRPr="0067072A">
        <w:rPr>
          <w:rFonts w:ascii="Times New Roman" w:hAnsi="Times New Roman" w:cs="Times New Roman"/>
          <w:sz w:val="24"/>
          <w:szCs w:val="24"/>
        </w:rPr>
        <w:t xml:space="preserve"> principles that uphold integrity, confidentiality, accountability, and accuracy (</w:t>
      </w:r>
      <w:proofErr w:type="spellStart"/>
      <w:r w:rsidR="003E302A" w:rsidRPr="0067072A">
        <w:rPr>
          <w:rFonts w:ascii="Times New Roman" w:hAnsi="Times New Roman" w:cs="Times New Roman"/>
          <w:sz w:val="24"/>
          <w:szCs w:val="24"/>
        </w:rPr>
        <w:t>Cofas</w:t>
      </w:r>
      <w:proofErr w:type="spellEnd"/>
      <w:r w:rsidR="003E302A" w:rsidRPr="0067072A">
        <w:rPr>
          <w:rFonts w:ascii="Times New Roman" w:hAnsi="Times New Roman" w:cs="Times New Roman"/>
          <w:sz w:val="24"/>
          <w:szCs w:val="24"/>
        </w:rPr>
        <w:t xml:space="preserve">, 2023). </w:t>
      </w:r>
      <w:r w:rsidR="00E94A97" w:rsidRPr="0067072A">
        <w:rPr>
          <w:rFonts w:ascii="Times New Roman" w:hAnsi="Times New Roman" w:cs="Times New Roman"/>
          <w:sz w:val="24"/>
          <w:szCs w:val="24"/>
        </w:rPr>
        <w:t xml:space="preserve">Cultural views that </w:t>
      </w:r>
      <w:r w:rsidR="00823938" w:rsidRPr="0067072A">
        <w:rPr>
          <w:rFonts w:ascii="Times New Roman" w:hAnsi="Times New Roman" w:cs="Times New Roman"/>
          <w:sz w:val="24"/>
          <w:szCs w:val="24"/>
        </w:rPr>
        <w:t>emphasize human dignity</w:t>
      </w:r>
      <w:r w:rsidR="00E94A97" w:rsidRPr="0067072A">
        <w:rPr>
          <w:rFonts w:ascii="Times New Roman" w:hAnsi="Times New Roman" w:cs="Times New Roman"/>
          <w:sz w:val="24"/>
          <w:szCs w:val="24"/>
        </w:rPr>
        <w:t xml:space="preserve"> and autonomy have also influenced GDPR enactment. For example, according to Borges (2023), the right to self-determination protects citizens from state repression and overreaching in Germany. As such, ensuring transparency in data collection remains crucial for </w:t>
      </w:r>
      <w:r w:rsidR="0067072A" w:rsidRPr="0067072A">
        <w:rPr>
          <w:rFonts w:ascii="Times New Roman" w:hAnsi="Times New Roman" w:cs="Times New Roman"/>
          <w:sz w:val="24"/>
          <w:szCs w:val="24"/>
        </w:rPr>
        <w:t>protecting</w:t>
      </w:r>
      <w:r w:rsidR="00E94A97" w:rsidRPr="0067072A">
        <w:rPr>
          <w:rFonts w:ascii="Times New Roman" w:hAnsi="Times New Roman" w:cs="Times New Roman"/>
          <w:sz w:val="24"/>
          <w:szCs w:val="24"/>
        </w:rPr>
        <w:t xml:space="preserve"> individual freedoms.  </w:t>
      </w:r>
      <w:r w:rsidR="00823938" w:rsidRPr="0067072A">
        <w:rPr>
          <w:rFonts w:ascii="Times New Roman" w:hAnsi="Times New Roman" w:cs="Times New Roman"/>
          <w:sz w:val="24"/>
          <w:szCs w:val="24"/>
        </w:rPr>
        <w:t>Moreover, GDPR has been influenced by subcultural movements advocating for digital rights and internet freedom</w:t>
      </w:r>
      <w:r w:rsidR="0067072A" w:rsidRPr="0067072A">
        <w:rPr>
          <w:rFonts w:ascii="Times New Roman" w:hAnsi="Times New Roman" w:cs="Times New Roman"/>
          <w:sz w:val="24"/>
          <w:szCs w:val="24"/>
        </w:rPr>
        <w:t>. Georgiadou et al. (2019) indicated that complaints launched by advocacy such as None of Your Business (NOYB) and La Quadrature du Net (LQDN) ha</w:t>
      </w:r>
      <w:r w:rsidR="0067072A">
        <w:rPr>
          <w:rFonts w:ascii="Times New Roman" w:hAnsi="Times New Roman" w:cs="Times New Roman"/>
          <w:sz w:val="24"/>
          <w:szCs w:val="24"/>
        </w:rPr>
        <w:t>ve influenced compliance. Activities by t</w:t>
      </w:r>
      <w:r w:rsidR="00823938" w:rsidRPr="004B0D09">
        <w:rPr>
          <w:rFonts w:ascii="Times New Roman" w:hAnsi="Times New Roman" w:cs="Times New Roman"/>
          <w:sz w:val="24"/>
          <w:szCs w:val="24"/>
        </w:rPr>
        <w:t xml:space="preserve">hese groups </w:t>
      </w:r>
      <w:r w:rsidR="0067072A">
        <w:rPr>
          <w:rFonts w:ascii="Times New Roman" w:hAnsi="Times New Roman" w:cs="Times New Roman"/>
          <w:sz w:val="24"/>
          <w:szCs w:val="24"/>
        </w:rPr>
        <w:t xml:space="preserve">have </w:t>
      </w:r>
      <w:r w:rsidR="00823938" w:rsidRPr="004B0D09">
        <w:rPr>
          <w:rFonts w:ascii="Times New Roman" w:hAnsi="Times New Roman" w:cs="Times New Roman"/>
          <w:sz w:val="24"/>
          <w:szCs w:val="24"/>
        </w:rPr>
        <w:t>played a role in shaping public discourse around data ethics</w:t>
      </w:r>
      <w:r w:rsidR="0067072A">
        <w:rPr>
          <w:rFonts w:ascii="Times New Roman" w:hAnsi="Times New Roman" w:cs="Times New Roman"/>
          <w:sz w:val="24"/>
          <w:szCs w:val="24"/>
        </w:rPr>
        <w:t xml:space="preserve"> and </w:t>
      </w:r>
      <w:r w:rsidR="00823938" w:rsidRPr="004B0D09">
        <w:rPr>
          <w:rFonts w:ascii="Times New Roman" w:hAnsi="Times New Roman" w:cs="Times New Roman"/>
          <w:sz w:val="24"/>
          <w:szCs w:val="24"/>
        </w:rPr>
        <w:t>transparency</w:t>
      </w:r>
      <w:r w:rsidR="0067072A">
        <w:rPr>
          <w:rFonts w:ascii="Times New Roman" w:hAnsi="Times New Roman" w:cs="Times New Roman"/>
          <w:sz w:val="24"/>
          <w:szCs w:val="24"/>
        </w:rPr>
        <w:t>.</w:t>
      </w:r>
    </w:p>
    <w:p w14:paraId="4028B2E5" w14:textId="5C2B9282" w:rsidR="00823938" w:rsidRPr="004B0D09" w:rsidRDefault="00823938" w:rsidP="001402FB">
      <w:pPr>
        <w:spacing w:after="0" w:line="480" w:lineRule="auto"/>
        <w:jc w:val="center"/>
        <w:rPr>
          <w:rFonts w:ascii="Times New Roman" w:hAnsi="Times New Roman" w:cs="Times New Roman"/>
          <w:b/>
          <w:bCs/>
          <w:sz w:val="24"/>
          <w:szCs w:val="24"/>
        </w:rPr>
      </w:pPr>
      <w:r w:rsidRPr="004B0D09">
        <w:rPr>
          <w:rFonts w:ascii="Times New Roman" w:hAnsi="Times New Roman" w:cs="Times New Roman"/>
          <w:b/>
          <w:bCs/>
          <w:sz w:val="24"/>
          <w:szCs w:val="24"/>
        </w:rPr>
        <w:t>Conclusion</w:t>
      </w:r>
    </w:p>
    <w:p w14:paraId="7463CE5C" w14:textId="0FAC13E4" w:rsidR="00823938" w:rsidRPr="004B0D09" w:rsidRDefault="0067072A" w:rsidP="001402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 t</w:t>
      </w:r>
      <w:r w:rsidR="00823938" w:rsidRPr="004B0D09">
        <w:rPr>
          <w:rFonts w:ascii="Times New Roman" w:hAnsi="Times New Roman" w:cs="Times New Roman"/>
          <w:sz w:val="24"/>
          <w:szCs w:val="24"/>
        </w:rPr>
        <w:t>he General Data Protection Regulation is</w:t>
      </w:r>
      <w:r>
        <w:rPr>
          <w:rFonts w:ascii="Times New Roman" w:hAnsi="Times New Roman" w:cs="Times New Roman"/>
          <w:sz w:val="24"/>
          <w:szCs w:val="24"/>
        </w:rPr>
        <w:t xml:space="preserve"> an effective policy aligned with shifting needs in </w:t>
      </w:r>
      <w:r w:rsidR="00823938" w:rsidRPr="004B0D09">
        <w:rPr>
          <w:rFonts w:ascii="Times New Roman" w:hAnsi="Times New Roman" w:cs="Times New Roman"/>
          <w:sz w:val="24"/>
          <w:szCs w:val="24"/>
        </w:rPr>
        <w:t xml:space="preserve">the digital age. </w:t>
      </w:r>
      <w:r>
        <w:rPr>
          <w:rFonts w:ascii="Times New Roman" w:hAnsi="Times New Roman" w:cs="Times New Roman"/>
          <w:sz w:val="24"/>
          <w:szCs w:val="24"/>
        </w:rPr>
        <w:t xml:space="preserve">GDPR stemmed </w:t>
      </w:r>
      <w:r w:rsidR="00823938" w:rsidRPr="004B0D09">
        <w:rPr>
          <w:rFonts w:ascii="Times New Roman" w:hAnsi="Times New Roman" w:cs="Times New Roman"/>
          <w:sz w:val="24"/>
          <w:szCs w:val="24"/>
        </w:rPr>
        <w:t>from growing soci</w:t>
      </w:r>
      <w:r>
        <w:rPr>
          <w:rFonts w:ascii="Times New Roman" w:hAnsi="Times New Roman" w:cs="Times New Roman"/>
          <w:sz w:val="24"/>
          <w:szCs w:val="24"/>
        </w:rPr>
        <w:t>al</w:t>
      </w:r>
      <w:r w:rsidR="00823938" w:rsidRPr="004B0D09">
        <w:rPr>
          <w:rFonts w:ascii="Times New Roman" w:hAnsi="Times New Roman" w:cs="Times New Roman"/>
          <w:sz w:val="24"/>
          <w:szCs w:val="24"/>
        </w:rPr>
        <w:t xml:space="preserve"> concerns about data privacy</w:t>
      </w:r>
      <w:r w:rsidR="00B703A5">
        <w:rPr>
          <w:rFonts w:ascii="Times New Roman" w:hAnsi="Times New Roman" w:cs="Times New Roman"/>
          <w:sz w:val="24"/>
          <w:szCs w:val="24"/>
        </w:rPr>
        <w:t xml:space="preserve"> occasioned by the unprecedented rise in global internet usage</w:t>
      </w:r>
      <w:r>
        <w:rPr>
          <w:rFonts w:ascii="Times New Roman" w:hAnsi="Times New Roman" w:cs="Times New Roman"/>
          <w:sz w:val="24"/>
          <w:szCs w:val="24"/>
        </w:rPr>
        <w:t>. Its provisions have</w:t>
      </w:r>
      <w:r w:rsidR="00823938" w:rsidRPr="004B0D09">
        <w:rPr>
          <w:rFonts w:ascii="Times New Roman" w:hAnsi="Times New Roman" w:cs="Times New Roman"/>
          <w:sz w:val="24"/>
          <w:szCs w:val="24"/>
        </w:rPr>
        <w:t xml:space="preserve"> reshaped global norms</w:t>
      </w:r>
      <w:r>
        <w:rPr>
          <w:rFonts w:ascii="Times New Roman" w:hAnsi="Times New Roman" w:cs="Times New Roman"/>
          <w:sz w:val="24"/>
          <w:szCs w:val="24"/>
        </w:rPr>
        <w:t xml:space="preserve"> by ensuring organizations process and store data legally.</w:t>
      </w:r>
      <w:r w:rsidR="00B703A5">
        <w:rPr>
          <w:rFonts w:ascii="Times New Roman" w:hAnsi="Times New Roman" w:cs="Times New Roman"/>
          <w:sz w:val="24"/>
          <w:szCs w:val="24"/>
        </w:rPr>
        <w:t xml:space="preserve"> The regulation has established frameworks for enforcing individual rights and data management transparency. GDPR </w:t>
      </w:r>
      <w:r w:rsidR="00823938" w:rsidRPr="004B0D09">
        <w:rPr>
          <w:rFonts w:ascii="Times New Roman" w:hAnsi="Times New Roman" w:cs="Times New Roman"/>
          <w:sz w:val="24"/>
          <w:szCs w:val="24"/>
        </w:rPr>
        <w:t>reflects deeply</w:t>
      </w:r>
      <w:r w:rsidR="00B703A5">
        <w:rPr>
          <w:rFonts w:ascii="Times New Roman" w:hAnsi="Times New Roman" w:cs="Times New Roman"/>
          <w:sz w:val="24"/>
          <w:szCs w:val="24"/>
        </w:rPr>
        <w:t xml:space="preserve"> cultural </w:t>
      </w:r>
      <w:r w:rsidR="00823938" w:rsidRPr="004B0D09">
        <w:rPr>
          <w:rFonts w:ascii="Times New Roman" w:hAnsi="Times New Roman" w:cs="Times New Roman"/>
          <w:sz w:val="24"/>
          <w:szCs w:val="24"/>
        </w:rPr>
        <w:t>values</w:t>
      </w:r>
      <w:r w:rsidR="00B703A5">
        <w:rPr>
          <w:rFonts w:ascii="Times New Roman" w:hAnsi="Times New Roman" w:cs="Times New Roman"/>
          <w:sz w:val="24"/>
          <w:szCs w:val="24"/>
        </w:rPr>
        <w:t xml:space="preserve"> on human dignity, self-determination, integrity, and accountability. </w:t>
      </w:r>
      <w:r w:rsidR="00823938" w:rsidRPr="004B0D09">
        <w:rPr>
          <w:rFonts w:ascii="Times New Roman" w:hAnsi="Times New Roman" w:cs="Times New Roman"/>
          <w:sz w:val="24"/>
          <w:szCs w:val="24"/>
        </w:rPr>
        <w:t xml:space="preserve">As digital technologies evolve, GDPR </w:t>
      </w:r>
      <w:r w:rsidR="00B703A5">
        <w:rPr>
          <w:rFonts w:ascii="Times New Roman" w:hAnsi="Times New Roman" w:cs="Times New Roman"/>
          <w:sz w:val="24"/>
          <w:szCs w:val="24"/>
        </w:rPr>
        <w:t xml:space="preserve">will </w:t>
      </w:r>
      <w:r w:rsidR="00823938" w:rsidRPr="004B0D09">
        <w:rPr>
          <w:rFonts w:ascii="Times New Roman" w:hAnsi="Times New Roman" w:cs="Times New Roman"/>
          <w:sz w:val="24"/>
          <w:szCs w:val="24"/>
        </w:rPr>
        <w:t>serve</w:t>
      </w:r>
      <w:r w:rsidR="00B703A5">
        <w:rPr>
          <w:rFonts w:ascii="Times New Roman" w:hAnsi="Times New Roman" w:cs="Times New Roman"/>
          <w:sz w:val="24"/>
          <w:szCs w:val="24"/>
        </w:rPr>
        <w:t xml:space="preserve"> </w:t>
      </w:r>
      <w:r w:rsidR="00823938" w:rsidRPr="004B0D09">
        <w:rPr>
          <w:rFonts w:ascii="Times New Roman" w:hAnsi="Times New Roman" w:cs="Times New Roman"/>
          <w:sz w:val="24"/>
          <w:szCs w:val="24"/>
        </w:rPr>
        <w:t>as a model for how policy</w:t>
      </w:r>
      <w:r w:rsidR="00B703A5">
        <w:rPr>
          <w:rFonts w:ascii="Times New Roman" w:hAnsi="Times New Roman" w:cs="Times New Roman"/>
          <w:sz w:val="24"/>
          <w:szCs w:val="24"/>
        </w:rPr>
        <w:t xml:space="preserve"> can bridge the divide between </w:t>
      </w:r>
      <w:r w:rsidR="00823938" w:rsidRPr="004B0D09">
        <w:rPr>
          <w:rFonts w:ascii="Times New Roman" w:hAnsi="Times New Roman" w:cs="Times New Roman"/>
          <w:sz w:val="24"/>
          <w:szCs w:val="24"/>
        </w:rPr>
        <w:t>technological advancement and</w:t>
      </w:r>
      <w:r w:rsidR="00B703A5">
        <w:rPr>
          <w:rFonts w:ascii="Times New Roman" w:hAnsi="Times New Roman" w:cs="Times New Roman"/>
          <w:sz w:val="24"/>
          <w:szCs w:val="24"/>
        </w:rPr>
        <w:t xml:space="preserve"> data privacy concerns</w:t>
      </w:r>
      <w:r w:rsidR="00823938" w:rsidRPr="004B0D09">
        <w:rPr>
          <w:rFonts w:ascii="Times New Roman" w:hAnsi="Times New Roman" w:cs="Times New Roman"/>
          <w:sz w:val="24"/>
          <w:szCs w:val="24"/>
        </w:rPr>
        <w:t>.</w:t>
      </w:r>
    </w:p>
    <w:p w14:paraId="39F66B84" w14:textId="77777777" w:rsidR="001402FB" w:rsidRDefault="001402FB">
      <w:pPr>
        <w:rPr>
          <w:rFonts w:ascii="Times New Roman" w:hAnsi="Times New Roman" w:cs="Times New Roman"/>
          <w:b/>
          <w:bCs/>
          <w:sz w:val="24"/>
          <w:szCs w:val="24"/>
        </w:rPr>
      </w:pPr>
      <w:r>
        <w:rPr>
          <w:rFonts w:ascii="Times New Roman" w:hAnsi="Times New Roman" w:cs="Times New Roman"/>
          <w:b/>
          <w:bCs/>
          <w:sz w:val="24"/>
          <w:szCs w:val="24"/>
        </w:rPr>
        <w:br w:type="page"/>
      </w:r>
    </w:p>
    <w:p w14:paraId="2EFAE7F6" w14:textId="54180EA3" w:rsidR="00823938" w:rsidRDefault="00823938" w:rsidP="001402FB">
      <w:pPr>
        <w:spacing w:after="0" w:line="480" w:lineRule="auto"/>
        <w:jc w:val="center"/>
        <w:rPr>
          <w:rFonts w:ascii="Times New Roman" w:hAnsi="Times New Roman" w:cs="Times New Roman"/>
          <w:b/>
          <w:bCs/>
          <w:sz w:val="24"/>
          <w:szCs w:val="24"/>
        </w:rPr>
      </w:pPr>
      <w:r w:rsidRPr="004B0D09">
        <w:rPr>
          <w:rFonts w:ascii="Times New Roman" w:hAnsi="Times New Roman" w:cs="Times New Roman"/>
          <w:b/>
          <w:bCs/>
          <w:sz w:val="24"/>
          <w:szCs w:val="24"/>
        </w:rPr>
        <w:lastRenderedPageBreak/>
        <w:t>References</w:t>
      </w:r>
    </w:p>
    <w:p w14:paraId="1E85C67C" w14:textId="77777777" w:rsidR="00B703A5" w:rsidRDefault="00B703A5" w:rsidP="001402FB">
      <w:pPr>
        <w:spacing w:after="0" w:line="480" w:lineRule="auto"/>
        <w:ind w:left="720" w:hanging="720"/>
        <w:rPr>
          <w:rFonts w:ascii="Times New Roman" w:hAnsi="Times New Roman" w:cs="Times New Roman"/>
          <w:sz w:val="24"/>
          <w:szCs w:val="24"/>
        </w:rPr>
      </w:pPr>
      <w:proofErr w:type="spellStart"/>
      <w:r w:rsidRPr="005D639E">
        <w:rPr>
          <w:rFonts w:ascii="Times New Roman" w:hAnsi="Times New Roman" w:cs="Times New Roman"/>
          <w:sz w:val="24"/>
          <w:szCs w:val="24"/>
        </w:rPr>
        <w:t>Babanina</w:t>
      </w:r>
      <w:proofErr w:type="spellEnd"/>
      <w:r w:rsidRPr="005D639E">
        <w:rPr>
          <w:rFonts w:ascii="Times New Roman" w:hAnsi="Times New Roman" w:cs="Times New Roman"/>
          <w:sz w:val="24"/>
          <w:szCs w:val="24"/>
        </w:rPr>
        <w:t xml:space="preserve">, V., Tkachenko, I., </w:t>
      </w:r>
      <w:proofErr w:type="spellStart"/>
      <w:r w:rsidRPr="005D639E">
        <w:rPr>
          <w:rFonts w:ascii="Times New Roman" w:hAnsi="Times New Roman" w:cs="Times New Roman"/>
          <w:sz w:val="24"/>
          <w:szCs w:val="24"/>
        </w:rPr>
        <w:t>Matiushenko</w:t>
      </w:r>
      <w:proofErr w:type="spellEnd"/>
      <w:r w:rsidRPr="005D639E">
        <w:rPr>
          <w:rFonts w:ascii="Times New Roman" w:hAnsi="Times New Roman" w:cs="Times New Roman"/>
          <w:sz w:val="24"/>
          <w:szCs w:val="24"/>
        </w:rPr>
        <w:t xml:space="preserve">, O., &amp; </w:t>
      </w:r>
      <w:proofErr w:type="spellStart"/>
      <w:r w:rsidRPr="005D639E">
        <w:rPr>
          <w:rFonts w:ascii="Times New Roman" w:hAnsi="Times New Roman" w:cs="Times New Roman"/>
          <w:sz w:val="24"/>
          <w:szCs w:val="24"/>
        </w:rPr>
        <w:t>Krutevych</w:t>
      </w:r>
      <w:proofErr w:type="spellEnd"/>
      <w:r w:rsidRPr="005D639E">
        <w:rPr>
          <w:rFonts w:ascii="Times New Roman" w:hAnsi="Times New Roman" w:cs="Times New Roman"/>
          <w:sz w:val="24"/>
          <w:szCs w:val="24"/>
        </w:rPr>
        <w:t>, M. (2021). Cybercrime: History of formation, current state and ways of counteraction. </w:t>
      </w:r>
      <w:r w:rsidRPr="005D639E">
        <w:rPr>
          <w:rFonts w:ascii="Times New Roman" w:hAnsi="Times New Roman" w:cs="Times New Roman"/>
          <w:i/>
          <w:iCs/>
          <w:sz w:val="24"/>
          <w:szCs w:val="24"/>
        </w:rPr>
        <w:t xml:space="preserve">Amazonia </w:t>
      </w:r>
      <w:proofErr w:type="spellStart"/>
      <w:r w:rsidRPr="005D639E">
        <w:rPr>
          <w:rFonts w:ascii="Times New Roman" w:hAnsi="Times New Roman" w:cs="Times New Roman"/>
          <w:i/>
          <w:iCs/>
          <w:sz w:val="24"/>
          <w:szCs w:val="24"/>
        </w:rPr>
        <w:t>Investiga</w:t>
      </w:r>
      <w:proofErr w:type="spellEnd"/>
      <w:r w:rsidRPr="005D639E">
        <w:rPr>
          <w:rFonts w:ascii="Times New Roman" w:hAnsi="Times New Roman" w:cs="Times New Roman"/>
          <w:sz w:val="24"/>
          <w:szCs w:val="24"/>
        </w:rPr>
        <w:t>, </w:t>
      </w:r>
      <w:r w:rsidRPr="005D639E">
        <w:rPr>
          <w:rFonts w:ascii="Times New Roman" w:hAnsi="Times New Roman" w:cs="Times New Roman"/>
          <w:i/>
          <w:iCs/>
          <w:sz w:val="24"/>
          <w:szCs w:val="24"/>
        </w:rPr>
        <w:t>10</w:t>
      </w:r>
      <w:r w:rsidRPr="005D639E">
        <w:rPr>
          <w:rFonts w:ascii="Times New Roman" w:hAnsi="Times New Roman" w:cs="Times New Roman"/>
          <w:sz w:val="24"/>
          <w:szCs w:val="24"/>
        </w:rPr>
        <w:t>(38), 113-122. https://doi.org/10.34069/AI/2021.38.02.10</w:t>
      </w:r>
    </w:p>
    <w:p w14:paraId="0D1C4DE7" w14:textId="77777777" w:rsidR="00B703A5" w:rsidRDefault="00B703A5" w:rsidP="001402FB">
      <w:pPr>
        <w:spacing w:after="0" w:line="480" w:lineRule="auto"/>
        <w:ind w:left="720" w:hanging="720"/>
        <w:rPr>
          <w:rFonts w:ascii="Times New Roman" w:hAnsi="Times New Roman" w:cs="Times New Roman"/>
          <w:sz w:val="24"/>
          <w:szCs w:val="24"/>
        </w:rPr>
      </w:pPr>
      <w:r w:rsidRPr="003E302A">
        <w:rPr>
          <w:rFonts w:ascii="Times New Roman" w:hAnsi="Times New Roman" w:cs="Times New Roman"/>
          <w:sz w:val="24"/>
          <w:szCs w:val="24"/>
        </w:rPr>
        <w:t xml:space="preserve">Borges, G. O. (2023). Navigating human rights in the digital age: </w:t>
      </w:r>
      <w:r>
        <w:rPr>
          <w:rFonts w:ascii="Times New Roman" w:hAnsi="Times New Roman" w:cs="Times New Roman"/>
          <w:sz w:val="24"/>
          <w:szCs w:val="24"/>
        </w:rPr>
        <w:t>A</w:t>
      </w:r>
      <w:r w:rsidRPr="003E302A">
        <w:rPr>
          <w:rFonts w:ascii="Times New Roman" w:hAnsi="Times New Roman" w:cs="Times New Roman"/>
          <w:sz w:val="24"/>
          <w:szCs w:val="24"/>
        </w:rPr>
        <w:t>n exploration of data protection laws in Brazil and in Europe. </w:t>
      </w:r>
      <w:r w:rsidRPr="003E302A">
        <w:rPr>
          <w:rFonts w:ascii="Times New Roman" w:hAnsi="Times New Roman" w:cs="Times New Roman"/>
          <w:i/>
          <w:iCs/>
          <w:sz w:val="24"/>
          <w:szCs w:val="24"/>
        </w:rPr>
        <w:t>Beijing L. Rev.</w:t>
      </w:r>
      <w:r w:rsidRPr="003E302A">
        <w:rPr>
          <w:rFonts w:ascii="Times New Roman" w:hAnsi="Times New Roman" w:cs="Times New Roman"/>
          <w:sz w:val="24"/>
          <w:szCs w:val="24"/>
        </w:rPr>
        <w:t>, </w:t>
      </w:r>
      <w:r w:rsidRPr="003E302A">
        <w:rPr>
          <w:rFonts w:ascii="Times New Roman" w:hAnsi="Times New Roman" w:cs="Times New Roman"/>
          <w:i/>
          <w:iCs/>
          <w:sz w:val="24"/>
          <w:szCs w:val="24"/>
        </w:rPr>
        <w:t>14</w:t>
      </w:r>
      <w:r>
        <w:rPr>
          <w:rFonts w:ascii="Times New Roman" w:hAnsi="Times New Roman" w:cs="Times New Roman"/>
          <w:sz w:val="24"/>
          <w:szCs w:val="24"/>
        </w:rPr>
        <w:t>(1)</w:t>
      </w:r>
      <w:r w:rsidRPr="003E302A">
        <w:rPr>
          <w:rFonts w:ascii="Times New Roman" w:hAnsi="Times New Roman" w:cs="Times New Roman"/>
          <w:sz w:val="24"/>
          <w:szCs w:val="24"/>
        </w:rPr>
        <w:t>, 1772-1789. https://doi.org/10.4236/blr.2023.144098</w:t>
      </w:r>
    </w:p>
    <w:p w14:paraId="270757F9" w14:textId="77777777" w:rsidR="00B703A5" w:rsidRDefault="00B703A5" w:rsidP="001402FB">
      <w:pPr>
        <w:spacing w:after="0" w:line="480" w:lineRule="auto"/>
        <w:ind w:left="720" w:hanging="720"/>
        <w:rPr>
          <w:rFonts w:ascii="Times New Roman" w:hAnsi="Times New Roman" w:cs="Times New Roman"/>
          <w:sz w:val="24"/>
          <w:szCs w:val="24"/>
        </w:rPr>
      </w:pPr>
      <w:r w:rsidRPr="005D639E">
        <w:rPr>
          <w:rFonts w:ascii="Times New Roman" w:hAnsi="Times New Roman" w:cs="Times New Roman"/>
          <w:sz w:val="24"/>
          <w:szCs w:val="24"/>
        </w:rPr>
        <w:t>Chng, S., Lu, H. Y., Kumar, A., &amp; Yau, D. (2022). Hacker types, motivations and strategies: A comprehensive framework. </w:t>
      </w:r>
      <w:r w:rsidRPr="005D639E">
        <w:rPr>
          <w:rFonts w:ascii="Times New Roman" w:hAnsi="Times New Roman" w:cs="Times New Roman"/>
          <w:i/>
          <w:iCs/>
          <w:sz w:val="24"/>
          <w:szCs w:val="24"/>
        </w:rPr>
        <w:t>Computers in Human Behavior Reports</w:t>
      </w:r>
      <w:r w:rsidRPr="005D639E">
        <w:rPr>
          <w:rFonts w:ascii="Times New Roman" w:hAnsi="Times New Roman" w:cs="Times New Roman"/>
          <w:sz w:val="24"/>
          <w:szCs w:val="24"/>
        </w:rPr>
        <w:t>, </w:t>
      </w:r>
      <w:r w:rsidRPr="005D639E">
        <w:rPr>
          <w:rFonts w:ascii="Times New Roman" w:hAnsi="Times New Roman" w:cs="Times New Roman"/>
          <w:i/>
          <w:iCs/>
          <w:sz w:val="24"/>
          <w:szCs w:val="24"/>
        </w:rPr>
        <w:t>5</w:t>
      </w:r>
      <w:r>
        <w:rPr>
          <w:rFonts w:ascii="Times New Roman" w:hAnsi="Times New Roman" w:cs="Times New Roman"/>
          <w:sz w:val="24"/>
          <w:szCs w:val="24"/>
        </w:rPr>
        <w:t>(2022)</w:t>
      </w:r>
      <w:r w:rsidRPr="005D639E">
        <w:rPr>
          <w:rFonts w:ascii="Times New Roman" w:hAnsi="Times New Roman" w:cs="Times New Roman"/>
          <w:sz w:val="24"/>
          <w:szCs w:val="24"/>
        </w:rPr>
        <w:t>, 100167.</w:t>
      </w:r>
      <w:r>
        <w:rPr>
          <w:rFonts w:ascii="Times New Roman" w:hAnsi="Times New Roman" w:cs="Times New Roman"/>
          <w:sz w:val="24"/>
          <w:szCs w:val="24"/>
        </w:rPr>
        <w:t xml:space="preserve"> </w:t>
      </w:r>
      <w:r w:rsidRPr="005D639E">
        <w:rPr>
          <w:rFonts w:ascii="Times New Roman" w:hAnsi="Times New Roman" w:cs="Times New Roman"/>
          <w:sz w:val="24"/>
          <w:szCs w:val="24"/>
        </w:rPr>
        <w:t>https://doi.org/10.1016/j.chbr.2022.100167</w:t>
      </w:r>
    </w:p>
    <w:p w14:paraId="5FC6BB7B" w14:textId="3CCD49A2" w:rsidR="00B703A5" w:rsidRPr="00B703A5" w:rsidRDefault="00B703A5" w:rsidP="001402FB">
      <w:pPr>
        <w:spacing w:after="0" w:line="480" w:lineRule="auto"/>
        <w:ind w:left="720" w:hanging="720"/>
        <w:rPr>
          <w:rFonts w:ascii="Times New Roman" w:hAnsi="Times New Roman" w:cs="Times New Roman"/>
          <w:sz w:val="24"/>
          <w:szCs w:val="24"/>
        </w:rPr>
      </w:pPr>
      <w:proofErr w:type="spellStart"/>
      <w:r w:rsidRPr="00B703A5">
        <w:rPr>
          <w:rFonts w:ascii="Times New Roman" w:hAnsi="Times New Roman" w:cs="Times New Roman"/>
          <w:sz w:val="24"/>
          <w:szCs w:val="24"/>
        </w:rPr>
        <w:t>Cofas</w:t>
      </w:r>
      <w:proofErr w:type="spellEnd"/>
      <w:r w:rsidRPr="00B703A5">
        <w:rPr>
          <w:rFonts w:ascii="Times New Roman" w:hAnsi="Times New Roman" w:cs="Times New Roman"/>
          <w:sz w:val="24"/>
          <w:szCs w:val="24"/>
        </w:rPr>
        <w:t>, E. (2023). Management of personal data processing and protection. </w:t>
      </w:r>
      <w:r w:rsidRPr="00B703A5">
        <w:rPr>
          <w:rFonts w:ascii="Times New Roman" w:hAnsi="Times New Roman" w:cs="Times New Roman"/>
          <w:i/>
          <w:iCs/>
          <w:sz w:val="24"/>
          <w:szCs w:val="24"/>
        </w:rPr>
        <w:t>Scientific Papers Series Management, Economic Engineering in Agriculture &amp; Rural Development</w:t>
      </w:r>
      <w:r w:rsidRPr="00B703A5">
        <w:rPr>
          <w:rFonts w:ascii="Times New Roman" w:hAnsi="Times New Roman" w:cs="Times New Roman"/>
          <w:sz w:val="24"/>
          <w:szCs w:val="24"/>
        </w:rPr>
        <w:t>, </w:t>
      </w:r>
      <w:r w:rsidRPr="00B703A5">
        <w:rPr>
          <w:rFonts w:ascii="Times New Roman" w:hAnsi="Times New Roman" w:cs="Times New Roman"/>
          <w:i/>
          <w:iCs/>
          <w:sz w:val="24"/>
          <w:szCs w:val="24"/>
        </w:rPr>
        <w:t>23</w:t>
      </w:r>
      <w:r w:rsidRPr="00B703A5">
        <w:rPr>
          <w:rFonts w:ascii="Times New Roman" w:hAnsi="Times New Roman" w:cs="Times New Roman"/>
          <w:sz w:val="24"/>
          <w:szCs w:val="24"/>
        </w:rPr>
        <w:t>(3).</w:t>
      </w:r>
      <w:r>
        <w:rPr>
          <w:rFonts w:ascii="Times New Roman" w:hAnsi="Times New Roman" w:cs="Times New Roman"/>
          <w:sz w:val="24"/>
          <w:szCs w:val="24"/>
        </w:rPr>
        <w:t xml:space="preserve"> 165–174.</w:t>
      </w:r>
    </w:p>
    <w:p w14:paraId="66133739" w14:textId="49B96C5B" w:rsidR="00B703A5" w:rsidRDefault="00B703A5" w:rsidP="001402FB">
      <w:pPr>
        <w:spacing w:after="0" w:line="480" w:lineRule="auto"/>
        <w:ind w:left="720" w:hanging="720"/>
        <w:rPr>
          <w:rFonts w:ascii="Times New Roman" w:hAnsi="Times New Roman" w:cs="Times New Roman"/>
          <w:sz w:val="24"/>
          <w:szCs w:val="24"/>
        </w:rPr>
      </w:pPr>
      <w:r w:rsidRPr="005D639E">
        <w:rPr>
          <w:rFonts w:ascii="Times New Roman" w:hAnsi="Times New Roman" w:cs="Times New Roman"/>
          <w:sz w:val="24"/>
          <w:szCs w:val="24"/>
        </w:rPr>
        <w:t>European Data Protection Supervisor. (2025).</w:t>
      </w:r>
      <w:r>
        <w:rPr>
          <w:rFonts w:ascii="Times New Roman" w:hAnsi="Times New Roman" w:cs="Times New Roman"/>
          <w:b/>
          <w:bCs/>
          <w:sz w:val="24"/>
          <w:szCs w:val="24"/>
        </w:rPr>
        <w:t xml:space="preserve"> </w:t>
      </w:r>
      <w:r w:rsidRPr="004B0D09">
        <w:rPr>
          <w:rFonts w:ascii="Times New Roman" w:hAnsi="Times New Roman" w:cs="Times New Roman"/>
          <w:i/>
          <w:iCs/>
          <w:sz w:val="24"/>
          <w:szCs w:val="24"/>
        </w:rPr>
        <w:t>The history of the general data protection regulation</w:t>
      </w:r>
      <w:r>
        <w:rPr>
          <w:rFonts w:ascii="Times New Roman" w:hAnsi="Times New Roman" w:cs="Times New Roman"/>
          <w:i/>
          <w:iCs/>
          <w:sz w:val="24"/>
          <w:szCs w:val="24"/>
        </w:rPr>
        <w:t xml:space="preserve">. </w:t>
      </w:r>
      <w:r w:rsidRPr="00B703A5">
        <w:rPr>
          <w:rFonts w:ascii="Times New Roman" w:hAnsi="Times New Roman" w:cs="Times New Roman"/>
          <w:sz w:val="24"/>
          <w:szCs w:val="24"/>
        </w:rPr>
        <w:t>https://www.edps.europa.eu/data-protection/data-protection/legislation/history-general-data-protection-regulation_en</w:t>
      </w:r>
      <w:r>
        <w:rPr>
          <w:rFonts w:ascii="Times New Roman" w:hAnsi="Times New Roman" w:cs="Times New Roman"/>
          <w:sz w:val="24"/>
          <w:szCs w:val="24"/>
        </w:rPr>
        <w:t>.</w:t>
      </w:r>
    </w:p>
    <w:p w14:paraId="0A3A61DF" w14:textId="77777777" w:rsidR="00B703A5" w:rsidRDefault="00B703A5" w:rsidP="001402FB">
      <w:pPr>
        <w:spacing w:after="0" w:line="480" w:lineRule="auto"/>
        <w:ind w:left="720" w:hanging="720"/>
        <w:rPr>
          <w:rFonts w:ascii="Times New Roman" w:hAnsi="Times New Roman" w:cs="Times New Roman"/>
          <w:sz w:val="24"/>
          <w:szCs w:val="24"/>
        </w:rPr>
      </w:pPr>
      <w:r w:rsidRPr="0067072A">
        <w:rPr>
          <w:rFonts w:ascii="Times New Roman" w:hAnsi="Times New Roman" w:cs="Times New Roman"/>
          <w:sz w:val="24"/>
          <w:szCs w:val="24"/>
        </w:rPr>
        <w:t xml:space="preserve">Georgiadou, Y., de By, R. A., &amp; </w:t>
      </w:r>
      <w:proofErr w:type="spellStart"/>
      <w:r w:rsidRPr="0067072A">
        <w:rPr>
          <w:rFonts w:ascii="Times New Roman" w:hAnsi="Times New Roman" w:cs="Times New Roman"/>
          <w:sz w:val="24"/>
          <w:szCs w:val="24"/>
        </w:rPr>
        <w:t>Kounadi</w:t>
      </w:r>
      <w:proofErr w:type="spellEnd"/>
      <w:r w:rsidRPr="0067072A">
        <w:rPr>
          <w:rFonts w:ascii="Times New Roman" w:hAnsi="Times New Roman" w:cs="Times New Roman"/>
          <w:sz w:val="24"/>
          <w:szCs w:val="24"/>
        </w:rPr>
        <w:t>, O. (2019). Location privacy in the wake of the GDPR. </w:t>
      </w:r>
      <w:r w:rsidRPr="0067072A">
        <w:rPr>
          <w:rFonts w:ascii="Times New Roman" w:hAnsi="Times New Roman" w:cs="Times New Roman"/>
          <w:i/>
          <w:iCs/>
          <w:sz w:val="24"/>
          <w:szCs w:val="24"/>
        </w:rPr>
        <w:t>ISPRS international journal of geo-information</w:t>
      </w:r>
      <w:r w:rsidRPr="0067072A">
        <w:rPr>
          <w:rFonts w:ascii="Times New Roman" w:hAnsi="Times New Roman" w:cs="Times New Roman"/>
          <w:sz w:val="24"/>
          <w:szCs w:val="24"/>
        </w:rPr>
        <w:t>, </w:t>
      </w:r>
      <w:r w:rsidRPr="0067072A">
        <w:rPr>
          <w:rFonts w:ascii="Times New Roman" w:hAnsi="Times New Roman" w:cs="Times New Roman"/>
          <w:i/>
          <w:iCs/>
          <w:sz w:val="24"/>
          <w:szCs w:val="24"/>
        </w:rPr>
        <w:t>8</w:t>
      </w:r>
      <w:r w:rsidRPr="0067072A">
        <w:rPr>
          <w:rFonts w:ascii="Times New Roman" w:hAnsi="Times New Roman" w:cs="Times New Roman"/>
          <w:sz w:val="24"/>
          <w:szCs w:val="24"/>
        </w:rPr>
        <w:t>(3), 157.</w:t>
      </w:r>
      <w:r>
        <w:rPr>
          <w:rFonts w:ascii="Times New Roman" w:hAnsi="Times New Roman" w:cs="Times New Roman"/>
          <w:sz w:val="24"/>
          <w:szCs w:val="24"/>
        </w:rPr>
        <w:t xml:space="preserve"> </w:t>
      </w:r>
      <w:r w:rsidRPr="0067072A">
        <w:rPr>
          <w:rFonts w:ascii="Times New Roman" w:hAnsi="Times New Roman" w:cs="Times New Roman"/>
          <w:sz w:val="24"/>
          <w:szCs w:val="24"/>
        </w:rPr>
        <w:t>https://doi.org/10.3390/ijgi8030157</w:t>
      </w:r>
    </w:p>
    <w:p w14:paraId="7CC96B85" w14:textId="4B8280ED" w:rsidR="00B703A5" w:rsidRPr="00B703A5" w:rsidRDefault="00B703A5" w:rsidP="001402FB">
      <w:pPr>
        <w:spacing w:after="0" w:line="480" w:lineRule="auto"/>
        <w:ind w:left="720" w:hanging="720"/>
        <w:rPr>
          <w:rFonts w:ascii="Times New Roman" w:hAnsi="Times New Roman" w:cs="Times New Roman"/>
          <w:sz w:val="24"/>
          <w:szCs w:val="24"/>
        </w:rPr>
      </w:pPr>
      <w:proofErr w:type="spellStart"/>
      <w:r w:rsidRPr="00B703A5">
        <w:rPr>
          <w:rFonts w:ascii="Times New Roman" w:hAnsi="Times New Roman" w:cs="Times New Roman"/>
          <w:sz w:val="24"/>
          <w:szCs w:val="24"/>
        </w:rPr>
        <w:t>Intersoft</w:t>
      </w:r>
      <w:proofErr w:type="spellEnd"/>
      <w:r w:rsidRPr="00B703A5">
        <w:rPr>
          <w:rFonts w:ascii="Times New Roman" w:hAnsi="Times New Roman" w:cs="Times New Roman"/>
          <w:sz w:val="24"/>
          <w:szCs w:val="24"/>
        </w:rPr>
        <w:t xml:space="preserve"> Consulting. (n.d.). </w:t>
      </w:r>
      <w:r w:rsidRPr="00B703A5">
        <w:rPr>
          <w:rFonts w:ascii="Times New Roman" w:hAnsi="Times New Roman" w:cs="Times New Roman"/>
          <w:i/>
          <w:iCs/>
          <w:sz w:val="24"/>
          <w:szCs w:val="24"/>
        </w:rPr>
        <w:t xml:space="preserve">General </w:t>
      </w:r>
      <w:r w:rsidR="001402FB">
        <w:rPr>
          <w:rFonts w:ascii="Times New Roman" w:hAnsi="Times New Roman" w:cs="Times New Roman"/>
          <w:i/>
          <w:iCs/>
          <w:sz w:val="24"/>
          <w:szCs w:val="24"/>
        </w:rPr>
        <w:t xml:space="preserve">Data Protection Regulation: </w:t>
      </w:r>
      <w:r w:rsidRPr="00B703A5">
        <w:rPr>
          <w:rFonts w:ascii="Times New Roman" w:hAnsi="Times New Roman" w:cs="Times New Roman"/>
          <w:i/>
          <w:iCs/>
          <w:sz w:val="24"/>
          <w:szCs w:val="24"/>
        </w:rPr>
        <w:t xml:space="preserve">GDPR. </w:t>
      </w:r>
      <w:r w:rsidRPr="001402FB">
        <w:rPr>
          <w:rFonts w:ascii="Times New Roman" w:hAnsi="Times New Roman" w:cs="Times New Roman"/>
          <w:sz w:val="24"/>
          <w:szCs w:val="24"/>
        </w:rPr>
        <w:t>https://gdpr-info.eu/</w:t>
      </w:r>
      <w:r w:rsidRPr="00B703A5">
        <w:rPr>
          <w:rFonts w:ascii="Times New Roman" w:hAnsi="Times New Roman" w:cs="Times New Roman"/>
          <w:sz w:val="24"/>
          <w:szCs w:val="24"/>
        </w:rPr>
        <w:t>.</w:t>
      </w:r>
    </w:p>
    <w:p w14:paraId="562EC068" w14:textId="47D30D04" w:rsidR="00B703A5" w:rsidRPr="00B703A5" w:rsidRDefault="00B703A5" w:rsidP="001402FB">
      <w:pPr>
        <w:spacing w:after="0" w:line="480" w:lineRule="auto"/>
        <w:ind w:left="720" w:hanging="720"/>
        <w:rPr>
          <w:rFonts w:ascii="Times New Roman" w:hAnsi="Times New Roman" w:cs="Times New Roman"/>
          <w:sz w:val="24"/>
          <w:szCs w:val="24"/>
        </w:rPr>
      </w:pPr>
      <w:proofErr w:type="spellStart"/>
      <w:r w:rsidRPr="00B703A5">
        <w:rPr>
          <w:rFonts w:ascii="Times New Roman" w:hAnsi="Times New Roman" w:cs="Times New Roman"/>
          <w:sz w:val="24"/>
          <w:szCs w:val="24"/>
        </w:rPr>
        <w:t>Kolevski</w:t>
      </w:r>
      <w:proofErr w:type="spellEnd"/>
      <w:r w:rsidRPr="00B703A5">
        <w:rPr>
          <w:rFonts w:ascii="Times New Roman" w:hAnsi="Times New Roman" w:cs="Times New Roman"/>
          <w:sz w:val="24"/>
          <w:szCs w:val="24"/>
        </w:rPr>
        <w:t xml:space="preserve">, D., &amp; Michael, K. (2024). Edge computing and </w:t>
      </w:r>
      <w:r>
        <w:rPr>
          <w:rFonts w:ascii="Times New Roman" w:hAnsi="Times New Roman" w:cs="Times New Roman"/>
          <w:sz w:val="24"/>
          <w:szCs w:val="24"/>
        </w:rPr>
        <w:t>IoT</w:t>
      </w:r>
      <w:r w:rsidRPr="00B703A5">
        <w:rPr>
          <w:rFonts w:ascii="Times New Roman" w:hAnsi="Times New Roman" w:cs="Times New Roman"/>
          <w:sz w:val="24"/>
          <w:szCs w:val="24"/>
        </w:rPr>
        <w:t xml:space="preserve"> data breaches: Security, privacy, trust, and regulation. </w:t>
      </w:r>
      <w:r w:rsidRPr="00B703A5">
        <w:rPr>
          <w:rFonts w:ascii="Times New Roman" w:hAnsi="Times New Roman" w:cs="Times New Roman"/>
          <w:i/>
          <w:iCs/>
          <w:sz w:val="24"/>
          <w:szCs w:val="24"/>
        </w:rPr>
        <w:t>IEEE Technology and Society Magazine</w:t>
      </w:r>
      <w:r w:rsidRPr="00B703A5">
        <w:rPr>
          <w:rFonts w:ascii="Times New Roman" w:hAnsi="Times New Roman" w:cs="Times New Roman"/>
          <w:sz w:val="24"/>
          <w:szCs w:val="24"/>
        </w:rPr>
        <w:t>, </w:t>
      </w:r>
      <w:r w:rsidRPr="00B703A5">
        <w:rPr>
          <w:rFonts w:ascii="Times New Roman" w:hAnsi="Times New Roman" w:cs="Times New Roman"/>
          <w:i/>
          <w:iCs/>
          <w:sz w:val="24"/>
          <w:szCs w:val="24"/>
        </w:rPr>
        <w:t>43</w:t>
      </w:r>
      <w:r w:rsidRPr="00B703A5">
        <w:rPr>
          <w:rFonts w:ascii="Times New Roman" w:hAnsi="Times New Roman" w:cs="Times New Roman"/>
          <w:sz w:val="24"/>
          <w:szCs w:val="24"/>
        </w:rPr>
        <w:t>(1), 22-32.</w:t>
      </w:r>
    </w:p>
    <w:p w14:paraId="5A982F9E" w14:textId="77777777" w:rsidR="00B703A5" w:rsidRPr="00B703A5" w:rsidRDefault="00B703A5" w:rsidP="001402FB">
      <w:pPr>
        <w:spacing w:after="0" w:line="480" w:lineRule="auto"/>
        <w:ind w:left="720" w:hanging="720"/>
        <w:rPr>
          <w:rFonts w:ascii="Times New Roman" w:hAnsi="Times New Roman" w:cs="Times New Roman"/>
          <w:sz w:val="24"/>
          <w:szCs w:val="24"/>
        </w:rPr>
      </w:pPr>
      <w:r w:rsidRPr="00B703A5">
        <w:rPr>
          <w:rFonts w:ascii="Times New Roman" w:hAnsi="Times New Roman" w:cs="Times New Roman"/>
          <w:sz w:val="24"/>
          <w:szCs w:val="24"/>
        </w:rPr>
        <w:t xml:space="preserve">Perdana, A., </w:t>
      </w:r>
      <w:proofErr w:type="spellStart"/>
      <w:r w:rsidRPr="00B703A5">
        <w:rPr>
          <w:rFonts w:ascii="Times New Roman" w:hAnsi="Times New Roman" w:cs="Times New Roman"/>
          <w:sz w:val="24"/>
          <w:szCs w:val="24"/>
        </w:rPr>
        <w:t>Aminanto</w:t>
      </w:r>
      <w:proofErr w:type="spellEnd"/>
      <w:r w:rsidRPr="00B703A5">
        <w:rPr>
          <w:rFonts w:ascii="Times New Roman" w:hAnsi="Times New Roman" w:cs="Times New Roman"/>
          <w:sz w:val="24"/>
          <w:szCs w:val="24"/>
        </w:rPr>
        <w:t xml:space="preserve">, M. E., &amp; </w:t>
      </w:r>
      <w:proofErr w:type="spellStart"/>
      <w:r w:rsidRPr="00B703A5">
        <w:rPr>
          <w:rFonts w:ascii="Times New Roman" w:hAnsi="Times New Roman" w:cs="Times New Roman"/>
          <w:sz w:val="24"/>
          <w:szCs w:val="24"/>
        </w:rPr>
        <w:t>Anggorojati</w:t>
      </w:r>
      <w:proofErr w:type="spellEnd"/>
      <w:r w:rsidRPr="00B703A5">
        <w:rPr>
          <w:rFonts w:ascii="Times New Roman" w:hAnsi="Times New Roman" w:cs="Times New Roman"/>
          <w:sz w:val="24"/>
          <w:szCs w:val="24"/>
        </w:rPr>
        <w:t>, B. (2024). Hack, heist, and havoc: The Lazarus Group’s triple threat to global cybersecurity. </w:t>
      </w:r>
      <w:r w:rsidRPr="00B703A5">
        <w:rPr>
          <w:rFonts w:ascii="Times New Roman" w:hAnsi="Times New Roman" w:cs="Times New Roman"/>
          <w:i/>
          <w:iCs/>
          <w:sz w:val="24"/>
          <w:szCs w:val="24"/>
        </w:rPr>
        <w:t xml:space="preserve">Journal of Information Technology </w:t>
      </w:r>
      <w:r w:rsidRPr="00B703A5">
        <w:rPr>
          <w:rFonts w:ascii="Times New Roman" w:hAnsi="Times New Roman" w:cs="Times New Roman"/>
          <w:i/>
          <w:iCs/>
          <w:sz w:val="24"/>
          <w:szCs w:val="24"/>
        </w:rPr>
        <w:lastRenderedPageBreak/>
        <w:t>Teaching Cases</w:t>
      </w:r>
      <w:r w:rsidRPr="00B703A5">
        <w:rPr>
          <w:rFonts w:ascii="Times New Roman" w:hAnsi="Times New Roman" w:cs="Times New Roman"/>
          <w:sz w:val="24"/>
          <w:szCs w:val="24"/>
        </w:rPr>
        <w:t>, 1(1). 1-12. https://journals.sagepub.com/doi/pdf/10.1177/20438869241303941</w:t>
      </w:r>
    </w:p>
    <w:p w14:paraId="69A2F1C6" w14:textId="7E348A8F" w:rsidR="00B703A5" w:rsidRPr="00B703A5" w:rsidRDefault="00B703A5" w:rsidP="001402FB">
      <w:pPr>
        <w:spacing w:after="0" w:line="480" w:lineRule="auto"/>
        <w:ind w:left="720" w:hanging="720"/>
        <w:rPr>
          <w:rFonts w:ascii="Times New Roman" w:hAnsi="Times New Roman" w:cs="Times New Roman"/>
          <w:sz w:val="24"/>
          <w:szCs w:val="24"/>
        </w:rPr>
      </w:pPr>
      <w:proofErr w:type="spellStart"/>
      <w:r w:rsidRPr="00B703A5">
        <w:rPr>
          <w:rFonts w:ascii="Times New Roman" w:hAnsi="Times New Roman" w:cs="Times New Roman"/>
          <w:sz w:val="24"/>
          <w:szCs w:val="24"/>
        </w:rPr>
        <w:t>Zelianin</w:t>
      </w:r>
      <w:proofErr w:type="spellEnd"/>
      <w:r w:rsidRPr="00B703A5">
        <w:rPr>
          <w:rFonts w:ascii="Times New Roman" w:hAnsi="Times New Roman" w:cs="Times New Roman"/>
          <w:sz w:val="24"/>
          <w:szCs w:val="24"/>
        </w:rPr>
        <w:t>, A. (2022). Personal data as a market commodity in the GDPR Era: A systematic review of social and economic aspects. </w:t>
      </w:r>
      <w:r w:rsidRPr="00B703A5">
        <w:rPr>
          <w:rFonts w:ascii="Times New Roman" w:hAnsi="Times New Roman" w:cs="Times New Roman"/>
          <w:i/>
          <w:iCs/>
          <w:sz w:val="24"/>
          <w:szCs w:val="24"/>
        </w:rPr>
        <w:t xml:space="preserve">Acta Informatica </w:t>
      </w:r>
      <w:proofErr w:type="spellStart"/>
      <w:r w:rsidRPr="00B703A5">
        <w:rPr>
          <w:rFonts w:ascii="Times New Roman" w:hAnsi="Times New Roman" w:cs="Times New Roman"/>
          <w:i/>
          <w:iCs/>
          <w:sz w:val="24"/>
          <w:szCs w:val="24"/>
        </w:rPr>
        <w:t>Pragensia</w:t>
      </w:r>
      <w:proofErr w:type="spellEnd"/>
      <w:r w:rsidRPr="00B703A5">
        <w:rPr>
          <w:rFonts w:ascii="Times New Roman" w:hAnsi="Times New Roman" w:cs="Times New Roman"/>
          <w:sz w:val="24"/>
          <w:szCs w:val="24"/>
        </w:rPr>
        <w:t>, </w:t>
      </w:r>
      <w:r w:rsidRPr="00B703A5">
        <w:rPr>
          <w:rFonts w:ascii="Times New Roman" w:hAnsi="Times New Roman" w:cs="Times New Roman"/>
          <w:i/>
          <w:iCs/>
          <w:sz w:val="24"/>
          <w:szCs w:val="24"/>
        </w:rPr>
        <w:t>11</w:t>
      </w:r>
      <w:r w:rsidRPr="00B703A5">
        <w:rPr>
          <w:rFonts w:ascii="Times New Roman" w:hAnsi="Times New Roman" w:cs="Times New Roman"/>
          <w:sz w:val="24"/>
          <w:szCs w:val="24"/>
        </w:rPr>
        <w:t>(1),</w:t>
      </w:r>
      <w:r>
        <w:rPr>
          <w:rFonts w:ascii="Times New Roman" w:hAnsi="Times New Roman" w:cs="Times New Roman"/>
          <w:sz w:val="24"/>
          <w:szCs w:val="24"/>
        </w:rPr>
        <w:t xml:space="preserve"> 81-97</w:t>
      </w:r>
      <w:r w:rsidRPr="00B703A5">
        <w:rPr>
          <w:rFonts w:ascii="Times New Roman" w:hAnsi="Times New Roman" w:cs="Times New Roman"/>
          <w:sz w:val="24"/>
          <w:szCs w:val="24"/>
        </w:rPr>
        <w:t>.</w:t>
      </w:r>
      <w:r>
        <w:rPr>
          <w:rFonts w:ascii="Times New Roman" w:hAnsi="Times New Roman" w:cs="Times New Roman"/>
          <w:sz w:val="24"/>
          <w:szCs w:val="24"/>
        </w:rPr>
        <w:t xml:space="preserve"> </w:t>
      </w:r>
      <w:r w:rsidRPr="00B703A5">
        <w:rPr>
          <w:rFonts w:ascii="Times New Roman" w:hAnsi="Times New Roman" w:cs="Times New Roman"/>
          <w:sz w:val="24"/>
          <w:szCs w:val="24"/>
        </w:rPr>
        <w:t xml:space="preserve">https://doi.org/10.18267/j.aip.168 </w:t>
      </w:r>
    </w:p>
    <w:p w14:paraId="090F375F" w14:textId="77777777" w:rsidR="00C11635" w:rsidRPr="004B0D09" w:rsidRDefault="00C11635" w:rsidP="001402FB">
      <w:pPr>
        <w:spacing w:after="0" w:line="480" w:lineRule="auto"/>
        <w:rPr>
          <w:rFonts w:ascii="Times New Roman" w:hAnsi="Times New Roman" w:cs="Times New Roman"/>
          <w:sz w:val="24"/>
          <w:szCs w:val="24"/>
        </w:rPr>
      </w:pPr>
    </w:p>
    <w:sectPr w:rsidR="00C11635" w:rsidRPr="004B0D0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C090" w14:textId="77777777" w:rsidR="00D53DB3" w:rsidRDefault="00D53DB3" w:rsidP="001402FB">
      <w:pPr>
        <w:spacing w:after="0" w:line="240" w:lineRule="auto"/>
      </w:pPr>
      <w:r>
        <w:separator/>
      </w:r>
    </w:p>
  </w:endnote>
  <w:endnote w:type="continuationSeparator" w:id="0">
    <w:p w14:paraId="476ED1DF" w14:textId="77777777" w:rsidR="00D53DB3" w:rsidRDefault="00D53DB3" w:rsidP="0014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1AF2" w14:textId="77777777" w:rsidR="00D53DB3" w:rsidRDefault="00D53DB3" w:rsidP="001402FB">
      <w:pPr>
        <w:spacing w:after="0" w:line="240" w:lineRule="auto"/>
      </w:pPr>
      <w:r>
        <w:separator/>
      </w:r>
    </w:p>
  </w:footnote>
  <w:footnote w:type="continuationSeparator" w:id="0">
    <w:p w14:paraId="3892E7BC" w14:textId="77777777" w:rsidR="00D53DB3" w:rsidRDefault="00D53DB3" w:rsidP="0014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90334947"/>
      <w:docPartObj>
        <w:docPartGallery w:val="Page Numbers (Top of Page)"/>
        <w:docPartUnique/>
      </w:docPartObj>
    </w:sdtPr>
    <w:sdtEndPr>
      <w:rPr>
        <w:noProof/>
      </w:rPr>
    </w:sdtEndPr>
    <w:sdtContent>
      <w:p w14:paraId="03826BDA" w14:textId="14AA704A" w:rsidR="001402FB" w:rsidRPr="001402FB" w:rsidRDefault="001402FB">
        <w:pPr>
          <w:pStyle w:val="Header"/>
          <w:jc w:val="right"/>
          <w:rPr>
            <w:rFonts w:ascii="Times New Roman" w:hAnsi="Times New Roman" w:cs="Times New Roman"/>
            <w:sz w:val="24"/>
            <w:szCs w:val="24"/>
          </w:rPr>
        </w:pPr>
        <w:r w:rsidRPr="001402FB">
          <w:rPr>
            <w:rFonts w:ascii="Times New Roman" w:hAnsi="Times New Roman" w:cs="Times New Roman"/>
            <w:sz w:val="24"/>
            <w:szCs w:val="24"/>
          </w:rPr>
          <w:fldChar w:fldCharType="begin"/>
        </w:r>
        <w:r w:rsidRPr="001402FB">
          <w:rPr>
            <w:rFonts w:ascii="Times New Roman" w:hAnsi="Times New Roman" w:cs="Times New Roman"/>
            <w:sz w:val="24"/>
            <w:szCs w:val="24"/>
          </w:rPr>
          <w:instrText xml:space="preserve"> PAGE   \* MERGEFORMAT </w:instrText>
        </w:r>
        <w:r w:rsidRPr="001402FB">
          <w:rPr>
            <w:rFonts w:ascii="Times New Roman" w:hAnsi="Times New Roman" w:cs="Times New Roman"/>
            <w:sz w:val="24"/>
            <w:szCs w:val="24"/>
          </w:rPr>
          <w:fldChar w:fldCharType="separate"/>
        </w:r>
        <w:r w:rsidRPr="001402FB">
          <w:rPr>
            <w:rFonts w:ascii="Times New Roman" w:hAnsi="Times New Roman" w:cs="Times New Roman"/>
            <w:noProof/>
            <w:sz w:val="24"/>
            <w:szCs w:val="24"/>
          </w:rPr>
          <w:t>2</w:t>
        </w:r>
        <w:r w:rsidRPr="001402FB">
          <w:rPr>
            <w:rFonts w:ascii="Times New Roman" w:hAnsi="Times New Roman" w:cs="Times New Roman"/>
            <w:noProof/>
            <w:sz w:val="24"/>
            <w:szCs w:val="24"/>
          </w:rPr>
          <w:fldChar w:fldCharType="end"/>
        </w:r>
      </w:p>
    </w:sdtContent>
  </w:sdt>
  <w:p w14:paraId="13B72F43" w14:textId="77777777" w:rsidR="001402FB" w:rsidRPr="001402FB" w:rsidRDefault="001402F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38"/>
    <w:rsid w:val="00017239"/>
    <w:rsid w:val="001402FB"/>
    <w:rsid w:val="002515C3"/>
    <w:rsid w:val="003304FA"/>
    <w:rsid w:val="003E302A"/>
    <w:rsid w:val="004B0D09"/>
    <w:rsid w:val="004B2C9C"/>
    <w:rsid w:val="0053638A"/>
    <w:rsid w:val="005822C9"/>
    <w:rsid w:val="005D639E"/>
    <w:rsid w:val="006210D8"/>
    <w:rsid w:val="0067072A"/>
    <w:rsid w:val="0072147D"/>
    <w:rsid w:val="0075535F"/>
    <w:rsid w:val="007758AE"/>
    <w:rsid w:val="007A2050"/>
    <w:rsid w:val="00823938"/>
    <w:rsid w:val="00911245"/>
    <w:rsid w:val="0091407C"/>
    <w:rsid w:val="00AC2C91"/>
    <w:rsid w:val="00B703A5"/>
    <w:rsid w:val="00B85E54"/>
    <w:rsid w:val="00BA2A0A"/>
    <w:rsid w:val="00BB622D"/>
    <w:rsid w:val="00C11635"/>
    <w:rsid w:val="00D53DB3"/>
    <w:rsid w:val="00D744F7"/>
    <w:rsid w:val="00E27125"/>
    <w:rsid w:val="00E56536"/>
    <w:rsid w:val="00E94A97"/>
    <w:rsid w:val="00EE5D99"/>
    <w:rsid w:val="00EF0CA7"/>
    <w:rsid w:val="00FD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B7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3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38"/>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2393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823938"/>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23938"/>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23938"/>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239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239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239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239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2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9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2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9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23938"/>
    <w:pPr>
      <w:spacing w:before="160"/>
      <w:jc w:val="center"/>
    </w:pPr>
    <w:rPr>
      <w:i/>
      <w:iCs/>
      <w:color w:val="404040" w:themeColor="text1" w:themeTint="BF"/>
    </w:rPr>
  </w:style>
  <w:style w:type="character" w:customStyle="1" w:styleId="QuoteChar">
    <w:name w:val="Quote Char"/>
    <w:basedOn w:val="DefaultParagraphFont"/>
    <w:link w:val="Quote"/>
    <w:uiPriority w:val="29"/>
    <w:rsid w:val="00823938"/>
    <w:rPr>
      <w:i/>
      <w:iCs/>
      <w:color w:val="404040" w:themeColor="text1" w:themeTint="BF"/>
      <w:lang w:val="en-US"/>
    </w:rPr>
  </w:style>
  <w:style w:type="paragraph" w:styleId="ListParagraph">
    <w:name w:val="List Paragraph"/>
    <w:basedOn w:val="Normal"/>
    <w:uiPriority w:val="34"/>
    <w:qFormat/>
    <w:rsid w:val="00823938"/>
    <w:pPr>
      <w:ind w:left="720"/>
      <w:contextualSpacing/>
    </w:pPr>
  </w:style>
  <w:style w:type="character" w:styleId="IntenseEmphasis">
    <w:name w:val="Intense Emphasis"/>
    <w:basedOn w:val="DefaultParagraphFont"/>
    <w:uiPriority w:val="21"/>
    <w:qFormat/>
    <w:rsid w:val="00823938"/>
    <w:rPr>
      <w:i/>
      <w:iCs/>
      <w:color w:val="2F5496" w:themeColor="accent1" w:themeShade="BF"/>
    </w:rPr>
  </w:style>
  <w:style w:type="paragraph" w:styleId="IntenseQuote">
    <w:name w:val="Intense Quote"/>
    <w:basedOn w:val="Normal"/>
    <w:next w:val="Normal"/>
    <w:link w:val="IntenseQuoteChar"/>
    <w:uiPriority w:val="30"/>
    <w:qFormat/>
    <w:rsid w:val="00823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938"/>
    <w:rPr>
      <w:i/>
      <w:iCs/>
      <w:color w:val="2F5496" w:themeColor="accent1" w:themeShade="BF"/>
      <w:lang w:val="en-US"/>
    </w:rPr>
  </w:style>
  <w:style w:type="character" w:styleId="IntenseReference">
    <w:name w:val="Intense Reference"/>
    <w:basedOn w:val="DefaultParagraphFont"/>
    <w:uiPriority w:val="32"/>
    <w:qFormat/>
    <w:rsid w:val="00823938"/>
    <w:rPr>
      <w:b/>
      <w:bCs/>
      <w:smallCaps/>
      <w:color w:val="2F5496" w:themeColor="accent1" w:themeShade="BF"/>
      <w:spacing w:val="5"/>
    </w:rPr>
  </w:style>
  <w:style w:type="character" w:styleId="Hyperlink">
    <w:name w:val="Hyperlink"/>
    <w:basedOn w:val="DefaultParagraphFont"/>
    <w:uiPriority w:val="99"/>
    <w:unhideWhenUsed/>
    <w:rsid w:val="00823938"/>
    <w:rPr>
      <w:color w:val="0563C1" w:themeColor="hyperlink"/>
      <w:u w:val="single"/>
    </w:rPr>
  </w:style>
  <w:style w:type="character" w:customStyle="1" w:styleId="UnresolvedMention1">
    <w:name w:val="Unresolved Mention1"/>
    <w:basedOn w:val="DefaultParagraphFont"/>
    <w:uiPriority w:val="99"/>
    <w:semiHidden/>
    <w:unhideWhenUsed/>
    <w:rsid w:val="00823938"/>
    <w:rPr>
      <w:color w:val="605E5C"/>
      <w:shd w:val="clear" w:color="auto" w:fill="E1DFDD"/>
    </w:rPr>
  </w:style>
  <w:style w:type="paragraph" w:styleId="Header">
    <w:name w:val="header"/>
    <w:basedOn w:val="Normal"/>
    <w:link w:val="HeaderChar"/>
    <w:uiPriority w:val="99"/>
    <w:unhideWhenUsed/>
    <w:rsid w:val="0014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2FB"/>
    <w:rPr>
      <w:lang w:val="en-US"/>
    </w:rPr>
  </w:style>
  <w:style w:type="paragraph" w:styleId="Footer">
    <w:name w:val="footer"/>
    <w:basedOn w:val="Normal"/>
    <w:link w:val="FooterChar"/>
    <w:uiPriority w:val="99"/>
    <w:unhideWhenUsed/>
    <w:rsid w:val="0014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2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0373">
      <w:bodyDiv w:val="1"/>
      <w:marLeft w:val="0"/>
      <w:marRight w:val="0"/>
      <w:marTop w:val="0"/>
      <w:marBottom w:val="0"/>
      <w:divBdr>
        <w:top w:val="none" w:sz="0" w:space="0" w:color="auto"/>
        <w:left w:val="none" w:sz="0" w:space="0" w:color="auto"/>
        <w:bottom w:val="none" w:sz="0" w:space="0" w:color="auto"/>
        <w:right w:val="none" w:sz="0" w:space="0" w:color="auto"/>
      </w:divBdr>
    </w:div>
    <w:div w:id="375861778">
      <w:bodyDiv w:val="1"/>
      <w:marLeft w:val="0"/>
      <w:marRight w:val="0"/>
      <w:marTop w:val="0"/>
      <w:marBottom w:val="0"/>
      <w:divBdr>
        <w:top w:val="none" w:sz="0" w:space="0" w:color="auto"/>
        <w:left w:val="none" w:sz="0" w:space="0" w:color="auto"/>
        <w:bottom w:val="none" w:sz="0" w:space="0" w:color="auto"/>
        <w:right w:val="none" w:sz="0" w:space="0" w:color="auto"/>
      </w:divBdr>
    </w:div>
    <w:div w:id="440074873">
      <w:bodyDiv w:val="1"/>
      <w:marLeft w:val="0"/>
      <w:marRight w:val="0"/>
      <w:marTop w:val="0"/>
      <w:marBottom w:val="0"/>
      <w:divBdr>
        <w:top w:val="none" w:sz="0" w:space="0" w:color="auto"/>
        <w:left w:val="none" w:sz="0" w:space="0" w:color="auto"/>
        <w:bottom w:val="none" w:sz="0" w:space="0" w:color="auto"/>
        <w:right w:val="none" w:sz="0" w:space="0" w:color="auto"/>
      </w:divBdr>
    </w:div>
    <w:div w:id="1183856370">
      <w:bodyDiv w:val="1"/>
      <w:marLeft w:val="0"/>
      <w:marRight w:val="0"/>
      <w:marTop w:val="0"/>
      <w:marBottom w:val="0"/>
      <w:divBdr>
        <w:top w:val="none" w:sz="0" w:space="0" w:color="auto"/>
        <w:left w:val="none" w:sz="0" w:space="0" w:color="auto"/>
        <w:bottom w:val="none" w:sz="0" w:space="0" w:color="auto"/>
        <w:right w:val="none" w:sz="0" w:space="0" w:color="auto"/>
      </w:divBdr>
    </w:div>
    <w:div w:id="1199202046">
      <w:bodyDiv w:val="1"/>
      <w:marLeft w:val="0"/>
      <w:marRight w:val="0"/>
      <w:marTop w:val="0"/>
      <w:marBottom w:val="0"/>
      <w:divBdr>
        <w:top w:val="none" w:sz="0" w:space="0" w:color="auto"/>
        <w:left w:val="none" w:sz="0" w:space="0" w:color="auto"/>
        <w:bottom w:val="none" w:sz="0" w:space="0" w:color="auto"/>
        <w:right w:val="none" w:sz="0" w:space="0" w:color="auto"/>
      </w:divBdr>
      <w:divsChild>
        <w:div w:id="1844471878">
          <w:marLeft w:val="0"/>
          <w:marRight w:val="0"/>
          <w:marTop w:val="0"/>
          <w:marBottom w:val="0"/>
          <w:divBdr>
            <w:top w:val="none" w:sz="0" w:space="0" w:color="auto"/>
            <w:left w:val="none" w:sz="0" w:space="0" w:color="auto"/>
            <w:bottom w:val="none" w:sz="0" w:space="0" w:color="auto"/>
            <w:right w:val="none" w:sz="0" w:space="0" w:color="auto"/>
          </w:divBdr>
          <w:divsChild>
            <w:div w:id="719864993">
              <w:marLeft w:val="0"/>
              <w:marRight w:val="0"/>
              <w:marTop w:val="0"/>
              <w:marBottom w:val="0"/>
              <w:divBdr>
                <w:top w:val="none" w:sz="0" w:space="0" w:color="auto"/>
                <w:left w:val="none" w:sz="0" w:space="0" w:color="auto"/>
                <w:bottom w:val="none" w:sz="0" w:space="0" w:color="auto"/>
                <w:right w:val="none" w:sz="0" w:space="0" w:color="auto"/>
              </w:divBdr>
              <w:divsChild>
                <w:div w:id="9347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70402">
          <w:marLeft w:val="0"/>
          <w:marRight w:val="0"/>
          <w:marTop w:val="0"/>
          <w:marBottom w:val="0"/>
          <w:divBdr>
            <w:top w:val="none" w:sz="0" w:space="0" w:color="auto"/>
            <w:left w:val="none" w:sz="0" w:space="0" w:color="auto"/>
            <w:bottom w:val="none" w:sz="0" w:space="0" w:color="auto"/>
            <w:right w:val="none" w:sz="0" w:space="0" w:color="auto"/>
          </w:divBdr>
          <w:divsChild>
            <w:div w:id="19356013">
              <w:marLeft w:val="0"/>
              <w:marRight w:val="0"/>
              <w:marTop w:val="0"/>
              <w:marBottom w:val="0"/>
              <w:divBdr>
                <w:top w:val="none" w:sz="0" w:space="0" w:color="auto"/>
                <w:left w:val="none" w:sz="0" w:space="0" w:color="auto"/>
                <w:bottom w:val="none" w:sz="0" w:space="0" w:color="auto"/>
                <w:right w:val="none" w:sz="0" w:space="0" w:color="auto"/>
              </w:divBdr>
              <w:divsChild>
                <w:div w:id="17150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6157">
      <w:bodyDiv w:val="1"/>
      <w:marLeft w:val="0"/>
      <w:marRight w:val="0"/>
      <w:marTop w:val="0"/>
      <w:marBottom w:val="0"/>
      <w:divBdr>
        <w:top w:val="none" w:sz="0" w:space="0" w:color="auto"/>
        <w:left w:val="none" w:sz="0" w:space="0" w:color="auto"/>
        <w:bottom w:val="none" w:sz="0" w:space="0" w:color="auto"/>
        <w:right w:val="none" w:sz="0" w:space="0" w:color="auto"/>
      </w:divBdr>
    </w:div>
    <w:div w:id="1384981380">
      <w:bodyDiv w:val="1"/>
      <w:marLeft w:val="0"/>
      <w:marRight w:val="0"/>
      <w:marTop w:val="0"/>
      <w:marBottom w:val="0"/>
      <w:divBdr>
        <w:top w:val="none" w:sz="0" w:space="0" w:color="auto"/>
        <w:left w:val="none" w:sz="0" w:space="0" w:color="auto"/>
        <w:bottom w:val="none" w:sz="0" w:space="0" w:color="auto"/>
        <w:right w:val="none" w:sz="0" w:space="0" w:color="auto"/>
      </w:divBdr>
    </w:div>
    <w:div w:id="1578519245">
      <w:bodyDiv w:val="1"/>
      <w:marLeft w:val="0"/>
      <w:marRight w:val="0"/>
      <w:marTop w:val="0"/>
      <w:marBottom w:val="0"/>
      <w:divBdr>
        <w:top w:val="none" w:sz="0" w:space="0" w:color="auto"/>
        <w:left w:val="none" w:sz="0" w:space="0" w:color="auto"/>
        <w:bottom w:val="none" w:sz="0" w:space="0" w:color="auto"/>
        <w:right w:val="none" w:sz="0" w:space="0" w:color="auto"/>
      </w:divBdr>
      <w:divsChild>
        <w:div w:id="1996714373">
          <w:marLeft w:val="0"/>
          <w:marRight w:val="0"/>
          <w:marTop w:val="0"/>
          <w:marBottom w:val="0"/>
          <w:divBdr>
            <w:top w:val="none" w:sz="0" w:space="0" w:color="auto"/>
            <w:left w:val="none" w:sz="0" w:space="0" w:color="auto"/>
            <w:bottom w:val="none" w:sz="0" w:space="0" w:color="auto"/>
            <w:right w:val="none" w:sz="0" w:space="0" w:color="auto"/>
          </w:divBdr>
          <w:divsChild>
            <w:div w:id="80806862">
              <w:marLeft w:val="0"/>
              <w:marRight w:val="0"/>
              <w:marTop w:val="0"/>
              <w:marBottom w:val="0"/>
              <w:divBdr>
                <w:top w:val="none" w:sz="0" w:space="0" w:color="auto"/>
                <w:left w:val="none" w:sz="0" w:space="0" w:color="auto"/>
                <w:bottom w:val="none" w:sz="0" w:space="0" w:color="auto"/>
                <w:right w:val="none" w:sz="0" w:space="0" w:color="auto"/>
              </w:divBdr>
              <w:divsChild>
                <w:div w:id="3674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5694">
          <w:marLeft w:val="0"/>
          <w:marRight w:val="0"/>
          <w:marTop w:val="0"/>
          <w:marBottom w:val="0"/>
          <w:divBdr>
            <w:top w:val="none" w:sz="0" w:space="0" w:color="auto"/>
            <w:left w:val="none" w:sz="0" w:space="0" w:color="auto"/>
            <w:bottom w:val="none" w:sz="0" w:space="0" w:color="auto"/>
            <w:right w:val="none" w:sz="0" w:space="0" w:color="auto"/>
          </w:divBdr>
          <w:divsChild>
            <w:div w:id="713584852">
              <w:marLeft w:val="0"/>
              <w:marRight w:val="0"/>
              <w:marTop w:val="0"/>
              <w:marBottom w:val="0"/>
              <w:divBdr>
                <w:top w:val="none" w:sz="0" w:space="0" w:color="auto"/>
                <w:left w:val="none" w:sz="0" w:space="0" w:color="auto"/>
                <w:bottom w:val="none" w:sz="0" w:space="0" w:color="auto"/>
                <w:right w:val="none" w:sz="0" w:space="0" w:color="auto"/>
              </w:divBdr>
              <w:divsChild>
                <w:div w:id="8026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5928">
      <w:bodyDiv w:val="1"/>
      <w:marLeft w:val="0"/>
      <w:marRight w:val="0"/>
      <w:marTop w:val="0"/>
      <w:marBottom w:val="0"/>
      <w:divBdr>
        <w:top w:val="none" w:sz="0" w:space="0" w:color="auto"/>
        <w:left w:val="none" w:sz="0" w:space="0" w:color="auto"/>
        <w:bottom w:val="none" w:sz="0" w:space="0" w:color="auto"/>
        <w:right w:val="none" w:sz="0" w:space="0" w:color="auto"/>
      </w:divBdr>
    </w:div>
    <w:div w:id="18649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2025-04-07T00:41:00Z</dcterms:created>
  <dcterms:modified xsi:type="dcterms:W3CDTF">2025-04-07T00:41:00Z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
  </property>
</Properties>
</file>