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8F3E" w14:textId="0DC9682D" w:rsidR="00155E12" w:rsidRDefault="00155E12" w:rsidP="00AD26A4">
      <w:pPr>
        <w:ind w:firstLine="360"/>
        <w:rPr>
          <w:u w:val="single"/>
        </w:rPr>
      </w:pPr>
      <w:r w:rsidRPr="00155E12">
        <w:rPr>
          <w:u w:val="single"/>
        </w:rPr>
        <w:t>Philosophy of Elementary Music Education</w:t>
      </w:r>
      <w:r>
        <w:rPr>
          <w:u w:val="single"/>
        </w:rPr>
        <w:t>:</w:t>
      </w:r>
    </w:p>
    <w:p w14:paraId="735FC921" w14:textId="77777777" w:rsidR="00155E12" w:rsidRPr="00155E12" w:rsidRDefault="00155E12" w:rsidP="00AD26A4">
      <w:pPr>
        <w:ind w:firstLine="360"/>
        <w:rPr>
          <w:u w:val="single"/>
        </w:rPr>
      </w:pPr>
    </w:p>
    <w:p w14:paraId="0C5CD876" w14:textId="2BBC0AC9" w:rsidR="00EC0EDF" w:rsidRDefault="00CA6AC6" w:rsidP="00AD26A4">
      <w:pPr>
        <w:ind w:firstLine="360"/>
      </w:pPr>
      <w:r>
        <w:t>E</w:t>
      </w:r>
      <w:r w:rsidR="007F3D41">
        <w:t>lementary</w:t>
      </w:r>
      <w:r>
        <w:t>-aged school children are at a critical point in their development where they’re forming a sense of self and beginning to understand how to interact with their peers. The music classroom is uniquely posed to act as bridge between older behaviors and forming cooperative habits with peers that will serve them well the rest of their lives.</w:t>
      </w:r>
    </w:p>
    <w:p w14:paraId="5311D103" w14:textId="77777777" w:rsidR="00C52E2F" w:rsidRDefault="00AD26A4" w:rsidP="00C52E2F">
      <w:pPr>
        <w:ind w:firstLine="360"/>
      </w:pPr>
      <w:r>
        <w:t>Within the safety of a music classroom the students can learn about themselves, their peers, and the world around them through a medium that will be relevant to them the rest of their lives.</w:t>
      </w:r>
      <w:r w:rsidR="00EC0EDF">
        <w:t xml:space="preserve"> Musical concepts that spark interest, joy, and a </w:t>
      </w:r>
      <w:r w:rsidR="009955F8">
        <w:t>thirst for knowledge</w:t>
      </w:r>
      <w:r w:rsidR="00EC0EDF">
        <w:t xml:space="preserve"> should always be the </w:t>
      </w:r>
      <w:r w:rsidR="009955F8">
        <w:t xml:space="preserve">focus while important social skills can be worked on vicariously through the </w:t>
      </w:r>
      <w:r w:rsidR="003E704F">
        <w:t>lessons.</w:t>
      </w:r>
      <w:r w:rsidR="009955F8">
        <w:t xml:space="preserve"> </w:t>
      </w:r>
    </w:p>
    <w:p w14:paraId="3849D2B1" w14:textId="3F666D66" w:rsidR="00F00E59" w:rsidRDefault="00C52E2F" w:rsidP="00C52E2F">
      <w:pPr>
        <w:ind w:firstLine="360"/>
      </w:pPr>
      <w:r>
        <w:t xml:space="preserve">Consistent classroom expectations with a focus on </w:t>
      </w:r>
      <w:r w:rsidR="009955F8">
        <w:t xml:space="preserve">respecting others and themselves </w:t>
      </w:r>
      <w:r>
        <w:t xml:space="preserve">are essential to </w:t>
      </w:r>
      <w:r w:rsidR="001642FD">
        <w:t xml:space="preserve">a positive learning environment that gives the students the space they need to practice critical thinking. </w:t>
      </w:r>
      <w:r w:rsidR="009955F8">
        <w:t>Presenting these ideas through games, singing</w:t>
      </w:r>
      <w:r w:rsidR="001642FD">
        <w:t xml:space="preserve">, and instruments </w:t>
      </w:r>
      <w:r w:rsidR="003D0A58">
        <w:t>across</w:t>
      </w:r>
      <w:r w:rsidR="001642FD">
        <w:t xml:space="preserve"> K-5 will eventually lead to maintaining the health of the learning environment</w:t>
      </w:r>
      <w:r w:rsidR="0050682C">
        <w:t>.</w:t>
      </w:r>
    </w:p>
    <w:p w14:paraId="039DA0BB" w14:textId="77777777" w:rsidR="000C2B96" w:rsidRDefault="00852509" w:rsidP="000C2B96">
      <w:pPr>
        <w:ind w:firstLine="360"/>
      </w:pPr>
      <w:r>
        <w:t>Outside of social skills, setting up the higher grades (i.e. 4</w:t>
      </w:r>
      <w:r w:rsidRPr="00852509">
        <w:rPr>
          <w:vertAlign w:val="superscript"/>
        </w:rPr>
        <w:t>th</w:t>
      </w:r>
      <w:r>
        <w:t xml:space="preserve"> and 5</w:t>
      </w:r>
      <w:r w:rsidRPr="00852509">
        <w:rPr>
          <w:vertAlign w:val="superscript"/>
        </w:rPr>
        <w:t>th</w:t>
      </w:r>
      <w:r>
        <w:t xml:space="preserve"> grade) to be </w:t>
      </w:r>
      <w:r w:rsidR="00FD649E">
        <w:t xml:space="preserve">musically literate is one of the most important skills to focus on. </w:t>
      </w:r>
      <w:r w:rsidR="000337D9">
        <w:t>Fifth graders especially must be prepared for graduating and moving onto middles school music where many will be expected to at least synthesize the knowledge they retained in a relevant manner.</w:t>
      </w:r>
    </w:p>
    <w:p w14:paraId="06F69316" w14:textId="56F93C81" w:rsidR="0087774D" w:rsidRPr="00882A7C" w:rsidRDefault="005348E7" w:rsidP="000C2B96">
      <w:pPr>
        <w:ind w:firstLine="360"/>
      </w:pPr>
      <w:r>
        <w:t>T</w:t>
      </w:r>
      <w:r w:rsidR="000337D9">
        <w:t xml:space="preserve">here are benefits to not strictly using one music </w:t>
      </w:r>
      <w:r>
        <w:t>methodology;</w:t>
      </w:r>
      <w:r w:rsidR="000337D9">
        <w:t xml:space="preserve"> to be able to reap these benefits</w:t>
      </w:r>
      <w:r>
        <w:t xml:space="preserve">, however, </w:t>
      </w:r>
      <w:r w:rsidR="000337D9">
        <w:t>one must understand the</w:t>
      </w:r>
      <w:r w:rsidR="000C2B96">
        <w:t>ir foundations</w:t>
      </w:r>
      <w:r w:rsidR="000337D9">
        <w:t xml:space="preserve"> first.</w:t>
      </w:r>
      <w:r w:rsidR="004831FA">
        <w:t xml:space="preserve"> In </w:t>
      </w:r>
      <w:r w:rsidR="000C2B96">
        <w:t>general,</w:t>
      </w:r>
      <w:r w:rsidR="004831FA">
        <w:t xml:space="preserve"> a music methodology is structured with the express purpose of building student comprehension of a core topic or skill that was found to be lacking in older students. In practice they are a road map for how </w:t>
      </w:r>
      <w:r>
        <w:t>a student’s early years in music will go and are an excellent tool for the teacher to utilize.</w:t>
      </w:r>
      <w:r w:rsidR="004831FA">
        <w:t xml:space="preserve"> </w:t>
      </w:r>
      <w:r w:rsidR="00896276">
        <w:t xml:space="preserve">I, myself, prefer a mixture of </w:t>
      </w:r>
      <w:r w:rsidR="004831FA">
        <w:t>Dalcroze</w:t>
      </w:r>
      <w:r w:rsidR="00896276">
        <w:t xml:space="preserve">, </w:t>
      </w:r>
      <w:proofErr w:type="spellStart"/>
      <w:r w:rsidR="00896276">
        <w:t>SongWorks</w:t>
      </w:r>
      <w:proofErr w:type="spellEnd"/>
      <w:r w:rsidR="00896276">
        <w:t xml:space="preserve">, </w:t>
      </w:r>
      <w:r w:rsidR="000C2B96">
        <w:t xml:space="preserve">Orff, </w:t>
      </w:r>
      <w:r w:rsidR="00896276">
        <w:t>and Gordon</w:t>
      </w:r>
      <w:r w:rsidR="000C2B96">
        <w:t xml:space="preserve"> for the Elementary classroom. I have found that children benefit </w:t>
      </w:r>
      <w:r w:rsidR="00943FE5">
        <w:t>from</w:t>
      </w:r>
      <w:r w:rsidR="000C2B96">
        <w:t xml:space="preserve"> an interactive mixture that encourages them to get active for certain parts of the class time </w:t>
      </w:r>
      <w:r w:rsidR="008926CA">
        <w:t>and easing them into notation reading through instrumental and singing activities.</w:t>
      </w:r>
    </w:p>
    <w:p w14:paraId="5ADD35F8" w14:textId="77777777" w:rsidR="009B7122" w:rsidRDefault="0087774D" w:rsidP="000879E5">
      <w:pPr>
        <w:ind w:firstLine="360"/>
      </w:pPr>
      <w:r>
        <w:t>Thus far</w:t>
      </w:r>
      <w:r w:rsidR="00D94821">
        <w:t xml:space="preserve">, my journey as an elementary music specialist is just starting out but I have already learned so much beyond music methodologies or quick tips for </w:t>
      </w:r>
      <w:r w:rsidR="00561A46">
        <w:t>surviving</w:t>
      </w:r>
      <w:r w:rsidR="00D94821">
        <w:t xml:space="preserve"> your first few years.</w:t>
      </w:r>
      <w:r w:rsidR="00561A46">
        <w:t xml:space="preserve"> I’ve had the opportunity to learn</w:t>
      </w:r>
      <w:r w:rsidR="007B3413">
        <w:t xml:space="preserve"> what students are like right now and </w:t>
      </w:r>
      <w:r w:rsidR="002E0535">
        <w:t xml:space="preserve">the level of dedication that will be required of me. Although a daunting task it may seem I am fully prepared to meet the challenges head on and adapt. </w:t>
      </w:r>
    </w:p>
    <w:p w14:paraId="2E52C477" w14:textId="6ED5F1C1" w:rsidR="00D94821" w:rsidRPr="00882A7C" w:rsidRDefault="002E0535" w:rsidP="000879E5">
      <w:pPr>
        <w:ind w:firstLine="360"/>
      </w:pPr>
      <w:r>
        <w:t xml:space="preserve">Whether it be moments when a lesson doesn’t </w:t>
      </w:r>
      <w:r w:rsidR="000879E5">
        <w:t>land,</w:t>
      </w:r>
      <w:r>
        <w:t xml:space="preserve"> and I have to stray from the lesson plan</w:t>
      </w:r>
      <w:r w:rsidR="000879E5">
        <w:t xml:space="preserve"> </w:t>
      </w:r>
      <w:r>
        <w:t xml:space="preserve">or when </w:t>
      </w:r>
      <w:r w:rsidR="000879E5">
        <w:t xml:space="preserve">it </w:t>
      </w:r>
      <w:r>
        <w:t xml:space="preserve">clicks </w:t>
      </w:r>
      <w:r w:rsidR="000879E5">
        <w:t>for them</w:t>
      </w:r>
      <w:r>
        <w:t xml:space="preserve"> and I get to work on </w:t>
      </w:r>
      <w:r w:rsidR="000879E5">
        <w:t>more advanced material- t</w:t>
      </w:r>
      <w:r w:rsidR="00D94821">
        <w:t xml:space="preserve">here’s always so much to learn </w:t>
      </w:r>
      <w:r w:rsidR="000879E5">
        <w:t>from them</w:t>
      </w:r>
      <w:r w:rsidR="009B7122">
        <w:t xml:space="preserve">, and for them, </w:t>
      </w:r>
      <w:r w:rsidR="00D94821">
        <w:t>and it never truly stops. A good educator is one that continues learning and is unafraid to change things when they stop working.</w:t>
      </w:r>
    </w:p>
    <w:p w14:paraId="18267698" w14:textId="77777777" w:rsidR="0043731A" w:rsidRDefault="0043731A"/>
    <w:p w14:paraId="6F586E6A" w14:textId="1534D2FF" w:rsidR="0055708E" w:rsidRPr="0055708E" w:rsidRDefault="0055708E" w:rsidP="0055708E">
      <w:pPr>
        <w:tabs>
          <w:tab w:val="left" w:pos="4125"/>
        </w:tabs>
      </w:pPr>
    </w:p>
    <w:sectPr w:rsidR="0055708E" w:rsidRPr="005570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AAAC" w14:textId="77777777" w:rsidR="009B10C0" w:rsidRDefault="009B10C0" w:rsidP="00882A7C">
      <w:pPr>
        <w:spacing w:after="0" w:line="240" w:lineRule="auto"/>
      </w:pPr>
      <w:r>
        <w:separator/>
      </w:r>
    </w:p>
  </w:endnote>
  <w:endnote w:type="continuationSeparator" w:id="0">
    <w:p w14:paraId="1697201C" w14:textId="77777777" w:rsidR="009B10C0" w:rsidRDefault="009B10C0" w:rsidP="0088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291C" w14:textId="77777777" w:rsidR="009B10C0" w:rsidRDefault="009B10C0" w:rsidP="00882A7C">
      <w:pPr>
        <w:spacing w:after="0" w:line="240" w:lineRule="auto"/>
      </w:pPr>
      <w:r>
        <w:separator/>
      </w:r>
    </w:p>
  </w:footnote>
  <w:footnote w:type="continuationSeparator" w:id="0">
    <w:p w14:paraId="61757AAF" w14:textId="77777777" w:rsidR="009B10C0" w:rsidRDefault="009B10C0" w:rsidP="00882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B4EF" w14:textId="4131AA15" w:rsidR="00882A7C" w:rsidRDefault="00882A7C">
    <w:pPr>
      <w:pStyle w:val="Header"/>
    </w:pPr>
    <w:r>
      <w:t>Steph Chambers</w:t>
    </w:r>
  </w:p>
  <w:p w14:paraId="01E117E8" w14:textId="3AFE384C" w:rsidR="00882A7C" w:rsidRDefault="00882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51359"/>
    <w:multiLevelType w:val="multilevel"/>
    <w:tmpl w:val="08261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109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7C"/>
    <w:rsid w:val="00031C80"/>
    <w:rsid w:val="000337D9"/>
    <w:rsid w:val="0004210D"/>
    <w:rsid w:val="000879E5"/>
    <w:rsid w:val="000C2B96"/>
    <w:rsid w:val="00155E12"/>
    <w:rsid w:val="001642FD"/>
    <w:rsid w:val="002E0535"/>
    <w:rsid w:val="002E7559"/>
    <w:rsid w:val="003D0A58"/>
    <w:rsid w:val="003E704F"/>
    <w:rsid w:val="0043731A"/>
    <w:rsid w:val="004831FA"/>
    <w:rsid w:val="0050682C"/>
    <w:rsid w:val="005348E7"/>
    <w:rsid w:val="0055708E"/>
    <w:rsid w:val="00561A46"/>
    <w:rsid w:val="005B51E4"/>
    <w:rsid w:val="005E6CA0"/>
    <w:rsid w:val="00686E47"/>
    <w:rsid w:val="007624C2"/>
    <w:rsid w:val="007B3413"/>
    <w:rsid w:val="007F3D41"/>
    <w:rsid w:val="00852509"/>
    <w:rsid w:val="0087774D"/>
    <w:rsid w:val="00882A7C"/>
    <w:rsid w:val="008926CA"/>
    <w:rsid w:val="00896276"/>
    <w:rsid w:val="008C4DBE"/>
    <w:rsid w:val="00943FE5"/>
    <w:rsid w:val="009955F8"/>
    <w:rsid w:val="009B10C0"/>
    <w:rsid w:val="009B7122"/>
    <w:rsid w:val="00AC689D"/>
    <w:rsid w:val="00AD26A4"/>
    <w:rsid w:val="00C52E2F"/>
    <w:rsid w:val="00CA6AC6"/>
    <w:rsid w:val="00D23E77"/>
    <w:rsid w:val="00D41FB6"/>
    <w:rsid w:val="00D94821"/>
    <w:rsid w:val="00E70494"/>
    <w:rsid w:val="00E835AD"/>
    <w:rsid w:val="00EC0EDF"/>
    <w:rsid w:val="00F00E59"/>
    <w:rsid w:val="00FD649E"/>
    <w:rsid w:val="00FF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5F40"/>
  <w15:chartTrackingRefBased/>
  <w15:docId w15:val="{FF2CDA13-A21C-470F-9EB8-62ECE298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A7C"/>
    <w:rPr>
      <w:rFonts w:eastAsiaTheme="majorEastAsia" w:cstheme="majorBidi"/>
      <w:color w:val="272727" w:themeColor="text1" w:themeTint="D8"/>
    </w:rPr>
  </w:style>
  <w:style w:type="paragraph" w:styleId="Title">
    <w:name w:val="Title"/>
    <w:basedOn w:val="Normal"/>
    <w:next w:val="Normal"/>
    <w:link w:val="TitleChar"/>
    <w:uiPriority w:val="10"/>
    <w:qFormat/>
    <w:rsid w:val="0088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A7C"/>
    <w:pPr>
      <w:spacing w:before="160"/>
      <w:jc w:val="center"/>
    </w:pPr>
    <w:rPr>
      <w:i/>
      <w:iCs/>
      <w:color w:val="404040" w:themeColor="text1" w:themeTint="BF"/>
    </w:rPr>
  </w:style>
  <w:style w:type="character" w:customStyle="1" w:styleId="QuoteChar">
    <w:name w:val="Quote Char"/>
    <w:basedOn w:val="DefaultParagraphFont"/>
    <w:link w:val="Quote"/>
    <w:uiPriority w:val="29"/>
    <w:rsid w:val="00882A7C"/>
    <w:rPr>
      <w:i/>
      <w:iCs/>
      <w:color w:val="404040" w:themeColor="text1" w:themeTint="BF"/>
    </w:rPr>
  </w:style>
  <w:style w:type="paragraph" w:styleId="ListParagraph">
    <w:name w:val="List Paragraph"/>
    <w:basedOn w:val="Normal"/>
    <w:uiPriority w:val="34"/>
    <w:qFormat/>
    <w:rsid w:val="00882A7C"/>
    <w:pPr>
      <w:ind w:left="720"/>
      <w:contextualSpacing/>
    </w:pPr>
  </w:style>
  <w:style w:type="character" w:styleId="IntenseEmphasis">
    <w:name w:val="Intense Emphasis"/>
    <w:basedOn w:val="DefaultParagraphFont"/>
    <w:uiPriority w:val="21"/>
    <w:qFormat/>
    <w:rsid w:val="00882A7C"/>
    <w:rPr>
      <w:i/>
      <w:iCs/>
      <w:color w:val="0F4761" w:themeColor="accent1" w:themeShade="BF"/>
    </w:rPr>
  </w:style>
  <w:style w:type="paragraph" w:styleId="IntenseQuote">
    <w:name w:val="Intense Quote"/>
    <w:basedOn w:val="Normal"/>
    <w:next w:val="Normal"/>
    <w:link w:val="IntenseQuoteChar"/>
    <w:uiPriority w:val="30"/>
    <w:qFormat/>
    <w:rsid w:val="00882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A7C"/>
    <w:rPr>
      <w:i/>
      <w:iCs/>
      <w:color w:val="0F4761" w:themeColor="accent1" w:themeShade="BF"/>
    </w:rPr>
  </w:style>
  <w:style w:type="character" w:styleId="IntenseReference">
    <w:name w:val="Intense Reference"/>
    <w:basedOn w:val="DefaultParagraphFont"/>
    <w:uiPriority w:val="32"/>
    <w:qFormat/>
    <w:rsid w:val="00882A7C"/>
    <w:rPr>
      <w:b/>
      <w:bCs/>
      <w:smallCaps/>
      <w:color w:val="0F4761" w:themeColor="accent1" w:themeShade="BF"/>
      <w:spacing w:val="5"/>
    </w:rPr>
  </w:style>
  <w:style w:type="paragraph" w:styleId="Header">
    <w:name w:val="header"/>
    <w:basedOn w:val="Normal"/>
    <w:link w:val="HeaderChar"/>
    <w:uiPriority w:val="99"/>
    <w:unhideWhenUsed/>
    <w:rsid w:val="00882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A7C"/>
  </w:style>
  <w:style w:type="paragraph" w:styleId="Footer">
    <w:name w:val="footer"/>
    <w:basedOn w:val="Normal"/>
    <w:link w:val="FooterChar"/>
    <w:uiPriority w:val="99"/>
    <w:unhideWhenUsed/>
    <w:rsid w:val="00882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564240">
      <w:bodyDiv w:val="1"/>
      <w:marLeft w:val="0"/>
      <w:marRight w:val="0"/>
      <w:marTop w:val="0"/>
      <w:marBottom w:val="0"/>
      <w:divBdr>
        <w:top w:val="none" w:sz="0" w:space="0" w:color="auto"/>
        <w:left w:val="none" w:sz="0" w:space="0" w:color="auto"/>
        <w:bottom w:val="none" w:sz="0" w:space="0" w:color="auto"/>
        <w:right w:val="none" w:sz="0" w:space="0" w:color="auto"/>
      </w:divBdr>
    </w:div>
    <w:div w:id="17965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Chambers</dc:creator>
  <cp:keywords/>
  <dc:description/>
  <cp:lastModifiedBy>Stephanie Chambers</cp:lastModifiedBy>
  <cp:revision>26</cp:revision>
  <dcterms:created xsi:type="dcterms:W3CDTF">2024-12-14T22:20:00Z</dcterms:created>
  <dcterms:modified xsi:type="dcterms:W3CDTF">2025-12-06T05:06:00Z</dcterms:modified>
</cp:coreProperties>
</file>