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SHEYENNE NICHOLS</w:t>
      </w:r>
    </w:p>
    <w:p>
      <w:r>
        <w:t>Chesapeake, VA • (757) 537-6300 • sheynichols7@gmail.com</w:t>
      </w:r>
    </w:p>
    <w:p>
      <w:r>
        <w:t>PROFESSIONAL SUMMARY</w:t>
      </w:r>
    </w:p>
    <w:p>
      <w:r>
        <w:t xml:space="preserve">Compassionate healthcare professional with clinical, administrative, and customer service experience. Currently pursuing a B.S. in Health Services Administration with experience supporting patient care, documentation, and front desk operations. </w:t>
      </w:r>
    </w:p>
    <w:p>
      <w:r>
        <w:t>CORE SKILLS</w:t>
      </w:r>
    </w:p>
    <w:p>
      <w:r>
        <w:t>Patient Registration &amp; Check-In • Medical Documentation • HIPAA Compliance • Scheduling • Front Desk Operations • Data Entry • Customer Service • Team Collaboration</w:t>
      </w:r>
    </w:p>
    <w:p>
      <w:r>
        <w:t>PROFESSIONAL EXPERIENCE</w:t>
      </w:r>
    </w:p>
    <w:p>
      <w:r>
        <w:t>Sentara Norfolk General — Health Administration Intern | Jul 2026–Present</w:t>
      </w:r>
    </w:p>
    <w:p>
      <w:r>
        <w:t>Learn about patient experience initiatives and strategies that support quality care delivery.</w:t>
      </w:r>
    </w:p>
    <w:p>
      <w:r>
        <w:t>Gain exposure to employee engagement practices within a healthcare environment.</w:t>
      </w:r>
    </w:p>
    <w:p>
      <w:r>
        <w:t>Develop understanding of DSMR processes and healthcare operations.</w:t>
      </w:r>
    </w:p>
    <w:p>
      <w:r>
        <w:t>Support learning and exposure related to glycemic management practices.</w:t>
      </w:r>
    </w:p>
    <w:p>
      <w:r>
        <w:t>Sentara Leigh Hospital — Patient Care Technician | Aug 2024–Present</w:t>
      </w:r>
    </w:p>
    <w:p>
      <w:r>
        <w:t>Document patient vitals and care activities in electronic medical records.</w:t>
      </w:r>
    </w:p>
    <w:p>
      <w:r>
        <w:t>Provide clinical and administrative support while maintaining HIPAA compliance.</w:t>
      </w:r>
    </w:p>
    <w:p>
      <w:r>
        <w:t>Communicate effectively with patients, families, and healthcare staff.</w:t>
      </w:r>
    </w:p>
    <w:p>
      <w:r>
        <w:t>OneLife Fitness — Kids Club Attendant | Apr 2023–Aug 2023</w:t>
      </w:r>
    </w:p>
    <w:p>
      <w:r>
        <w:t>Managed check-in/check-out processes and maintained accurate records.</w:t>
      </w:r>
    </w:p>
    <w:p>
      <w:r>
        <w:t>Delivered customer service while enforcing safety and security procedures.</w:t>
      </w:r>
    </w:p>
    <w:p>
      <w:r>
        <w:t>Which Wich Superior Sandwiches — Team Member | Jul 2022–Apr 2023</w:t>
      </w:r>
    </w:p>
    <w:p>
      <w:r>
        <w:t>Handled transactions accurately and supported daily operations through teamwork.</w:t>
      </w:r>
    </w:p>
    <w:p>
      <w:r>
        <w:t>VOLUNTEER EXPERIENCE</w:t>
      </w:r>
    </w:p>
    <w:p>
      <w:r>
        <w:t>Operation Smile (Camp Counselor), SPCA of Portsmouth (Volunteer), and CASA of Prince George’s County (Online Volunteer): Supported program operations, supervised activities, completed documentation, and assisted with check-in processes.</w:t>
      </w:r>
    </w:p>
    <w:p>
      <w:r>
        <w:t>EDUCATION</w:t>
      </w:r>
    </w:p>
    <w:p>
      <w:r>
        <w:t>Old Dominion University — B.S.P.H Health Services Administration (In Progress)</w:t>
        <w:br/>
        <w:t>Tidewater Community College — Certified Nursing Assistant (2024)</w:t>
        <w:br/>
        <w:t>Western Branch High School — Advanced Studies Diploma (2023)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