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41D2" w14:textId="7E96B770" w:rsidR="00063CCB" w:rsidRDefault="009A2FAE">
      <w:r>
        <w:t>Steven Day</w:t>
      </w:r>
    </w:p>
    <w:p w14:paraId="10BFEEFF" w14:textId="42340F75" w:rsidR="009A2FAE" w:rsidRDefault="009A2FAE">
      <w:r>
        <w:t>01215086</w:t>
      </w:r>
    </w:p>
    <w:p w14:paraId="11B3CD61" w14:textId="43D893BC" w:rsidR="009A2FAE" w:rsidRDefault="009A2FAE">
      <w:r>
        <w:t>CYSE201S</w:t>
      </w:r>
    </w:p>
    <w:p w14:paraId="65BEE657" w14:textId="2F651B28" w:rsidR="00044285" w:rsidRDefault="009A2FAE" w:rsidP="009A2FAE">
      <w:pPr>
        <w:jc w:val="center"/>
      </w:pPr>
      <w:r>
        <w:t>Article 1 review:</w:t>
      </w:r>
    </w:p>
    <w:p w14:paraId="3D123899" w14:textId="690D6B40" w:rsidR="00044285" w:rsidRDefault="009A2FAE" w:rsidP="009A2FAE">
      <w:pPr>
        <w:jc w:val="center"/>
      </w:pPr>
      <w:r w:rsidRPr="000954B0">
        <w:t>Understanding the Use of Artificial Intelligence in Cybercrime</w:t>
      </w:r>
    </w:p>
    <w:p w14:paraId="72D9A019" w14:textId="77777777" w:rsidR="00044285" w:rsidRPr="00E653B9" w:rsidRDefault="00044285" w:rsidP="00E653B9"/>
    <w:p w14:paraId="630BA45E" w14:textId="11A7A518" w:rsidR="009A2FAE" w:rsidRPr="00E653B9" w:rsidRDefault="00E653B9" w:rsidP="00E653B9">
      <w:pPr>
        <w:ind w:firstLine="720"/>
      </w:pPr>
      <w:r>
        <w:t xml:space="preserve">In the </w:t>
      </w:r>
      <w:r w:rsidR="009A2FAE" w:rsidRPr="00E653B9">
        <w:t xml:space="preserve">study, "Understanding the Use of Artificial Intelligence in Cybercrime," </w:t>
      </w:r>
      <w:r>
        <w:t xml:space="preserve">by </w:t>
      </w:r>
      <w:r w:rsidRPr="00E653B9">
        <w:t xml:space="preserve">Parti, K., Dearden, T., &amp; Choi, S. (2023) </w:t>
      </w:r>
      <w:r w:rsidR="009A2FAE" w:rsidRPr="00E653B9">
        <w:t xml:space="preserve">provides a deep exploration of a topic in the principles of the social sciences. As the digital world evolves, the crossroads of artificial intelligence and cybercrime becomes increasingly relevant, and this study dives into the </w:t>
      </w:r>
      <w:r w:rsidR="00480632" w:rsidRPr="00E653B9">
        <w:t>changing flow o</w:t>
      </w:r>
      <w:r w:rsidR="009A2FAE" w:rsidRPr="00E653B9">
        <w:t xml:space="preserve">f this relationship. The research questions and hypotheses are </w:t>
      </w:r>
      <w:r w:rsidR="00AB2C7B" w:rsidRPr="00E653B9">
        <w:t>provided with ease</w:t>
      </w:r>
      <w:r w:rsidR="009A2FAE" w:rsidRPr="00E653B9">
        <w:t xml:space="preserve">, aiming to </w:t>
      </w:r>
      <w:r w:rsidR="00480632" w:rsidRPr="00E653B9">
        <w:t>show</w:t>
      </w:r>
      <w:r w:rsidR="009A2FAE" w:rsidRPr="00E653B9">
        <w:t xml:space="preserve"> the varied ways in which artificial intelligence is </w:t>
      </w:r>
      <w:r w:rsidR="00480632" w:rsidRPr="00E653B9">
        <w:t>used</w:t>
      </w:r>
      <w:r w:rsidR="009A2FAE" w:rsidRPr="00E653B9">
        <w:t xml:space="preserve"> in the</w:t>
      </w:r>
      <w:r w:rsidR="00480632" w:rsidRPr="00E653B9">
        <w:t xml:space="preserve"> field</w:t>
      </w:r>
      <w:r w:rsidR="009A2FAE" w:rsidRPr="00E653B9">
        <w:t xml:space="preserve"> of cybercrime. The study u</w:t>
      </w:r>
      <w:r w:rsidR="00480632" w:rsidRPr="00E653B9">
        <w:t>ses</w:t>
      </w:r>
      <w:r w:rsidR="009A2FAE" w:rsidRPr="00E653B9">
        <w:t xml:space="preserve"> a combination of qualitative and quantitative research met</w:t>
      </w:r>
      <w:r w:rsidR="00480632" w:rsidRPr="00E653B9">
        <w:t>h</w:t>
      </w:r>
      <w:r w:rsidR="009A2FAE" w:rsidRPr="00E653B9">
        <w:t>ods, demonstrating a strong approach to capturing the comple</w:t>
      </w:r>
      <w:r w:rsidR="00480632" w:rsidRPr="00E653B9">
        <w:t>x</w:t>
      </w:r>
      <w:r w:rsidR="009A2FAE" w:rsidRPr="00E653B9">
        <w:t xml:space="preserve"> matter</w:t>
      </w:r>
      <w:r w:rsidR="00480632" w:rsidRPr="00E653B9">
        <w:t xml:space="preserve"> at hand</w:t>
      </w:r>
      <w:r w:rsidR="009A2FAE" w:rsidRPr="00E653B9">
        <w:t xml:space="preserve">. </w:t>
      </w:r>
      <w:r w:rsidR="008D079E" w:rsidRPr="00E653B9">
        <w:t>Analyzing two distinct sets of data</w:t>
      </w:r>
      <w:r w:rsidR="009A2FAE" w:rsidRPr="00E653B9">
        <w:t xml:space="preserve">, </w:t>
      </w:r>
      <w:r w:rsidR="00F277A9" w:rsidRPr="00E653B9">
        <w:t>“</w:t>
      </w:r>
      <w:r w:rsidR="00F277A9" w:rsidRPr="00E653B9">
        <w:t>one examines the victimization of deepfakes in metaverse and the other scrutinizes human vulnerabilities in social engineering attacks</w:t>
      </w:r>
      <w:r w:rsidR="00F277A9" w:rsidRPr="00E653B9">
        <w:t>”</w:t>
      </w:r>
      <w:sdt>
        <w:sdtPr>
          <w:id w:val="-1846540633"/>
          <w:citation/>
        </w:sdtPr>
        <w:sdtContent>
          <w:r w:rsidR="00F277A9" w:rsidRPr="00E653B9">
            <w:fldChar w:fldCharType="begin"/>
          </w:r>
          <w:r w:rsidR="00F277A9" w:rsidRPr="00E653B9">
            <w:instrText xml:space="preserve"> CITATION Kat \l 1033 </w:instrText>
          </w:r>
          <w:r w:rsidR="00F277A9" w:rsidRPr="00E653B9">
            <w:fldChar w:fldCharType="separate"/>
          </w:r>
          <w:r w:rsidR="00F277A9" w:rsidRPr="00E653B9">
            <w:t xml:space="preserve"> (Parti, Dearden, &amp; Choi, 2023)</w:t>
          </w:r>
          <w:r w:rsidR="00F277A9" w:rsidRPr="00E653B9">
            <w:fldChar w:fldCharType="end"/>
          </w:r>
        </w:sdtContent>
      </w:sdt>
      <w:r w:rsidR="00F825E5" w:rsidRPr="00E653B9">
        <w:t>. T</w:t>
      </w:r>
      <w:r w:rsidR="00F825E5" w:rsidRPr="00E653B9">
        <w:t>he performed analyses demonstrate a</w:t>
      </w:r>
      <w:r w:rsidR="00F825E5" w:rsidRPr="00E653B9">
        <w:t>n</w:t>
      </w:r>
      <w:r w:rsidR="00F825E5" w:rsidRPr="00E653B9">
        <w:t xml:space="preserve"> </w:t>
      </w:r>
      <w:r w:rsidR="00F825E5" w:rsidRPr="00E653B9">
        <w:t xml:space="preserve">intricate </w:t>
      </w:r>
      <w:r w:rsidR="00F825E5" w:rsidRPr="00E653B9">
        <w:t xml:space="preserve">exploration into the sophistication of AI-driven cybercrime, aligning with methodologies commonly discussed in </w:t>
      </w:r>
      <w:r w:rsidR="00F825E5" w:rsidRPr="00E653B9">
        <w:t>class</w:t>
      </w:r>
      <w:r w:rsidR="00F825E5" w:rsidRPr="00E653B9">
        <w:t>.</w:t>
      </w:r>
    </w:p>
    <w:p w14:paraId="50AD8603" w14:textId="510F705E" w:rsidR="009A2FAE" w:rsidRPr="00E653B9" w:rsidRDefault="00480632" w:rsidP="00E653B9">
      <w:pPr>
        <w:ind w:firstLine="720"/>
      </w:pPr>
      <w:r w:rsidRPr="00E653B9">
        <w:t>Additionally</w:t>
      </w:r>
      <w:r w:rsidR="009A2FAE" w:rsidRPr="00E653B9">
        <w:t xml:space="preserve">, the </w:t>
      </w:r>
      <w:r w:rsidRPr="00E653B9">
        <w:t>study connections</w:t>
      </w:r>
      <w:r w:rsidR="009A2FAE" w:rsidRPr="00E653B9">
        <w:t xml:space="preserve"> to concepts discussed in class, </w:t>
      </w:r>
      <w:r w:rsidRPr="00E653B9">
        <w:t>highlighting</w:t>
      </w:r>
      <w:r w:rsidR="009A2FAE" w:rsidRPr="00E653B9">
        <w:t xml:space="preserve"> the interdisciplinary nature of the topic. It </w:t>
      </w:r>
      <w:r w:rsidRPr="00E653B9">
        <w:t>reinforces</w:t>
      </w:r>
      <w:r w:rsidR="009A2FAE" w:rsidRPr="00E653B9">
        <w:t xml:space="preserve"> the need for collaborative efforts between computer science and social sciences </w:t>
      </w:r>
      <w:r w:rsidRPr="00E653B9">
        <w:t xml:space="preserve">to </w:t>
      </w:r>
      <w:r w:rsidR="009A2FAE" w:rsidRPr="00E653B9">
        <w:t xml:space="preserve">understand and address the challenges posed by the malicious use of artificial intelligence. </w:t>
      </w:r>
      <w:r w:rsidRPr="00E653B9">
        <w:t>This study looks at how a certain subject connects with the problems, worries, and positive impacts on marginalized groups. It acknowledges that using AI for cybercrime could make existing inequalities even worse.</w:t>
      </w:r>
    </w:p>
    <w:p w14:paraId="54B32291" w14:textId="742FC50B" w:rsidR="009A2FAE" w:rsidRPr="00E653B9" w:rsidRDefault="009A2FAE" w:rsidP="00E653B9">
      <w:pPr>
        <w:ind w:firstLine="720"/>
      </w:pPr>
      <w:r w:rsidRPr="00E653B9">
        <w:t xml:space="preserve">Ultimately, the study's contributions to society are significant. </w:t>
      </w:r>
      <w:r w:rsidR="00480632" w:rsidRPr="00E653B9">
        <w:t>It helps us understand how artificial intelligence and cybercrime are connected and gives us important ideas to reduce risks and keep people and organizations safe. As technology keeps advancing, this study is a useful guide for people who make rules, do research, and work in this field. It adds to the ongoing conversation about keeping things secure in the context of cybersecurity and ethical use of AI.</w:t>
      </w:r>
    </w:p>
    <w:p w14:paraId="211BEC95" w14:textId="77777777" w:rsidR="00044285" w:rsidRPr="00E653B9" w:rsidRDefault="00044285" w:rsidP="00E653B9"/>
    <w:p w14:paraId="5ECFCC46" w14:textId="77777777" w:rsidR="00044285" w:rsidRPr="00E653B9" w:rsidRDefault="00044285" w:rsidP="00E653B9"/>
    <w:p w14:paraId="7B66AB65" w14:textId="77777777" w:rsidR="00044285" w:rsidRPr="00E653B9" w:rsidRDefault="00044285" w:rsidP="00E653B9"/>
    <w:p w14:paraId="652C6D13" w14:textId="77777777" w:rsidR="00044285" w:rsidRPr="00E653B9" w:rsidRDefault="00044285" w:rsidP="00E653B9"/>
    <w:p w14:paraId="54CB9C60" w14:textId="77777777" w:rsidR="00044285" w:rsidRPr="00E653B9" w:rsidRDefault="00044285" w:rsidP="00E653B9"/>
    <w:p w14:paraId="48914B11" w14:textId="77777777" w:rsidR="00044285" w:rsidRPr="00E653B9" w:rsidRDefault="00044285" w:rsidP="00E653B9"/>
    <w:p w14:paraId="6CA3D778" w14:textId="77777777" w:rsidR="00044285" w:rsidRDefault="00044285"/>
    <w:p w14:paraId="34FFDC0E" w14:textId="77777777" w:rsidR="00044285" w:rsidRDefault="00044285"/>
    <w:p w14:paraId="4B087C3B" w14:textId="77777777" w:rsidR="00044285" w:rsidRDefault="00044285"/>
    <w:sdt>
      <w:sdtPr>
        <w:id w:val="-1776390497"/>
        <w:docPartObj>
          <w:docPartGallery w:val="Bibliographies"/>
          <w:docPartUnique/>
        </w:docPartObj>
      </w:sdtPr>
      <w:sdtEndPr>
        <w:rPr>
          <w:rFonts w:asciiTheme="minorHAnsi" w:eastAsiaTheme="minorHAnsi" w:hAnsiTheme="minorHAnsi" w:cstheme="minorBidi"/>
          <w:color w:val="auto"/>
          <w:kern w:val="2"/>
          <w:sz w:val="22"/>
          <w:szCs w:val="22"/>
          <w14:ligatures w14:val="standardContextual"/>
        </w:rPr>
      </w:sdtEndPr>
      <w:sdtContent>
        <w:p w14:paraId="40D3610C" w14:textId="762D8337" w:rsidR="00F277A9" w:rsidRDefault="00F277A9">
          <w:pPr>
            <w:pStyle w:val="Heading1"/>
          </w:pPr>
          <w:r>
            <w:t>References</w:t>
          </w:r>
        </w:p>
        <w:sdt>
          <w:sdtPr>
            <w:id w:val="-573587230"/>
            <w:bibliography/>
          </w:sdtPr>
          <w:sdtContent>
            <w:p w14:paraId="796936A2" w14:textId="77777777" w:rsidR="00F277A9" w:rsidRDefault="00F277A9" w:rsidP="00F277A9">
              <w:pPr>
                <w:pStyle w:val="Bibliography"/>
                <w:ind w:left="720" w:hanging="720"/>
                <w:rPr>
                  <w:noProof/>
                  <w:kern w:val="0"/>
                  <w:sz w:val="24"/>
                  <w:szCs w:val="24"/>
                  <w14:ligatures w14:val="none"/>
                </w:rPr>
              </w:pPr>
              <w:r>
                <w:fldChar w:fldCharType="begin"/>
              </w:r>
              <w:r>
                <w:instrText xml:space="preserve"> BIBLIOGRAPHY </w:instrText>
              </w:r>
              <w:r>
                <w:fldChar w:fldCharType="separate"/>
              </w:r>
              <w:r>
                <w:rPr>
                  <w:noProof/>
                </w:rPr>
                <w:t xml:space="preserve">Parti, K., Dearden, T., &amp; Choi, S. (2023). Understanding the Use of Artificial Intelligence in Cybercrime. </w:t>
              </w:r>
              <w:r>
                <w:rPr>
                  <w:i/>
                  <w:iCs/>
                  <w:noProof/>
                </w:rPr>
                <w:t>International Journal of Cybersecurity Intelligence &amp; Cybercrime</w:t>
              </w:r>
              <w:r>
                <w:rPr>
                  <w:noProof/>
                </w:rPr>
                <w:t>, 6(2). Retrieved from https://doi.org/10.52306/</w:t>
              </w:r>
            </w:p>
            <w:p w14:paraId="083EE453" w14:textId="764CAA48" w:rsidR="00F277A9" w:rsidRDefault="00F277A9" w:rsidP="00F277A9">
              <w:r>
                <w:rPr>
                  <w:b/>
                  <w:bCs/>
                  <w:noProof/>
                </w:rPr>
                <w:fldChar w:fldCharType="end"/>
              </w:r>
            </w:p>
          </w:sdtContent>
        </w:sdt>
      </w:sdtContent>
    </w:sdt>
    <w:p w14:paraId="5B2C1B55" w14:textId="77777777" w:rsidR="00044285" w:rsidRDefault="00044285"/>
    <w:p w14:paraId="3B5A1944" w14:textId="0453BB2B" w:rsidR="00044285" w:rsidRDefault="00044285"/>
    <w:sectPr w:rsidR="00044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85"/>
    <w:rsid w:val="00012D8A"/>
    <w:rsid w:val="00044285"/>
    <w:rsid w:val="00063CCB"/>
    <w:rsid w:val="000D2586"/>
    <w:rsid w:val="0022049C"/>
    <w:rsid w:val="0038361F"/>
    <w:rsid w:val="00480632"/>
    <w:rsid w:val="008831D1"/>
    <w:rsid w:val="008D079E"/>
    <w:rsid w:val="009A2FAE"/>
    <w:rsid w:val="009E2556"/>
    <w:rsid w:val="00AB2C7B"/>
    <w:rsid w:val="00CC3398"/>
    <w:rsid w:val="00DD6422"/>
    <w:rsid w:val="00E653B9"/>
    <w:rsid w:val="00F277A9"/>
    <w:rsid w:val="00F8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3D54"/>
  <w15:chartTrackingRefBased/>
  <w15:docId w15:val="{947185BE-0D9C-4BBF-89C2-9AB594B0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AE"/>
  </w:style>
  <w:style w:type="paragraph" w:styleId="Heading1">
    <w:name w:val="heading 1"/>
    <w:basedOn w:val="Normal"/>
    <w:next w:val="Normal"/>
    <w:link w:val="Heading1Char"/>
    <w:uiPriority w:val="9"/>
    <w:qFormat/>
    <w:rsid w:val="00F277A9"/>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7A9"/>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F27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8793">
      <w:bodyDiv w:val="1"/>
      <w:marLeft w:val="0"/>
      <w:marRight w:val="0"/>
      <w:marTop w:val="0"/>
      <w:marBottom w:val="0"/>
      <w:divBdr>
        <w:top w:val="none" w:sz="0" w:space="0" w:color="auto"/>
        <w:left w:val="none" w:sz="0" w:space="0" w:color="auto"/>
        <w:bottom w:val="none" w:sz="0" w:space="0" w:color="auto"/>
        <w:right w:val="none" w:sz="0" w:space="0" w:color="auto"/>
      </w:divBdr>
    </w:div>
    <w:div w:id="187545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Kat</b:Tag>
    <b:SourceType>JournalArticle</b:SourceType>
    <b:Guid>{B59B7DAC-6D5F-4F10-8789-A4FC2FAE9E36}</b:Guid>
    <b:Author>
      <b:Author>
        <b:NameList>
          <b:Person>
            <b:Last>Parti</b:Last>
            <b:First>Katalin</b:First>
          </b:Person>
          <b:Person>
            <b:Last>Dearden</b:Last>
            <b:First>Thomas</b:First>
          </b:Person>
          <b:Person>
            <b:Last>Choi</b:Last>
            <b:First>Sinyoung</b:First>
          </b:Person>
        </b:NameList>
      </b:Author>
    </b:Author>
    <b:Year>2023</b:Year>
    <b:Title>Understanding the Use of Artificial Intelligence in Cybercrime.</b:Title>
    <b:JournalName>International Journal of Cybersecurity Intelligence &amp; Cybercrime</b:JournalName>
    <b:Pages>6(2)</b:Pages>
    <b:URL> https://doi.org/10.52306/</b:URL>
    <b:RefOrder>1</b:RefOrder>
  </b:Source>
</b:Sources>
</file>

<file path=customXml/itemProps1.xml><?xml version="1.0" encoding="utf-8"?>
<ds:datastoreItem xmlns:ds="http://schemas.openxmlformats.org/officeDocument/2006/customXml" ds:itemID="{374C17FE-D993-4DEC-A16F-2E904769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Day</dc:creator>
  <cp:keywords/>
  <dc:description/>
  <cp:lastModifiedBy>Steven Day</cp:lastModifiedBy>
  <cp:revision>9</cp:revision>
  <dcterms:created xsi:type="dcterms:W3CDTF">2024-02-10T14:47:00Z</dcterms:created>
  <dcterms:modified xsi:type="dcterms:W3CDTF">2024-02-10T16:02:00Z</dcterms:modified>
</cp:coreProperties>
</file>