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6E043" w14:textId="77777777" w:rsidR="00F1276E" w:rsidRDefault="00F1276E" w:rsidP="00F1276E">
      <w:r>
        <w:t>Steven Day</w:t>
      </w:r>
    </w:p>
    <w:p w14:paraId="7D463783" w14:textId="77777777" w:rsidR="00F1276E" w:rsidRDefault="00F1276E" w:rsidP="00F1276E">
      <w:r>
        <w:t>CYSE201S</w:t>
      </w:r>
    </w:p>
    <w:p w14:paraId="09CCA03E" w14:textId="77777777" w:rsidR="00F1276E" w:rsidRDefault="00F1276E" w:rsidP="00F1276E">
      <w:r>
        <w:t>01215086</w:t>
      </w:r>
    </w:p>
    <w:p w14:paraId="0A2C238C" w14:textId="77777777" w:rsidR="00F1276E" w:rsidRDefault="00F1276E" w:rsidP="00F1276E">
      <w:pPr>
        <w:jc w:val="center"/>
      </w:pPr>
    </w:p>
    <w:p w14:paraId="5A5C6E1A" w14:textId="77777777" w:rsidR="00F1276E" w:rsidRDefault="00F1276E" w:rsidP="00F1276E">
      <w:pPr>
        <w:jc w:val="center"/>
      </w:pPr>
      <w:r>
        <w:t>Career paper: Security Analyst</w:t>
      </w:r>
    </w:p>
    <w:p w14:paraId="26F8B6C9" w14:textId="77777777" w:rsidR="00F1276E" w:rsidRDefault="00F1276E" w:rsidP="00F1276E">
      <w:pPr>
        <w:spacing w:line="480" w:lineRule="auto"/>
        <w:ind w:firstLine="720"/>
      </w:pPr>
    </w:p>
    <w:p w14:paraId="2E89009B" w14:textId="77777777" w:rsidR="00F1276E" w:rsidRDefault="00F1276E" w:rsidP="00F1276E">
      <w:pPr>
        <w:spacing w:line="480" w:lineRule="auto"/>
        <w:ind w:firstLine="720"/>
      </w:pPr>
      <w:r w:rsidRPr="00760550">
        <w:t xml:space="preserve">In the </w:t>
      </w:r>
      <w:r>
        <w:t>current, evolving</w:t>
      </w:r>
      <w:r w:rsidRPr="00760550">
        <w:t xml:space="preserve"> landscape of cybersecurity, professionals in security analyst roles play a pivotal role in safeguarding organizations from cyber threats. However, their effectiveness extends beyond technical proficiency; it requires a deep understanding of human behavior, societal dynamics, and cultural differences.</w:t>
      </w:r>
      <w:r>
        <w:t xml:space="preserve"> </w:t>
      </w:r>
      <w:r w:rsidRPr="00760550">
        <w:t>This paper explores how security analysts utilize social science research and principles in their daily routines, utilizing key concepts learned in class modules focusing on cybersecurity and social dimensions.</w:t>
      </w:r>
      <w:r>
        <w:t xml:space="preserve"> </w:t>
      </w:r>
    </w:p>
    <w:p w14:paraId="58E90E01" w14:textId="77777777" w:rsidR="00F1276E" w:rsidRDefault="00F1276E" w:rsidP="00F1276E">
      <w:pPr>
        <w:spacing w:line="480" w:lineRule="auto"/>
        <w:ind w:firstLine="720"/>
      </w:pPr>
      <w:r w:rsidRPr="00760550">
        <w:t xml:space="preserve">Security analysts must </w:t>
      </w:r>
      <w:r>
        <w:t xml:space="preserve">possess a deep understanding of the complexities of human behavior to create a way to anticipate and counteract cyber threats effectively. </w:t>
      </w:r>
      <w:r w:rsidRPr="00760550">
        <w:t>Insights from social science research provide insight into the motivations behind cyber-attacks, such as financial gain, political motivations, or personal vendettas.</w:t>
      </w:r>
      <w:r>
        <w:t xml:space="preserve"> </w:t>
      </w:r>
      <w:r w:rsidRPr="00760550">
        <w:t>Furthermore, knowledge of behavioral psychology helps in creating more effective security awareness programs to inform employees about cyber risks and promote responsible online behavior.</w:t>
      </w:r>
      <w:r>
        <w:t xml:space="preserve"> When you i</w:t>
      </w:r>
      <w:r w:rsidRPr="00760550">
        <w:t>ncorporat</w:t>
      </w:r>
      <w:r>
        <w:t>e</w:t>
      </w:r>
      <w:r w:rsidRPr="00760550">
        <w:t xml:space="preserve"> concepts from module 7 </w:t>
      </w:r>
      <w:r>
        <w:t>which is labeled</w:t>
      </w:r>
      <w:r w:rsidRPr="00760550">
        <w:t xml:space="preserve"> "Cybersecurity and the Social Dimensions of Data Science," security analysts utilize data analytics techniques to analyze user behavior patterns and detect a</w:t>
      </w:r>
      <w:r>
        <w:t>bnormalities</w:t>
      </w:r>
      <w:r w:rsidRPr="00760550">
        <w:t xml:space="preserve"> </w:t>
      </w:r>
      <w:r>
        <w:t>that may lead to</w:t>
      </w:r>
      <w:r w:rsidRPr="00760550">
        <w:t xml:space="preserve"> potential security breaches. By integrating social science research methods, such as approximate interviews or surveys, analysts gain deeper insights into user perceptions of cybersecurity measures, which will enhance the effectiveness of security strategies</w:t>
      </w:r>
      <w:r w:rsidRPr="001C1E0B">
        <w:t>. Forbes</w:t>
      </w:r>
      <w:r>
        <w:t xml:space="preserve"> has </w:t>
      </w:r>
      <w:r w:rsidRPr="001C1E0B">
        <w:t xml:space="preserve">highlighted the complexity of influencing human behaviors in cybersecurity, stating, "Unfortunately, </w:t>
      </w:r>
      <w:r w:rsidRPr="001C1E0B">
        <w:lastRenderedPageBreak/>
        <w:t>humans are not rational beings. Influencing their behaviors is far more complex than simply creating policies and providing annual training.</w:t>
      </w:r>
      <w:r>
        <w:t xml:space="preserve">” </w:t>
      </w:r>
      <w:sdt>
        <w:sdtPr>
          <w:id w:val="-1569803281"/>
          <w:citation/>
        </w:sdtPr>
        <w:sdtEndPr/>
        <w:sdtContent>
          <w:r>
            <w:fldChar w:fldCharType="begin"/>
          </w:r>
          <w:r>
            <w:instrText xml:space="preserve"> CITATION Per22 \l 1033 </w:instrText>
          </w:r>
          <w:r>
            <w:fldChar w:fldCharType="separate"/>
          </w:r>
          <w:r>
            <w:rPr>
              <w:noProof/>
            </w:rPr>
            <w:t>(Carpenter, 2022)</w:t>
          </w:r>
          <w:r>
            <w:fldChar w:fldCharType="end"/>
          </w:r>
        </w:sdtContent>
      </w:sdt>
      <w:r>
        <w:t xml:space="preserve"> </w:t>
      </w:r>
      <w:r w:rsidRPr="001C1E0B">
        <w:t>This quote encapsulates the profound challenge faced by security analysts in understanding and addressing the human element of cyber-attacks.</w:t>
      </w:r>
    </w:p>
    <w:p w14:paraId="7FCB1214" w14:textId="77777777" w:rsidR="00F1276E" w:rsidRDefault="00F1276E" w:rsidP="00F1276E">
      <w:pPr>
        <w:spacing w:line="480" w:lineRule="auto"/>
        <w:ind w:firstLine="720"/>
      </w:pPr>
      <w:r w:rsidRPr="00760550">
        <w:t>Social dynamics play a crucial role in determining cybersecurity threats and vulnerabilities.</w:t>
      </w:r>
      <w:r>
        <w:t xml:space="preserve"> </w:t>
      </w:r>
      <w:r w:rsidRPr="00760550">
        <w:t>Security analysts must understand the social structures within and outside organizations to determine the risks and implement appropriate countermeasures.</w:t>
      </w:r>
      <w:r>
        <w:t xml:space="preserve"> As stated by the article on </w:t>
      </w:r>
      <w:proofErr w:type="spellStart"/>
      <w:r>
        <w:t>SpringerOpen</w:t>
      </w:r>
      <w:proofErr w:type="spellEnd"/>
      <w:r>
        <w:t>, “</w:t>
      </w:r>
      <w:r w:rsidRPr="006F0AB8">
        <w:t>The TPB postulates that people’s behavioral intention is a good predictor of their real behavior.</w:t>
      </w:r>
      <w:r>
        <w:t>”</w:t>
      </w:r>
      <w:sdt>
        <w:sdtPr>
          <w:id w:val="386303889"/>
          <w:citation/>
        </w:sdtPr>
        <w:sdtEndPr/>
        <w:sdtContent>
          <w:r>
            <w:fldChar w:fldCharType="begin"/>
          </w:r>
          <w:r>
            <w:instrText xml:space="preserve"> CITATION Rac20 \l 1033 </w:instrText>
          </w:r>
          <w:r>
            <w:fldChar w:fldCharType="separate"/>
          </w:r>
          <w:r>
            <w:rPr>
              <w:noProof/>
            </w:rPr>
            <w:t xml:space="preserve"> (Rachid Ait Maalem Lahcen, 2020)</w:t>
          </w:r>
          <w:r>
            <w:fldChar w:fldCharType="end"/>
          </w:r>
        </w:sdtContent>
      </w:sdt>
      <w:r>
        <w:t xml:space="preserve"> </w:t>
      </w:r>
      <w:r w:rsidRPr="00760550">
        <w:t>The concepts from module 8 on "Social Dynamics, Social Structures, and Cybersecurity" provide valuable tools for analyzing power dynamics, organizational hierarchies, and communication patterns that influence information security practices.</w:t>
      </w:r>
      <w:r>
        <w:t xml:space="preserve">  </w:t>
      </w:r>
      <w:r w:rsidRPr="00760550">
        <w:t>Security analysts consider how social networks within an organization may facilitate the spread of malware or insider threats.</w:t>
      </w:r>
      <w:r>
        <w:t xml:space="preserve"> </w:t>
      </w:r>
      <w:r w:rsidRPr="00760550">
        <w:t>By utilizing social network analysis techniques, they identify key influencers and potential vectors for cyber-attacks, enabling targeted interventions to reduce risks.</w:t>
      </w:r>
      <w:r>
        <w:t xml:space="preserve"> </w:t>
      </w:r>
      <w:r w:rsidRPr="00760550">
        <w:t>Furthermore, awareness of social inequalities and marginalized groups informs efforts to develop comprehensive cybersecurity policies that address diverse needs and vulnerabilities.</w:t>
      </w:r>
      <w:r>
        <w:t xml:space="preserve"> </w:t>
      </w:r>
    </w:p>
    <w:p w14:paraId="2C8181AD" w14:textId="77777777" w:rsidR="00F1276E" w:rsidRPr="00485136" w:rsidRDefault="00F1276E" w:rsidP="00F1276E">
      <w:pPr>
        <w:spacing w:line="480" w:lineRule="auto"/>
        <w:ind w:firstLine="720"/>
      </w:pPr>
      <w:r w:rsidRPr="00760550">
        <w:t>Cultural factors contribute significantly to cybersecurity practices and threat landscapes.</w:t>
      </w:r>
      <w:r>
        <w:t xml:space="preserve"> </w:t>
      </w:r>
      <w:r w:rsidRPr="00760550">
        <w:t>Security analysts must be aware of cultural differences and sensitivity when implementing security measures in different organizational contexts.</w:t>
      </w:r>
      <w:r>
        <w:t xml:space="preserve"> </w:t>
      </w:r>
      <w:r w:rsidRPr="00760550">
        <w:t>Module 9 on "Culture, Social Media, an</w:t>
      </w:r>
      <w:r>
        <w:t xml:space="preserve">d </w:t>
      </w:r>
      <w:r w:rsidRPr="00760550">
        <w:t>Cybersecurity" emphasizes the influence of cultural norms, values, and communication techniques on cybersecurity behaviors.</w:t>
      </w:r>
      <w:r>
        <w:t xml:space="preserve"> Considering differences in cultural settings, the article on social network analysis stated “</w:t>
      </w:r>
      <w:r w:rsidRPr="00485136">
        <w:t>in some countries, storing call data over a period of a few months is required</w:t>
      </w:r>
      <w:r>
        <w:t xml:space="preserve"> </w:t>
      </w:r>
      <w:r w:rsidRPr="00485136">
        <w:t>by law in case the data is needed in future legal inquiries. At the same time, there</w:t>
      </w:r>
      <w:r>
        <w:t xml:space="preserve"> </w:t>
      </w:r>
      <w:r w:rsidRPr="00485136">
        <w:t xml:space="preserve">are laws </w:t>
      </w:r>
      <w:r w:rsidRPr="00485136">
        <w:lastRenderedPageBreak/>
        <w:t>that prevent storage and use of such data for periods exceeding a few months</w:t>
      </w:r>
      <w:r>
        <w:t xml:space="preserve"> </w:t>
      </w:r>
      <w:r w:rsidRPr="00485136">
        <w:t>(even if it is backed up for future legal use).</w:t>
      </w:r>
      <w:r>
        <w:t>”</w:t>
      </w:r>
      <w:sdt>
        <w:sdtPr>
          <w:id w:val="-2053215399"/>
          <w:citation/>
        </w:sdtPr>
        <w:sdtEndPr/>
        <w:sdtContent>
          <w:r>
            <w:fldChar w:fldCharType="begin"/>
          </w:r>
          <w:r>
            <w:instrText xml:space="preserve"> CITATION Fra11 \l 1033 </w:instrText>
          </w:r>
          <w:r>
            <w:fldChar w:fldCharType="separate"/>
          </w:r>
          <w:r>
            <w:rPr>
              <w:noProof/>
            </w:rPr>
            <w:t xml:space="preserve"> (Francesco Bonchi, 2011)</w:t>
          </w:r>
          <w:r>
            <w:fldChar w:fldCharType="end"/>
          </w:r>
        </w:sdtContent>
      </w:sdt>
      <w:r>
        <w:t xml:space="preserve"> This presents the argument that such differences in social construct will require deeper consideration.</w:t>
      </w:r>
    </w:p>
    <w:p w14:paraId="7F589FC9" w14:textId="77777777" w:rsidR="00F1276E" w:rsidRPr="00BB4250" w:rsidRDefault="00F1276E" w:rsidP="00BE2C68">
      <w:pPr>
        <w:spacing w:line="480" w:lineRule="auto"/>
        <w:ind w:firstLine="720"/>
      </w:pPr>
      <w:r>
        <w:t xml:space="preserve"> </w:t>
      </w:r>
      <w:r w:rsidRPr="00760550">
        <w:t>In multicultural settings, security analysts adapt their communication strategies and security policies to resonate with diverse cultural backgrounds.</w:t>
      </w:r>
      <w:r>
        <w:t xml:space="preserve"> </w:t>
      </w:r>
      <w:r w:rsidRPr="00760550">
        <w:t>They utilize social media platforms not only as sources of threat intelligence, but also as channels for disseminating security awareness messages tailored to specific cultural backgrounds.</w:t>
      </w:r>
      <w:r>
        <w:t xml:space="preserve"> </w:t>
      </w:r>
      <w:r w:rsidRPr="00760550">
        <w:t xml:space="preserve">Furthermore, understanding the cultural implications of emerging technologies, such as IoT devices or AI algorithms, helps analysts </w:t>
      </w:r>
      <w:r w:rsidRPr="00BB4250">
        <w:t>anticipate and address potential social and ethical concerns.</w:t>
      </w:r>
    </w:p>
    <w:p w14:paraId="05F6EF57" w14:textId="77777777" w:rsidR="00F1276E" w:rsidRPr="00BB4250" w:rsidRDefault="00F1276E" w:rsidP="00F1276E">
      <w:pPr>
        <w:spacing w:line="480" w:lineRule="auto"/>
        <w:ind w:firstLine="720"/>
      </w:pPr>
      <w:r w:rsidRPr="00BB4250">
        <w:t>In conclusion, the integration of social science research and principles is indispensable for security analysts in their daily routines. By leveraging insights from cybersecurity-focused modules and social science disciplines, professionals in this field enhance their ability to anticipate threats, analyze human behavior, and implement effective security measures. Additionally, their consideration of marginalized groups and societal impacts underscores the importance of inclusive and culturally sensitive cybersecurity practices. As cyber threats evolve in complexity and scale, the interdisciplinary approach combining technical expertise with social science insights remains essential for protecting organizations and promoting a safer digital ecosystem.</w:t>
      </w:r>
    </w:p>
    <w:p w14:paraId="6D487FE5" w14:textId="77777777" w:rsidR="00F1276E" w:rsidRDefault="00F1276E" w:rsidP="00F1276E">
      <w:pPr>
        <w:spacing w:line="480" w:lineRule="auto"/>
      </w:pPr>
    </w:p>
    <w:p w14:paraId="115F633D" w14:textId="77777777" w:rsidR="00F1276E" w:rsidRDefault="00F1276E" w:rsidP="00F1276E">
      <w:pPr>
        <w:spacing w:line="480" w:lineRule="auto"/>
      </w:pPr>
    </w:p>
    <w:p w14:paraId="136ED622" w14:textId="77777777" w:rsidR="00F1276E" w:rsidRDefault="00F1276E" w:rsidP="00F1276E">
      <w:pPr>
        <w:spacing w:line="480" w:lineRule="auto"/>
      </w:pPr>
    </w:p>
    <w:p w14:paraId="1E1987F5" w14:textId="77777777" w:rsidR="00F1276E" w:rsidRDefault="00F1276E" w:rsidP="00F1276E">
      <w:pPr>
        <w:spacing w:line="480" w:lineRule="auto"/>
      </w:pPr>
    </w:p>
    <w:sdt>
      <w:sdtPr>
        <w:rPr>
          <w:rFonts w:asciiTheme="minorHAnsi" w:eastAsiaTheme="minorHAnsi" w:hAnsiTheme="minorHAnsi" w:cstheme="minorBidi"/>
          <w:color w:val="auto"/>
          <w:sz w:val="22"/>
          <w:szCs w:val="22"/>
        </w:rPr>
        <w:id w:val="1926309992"/>
        <w:docPartObj>
          <w:docPartGallery w:val="Bibliographies"/>
          <w:docPartUnique/>
        </w:docPartObj>
      </w:sdtPr>
      <w:sdtEndPr/>
      <w:sdtContent>
        <w:p w14:paraId="54817EEB" w14:textId="77777777" w:rsidR="00F1276E" w:rsidRDefault="00F1276E" w:rsidP="00F1276E">
          <w:pPr>
            <w:pStyle w:val="Heading1"/>
          </w:pPr>
          <w:r>
            <w:t>References</w:t>
          </w:r>
        </w:p>
        <w:sdt>
          <w:sdtPr>
            <w:id w:val="-573587230"/>
            <w:bibliography/>
          </w:sdtPr>
          <w:sdtEndPr/>
          <w:sdtContent>
            <w:p w14:paraId="06EEF110" w14:textId="77777777" w:rsidR="00F1276E" w:rsidRDefault="00F1276E" w:rsidP="00F1276E">
              <w:pPr>
                <w:pStyle w:val="Bibliography"/>
                <w:ind w:left="720" w:hanging="720"/>
                <w:rPr>
                  <w:noProof/>
                  <w:kern w:val="0"/>
                  <w:sz w:val="24"/>
                  <w:szCs w:val="24"/>
                  <w14:ligatures w14:val="none"/>
                </w:rPr>
              </w:pPr>
              <w:r>
                <w:fldChar w:fldCharType="begin"/>
              </w:r>
              <w:r>
                <w:instrText xml:space="preserve"> BIBLIOGRAPHY </w:instrText>
              </w:r>
              <w:r>
                <w:fldChar w:fldCharType="separate"/>
              </w:r>
              <w:r>
                <w:rPr>
                  <w:noProof/>
                </w:rPr>
                <w:t xml:space="preserve">Carpenter, P. (2022, June 24). </w:t>
              </w:r>
              <w:r>
                <w:rPr>
                  <w:i/>
                  <w:iCs/>
                  <w:noProof/>
                </w:rPr>
                <w:t>Cybersecurity: What Can We Learn From The Social Sciences?</w:t>
              </w:r>
              <w:r>
                <w:rPr>
                  <w:noProof/>
                </w:rPr>
                <w:t xml:space="preserve"> Retrieved from Forbes: https://www.forbes.com/sites/forbesbusinesscouncil/2022/06/24/cybersecurity-what-can-we-learn-from-the-social-sciences/?sh=292837839f98</w:t>
              </w:r>
            </w:p>
            <w:p w14:paraId="17A2B7AD" w14:textId="77777777" w:rsidR="00F1276E" w:rsidRDefault="00F1276E" w:rsidP="00F1276E">
              <w:pPr>
                <w:pStyle w:val="Bibliography"/>
                <w:ind w:left="720" w:hanging="720"/>
                <w:rPr>
                  <w:noProof/>
                </w:rPr>
              </w:pPr>
              <w:r>
                <w:rPr>
                  <w:noProof/>
                </w:rPr>
                <w:t xml:space="preserve">Francesco Bonchi, C. C. (2011, Apr). </w:t>
              </w:r>
              <w:r>
                <w:rPr>
                  <w:i/>
                  <w:iCs/>
                  <w:noProof/>
                </w:rPr>
                <w:t>Social Network Analysis and Mining for Business Applications.</w:t>
              </w:r>
              <w:r>
                <w:rPr>
                  <w:noProof/>
                </w:rPr>
                <w:t xml:space="preserve"> Retrieved from ResearchGate: https://www.researchgate.net/publication/220527460_Social_Network_Analysis_and_Mining_for_Business_Applications</w:t>
              </w:r>
            </w:p>
            <w:p w14:paraId="586D188D" w14:textId="77777777" w:rsidR="00F1276E" w:rsidRDefault="00F1276E" w:rsidP="00F1276E">
              <w:pPr>
                <w:pStyle w:val="Bibliography"/>
                <w:ind w:left="720" w:hanging="720"/>
                <w:rPr>
                  <w:noProof/>
                </w:rPr>
              </w:pPr>
              <w:r>
                <w:rPr>
                  <w:noProof/>
                </w:rPr>
                <w:t xml:space="preserve">Rachid Ait Maalem Lahcen, B. C. (2020, Apr 21). </w:t>
              </w:r>
              <w:r>
                <w:rPr>
                  <w:i/>
                  <w:iCs/>
                  <w:noProof/>
                </w:rPr>
                <w:t>Review and insight on the behavioral aspects of cybersecurity.</w:t>
              </w:r>
              <w:r>
                <w:rPr>
                  <w:noProof/>
                </w:rPr>
                <w:t xml:space="preserve"> Retrieved from SpringerOpen: https://cybersecurity.springeropen.com/articles/10.1186/s42400-020-00050-w</w:t>
              </w:r>
            </w:p>
            <w:p w14:paraId="6C53B59B" w14:textId="77777777" w:rsidR="00F1276E" w:rsidRDefault="00F1276E" w:rsidP="00F1276E">
              <w:r>
                <w:rPr>
                  <w:b/>
                  <w:bCs/>
                  <w:noProof/>
                </w:rPr>
                <w:fldChar w:fldCharType="end"/>
              </w:r>
            </w:p>
          </w:sdtContent>
        </w:sdt>
      </w:sdtContent>
    </w:sdt>
    <w:p w14:paraId="626AFA16" w14:textId="77777777" w:rsidR="00F1276E" w:rsidRDefault="00F1276E" w:rsidP="00F1276E">
      <w:pPr>
        <w:spacing w:line="480" w:lineRule="auto"/>
      </w:pPr>
    </w:p>
    <w:p w14:paraId="3D0904B8" w14:textId="77777777" w:rsidR="00F1276E" w:rsidRDefault="00F1276E" w:rsidP="00F1276E">
      <w:pPr>
        <w:spacing w:line="480" w:lineRule="auto"/>
      </w:pPr>
    </w:p>
    <w:p w14:paraId="1E06E1CF" w14:textId="77777777" w:rsidR="00F1276E" w:rsidRDefault="00F1276E" w:rsidP="00F1276E">
      <w:pPr>
        <w:spacing w:line="480" w:lineRule="auto"/>
      </w:pPr>
    </w:p>
    <w:p w14:paraId="0911894F" w14:textId="77777777" w:rsidR="00F1276E" w:rsidRDefault="00F1276E" w:rsidP="00F1276E">
      <w:pPr>
        <w:spacing w:line="480" w:lineRule="auto"/>
      </w:pPr>
    </w:p>
    <w:p w14:paraId="30A2C9A9" w14:textId="77777777" w:rsidR="00063CCB" w:rsidRDefault="00063CCB"/>
    <w:sectPr w:rsidR="00063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6E"/>
    <w:rsid w:val="00063CCB"/>
    <w:rsid w:val="0022049C"/>
    <w:rsid w:val="008831D1"/>
    <w:rsid w:val="009E2556"/>
    <w:rsid w:val="00BE2C68"/>
    <w:rsid w:val="00CC3398"/>
    <w:rsid w:val="00F1276E"/>
    <w:rsid w:val="00F4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3F94"/>
  <w15:chartTrackingRefBased/>
  <w15:docId w15:val="{82EE8233-73F4-4F6F-AF53-FE0EDA71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76E"/>
  </w:style>
  <w:style w:type="paragraph" w:styleId="Heading1">
    <w:name w:val="heading 1"/>
    <w:basedOn w:val="Normal"/>
    <w:next w:val="Normal"/>
    <w:link w:val="Heading1Char"/>
    <w:uiPriority w:val="9"/>
    <w:qFormat/>
    <w:rsid w:val="00F12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7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76E"/>
    <w:rPr>
      <w:rFonts w:eastAsiaTheme="majorEastAsia" w:cstheme="majorBidi"/>
      <w:color w:val="272727" w:themeColor="text1" w:themeTint="D8"/>
    </w:rPr>
  </w:style>
  <w:style w:type="paragraph" w:styleId="Title">
    <w:name w:val="Title"/>
    <w:basedOn w:val="Normal"/>
    <w:next w:val="Normal"/>
    <w:link w:val="TitleChar"/>
    <w:uiPriority w:val="10"/>
    <w:qFormat/>
    <w:rsid w:val="00F12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76E"/>
    <w:pPr>
      <w:spacing w:before="160"/>
      <w:jc w:val="center"/>
    </w:pPr>
    <w:rPr>
      <w:i/>
      <w:iCs/>
      <w:color w:val="404040" w:themeColor="text1" w:themeTint="BF"/>
    </w:rPr>
  </w:style>
  <w:style w:type="character" w:customStyle="1" w:styleId="QuoteChar">
    <w:name w:val="Quote Char"/>
    <w:basedOn w:val="DefaultParagraphFont"/>
    <w:link w:val="Quote"/>
    <w:uiPriority w:val="29"/>
    <w:rsid w:val="00F1276E"/>
    <w:rPr>
      <w:i/>
      <w:iCs/>
      <w:color w:val="404040" w:themeColor="text1" w:themeTint="BF"/>
    </w:rPr>
  </w:style>
  <w:style w:type="paragraph" w:styleId="ListParagraph">
    <w:name w:val="List Paragraph"/>
    <w:basedOn w:val="Normal"/>
    <w:uiPriority w:val="34"/>
    <w:qFormat/>
    <w:rsid w:val="00F1276E"/>
    <w:pPr>
      <w:ind w:left="720"/>
      <w:contextualSpacing/>
    </w:pPr>
  </w:style>
  <w:style w:type="character" w:styleId="IntenseEmphasis">
    <w:name w:val="Intense Emphasis"/>
    <w:basedOn w:val="DefaultParagraphFont"/>
    <w:uiPriority w:val="21"/>
    <w:qFormat/>
    <w:rsid w:val="00F1276E"/>
    <w:rPr>
      <w:i/>
      <w:iCs/>
      <w:color w:val="0F4761" w:themeColor="accent1" w:themeShade="BF"/>
    </w:rPr>
  </w:style>
  <w:style w:type="paragraph" w:styleId="IntenseQuote">
    <w:name w:val="Intense Quote"/>
    <w:basedOn w:val="Normal"/>
    <w:next w:val="Normal"/>
    <w:link w:val="IntenseQuoteChar"/>
    <w:uiPriority w:val="30"/>
    <w:qFormat/>
    <w:rsid w:val="00F12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76E"/>
    <w:rPr>
      <w:i/>
      <w:iCs/>
      <w:color w:val="0F4761" w:themeColor="accent1" w:themeShade="BF"/>
    </w:rPr>
  </w:style>
  <w:style w:type="character" w:styleId="IntenseReference">
    <w:name w:val="Intense Reference"/>
    <w:basedOn w:val="DefaultParagraphFont"/>
    <w:uiPriority w:val="32"/>
    <w:qFormat/>
    <w:rsid w:val="00F1276E"/>
    <w:rPr>
      <w:b/>
      <w:bCs/>
      <w:smallCaps/>
      <w:color w:val="0F4761" w:themeColor="accent1" w:themeShade="BF"/>
      <w:spacing w:val="5"/>
    </w:rPr>
  </w:style>
  <w:style w:type="paragraph" w:styleId="Bibliography">
    <w:name w:val="Bibliography"/>
    <w:basedOn w:val="Normal"/>
    <w:next w:val="Normal"/>
    <w:uiPriority w:val="37"/>
    <w:unhideWhenUsed/>
    <w:rsid w:val="00F12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Per22</b:Tag>
    <b:SourceType>DocumentFromInternetSite</b:SourceType>
    <b:Guid>{7CDA6356-C67B-467B-BD62-9984F585FD6B}</b:Guid>
    <b:Author>
      <b:Author>
        <b:NameList>
          <b:Person>
            <b:Last>Carpenter</b:Last>
            <b:First>Perry</b:First>
          </b:Person>
        </b:NameList>
      </b:Author>
    </b:Author>
    <b:Title>Cybersecurity: What Can We Learn From The Social Sciences?</b:Title>
    <b:InternetSiteTitle>Forbes</b:InternetSiteTitle>
    <b:Year>2022</b:Year>
    <b:Month>June</b:Month>
    <b:Day>24</b:Day>
    <b:URL>https://www.forbes.com/sites/forbesbusinesscouncil/2022/06/24/cybersecurity-what-can-we-learn-from-the-social-sciences/?sh=292837839f98</b:URL>
    <b:RefOrder>1</b:RefOrder>
  </b:Source>
  <b:Source>
    <b:Tag>Rac20</b:Tag>
    <b:SourceType>DocumentFromInternetSite</b:SourceType>
    <b:Guid>{7F4774D4-5B56-4636-A8EB-F4A004A627B4}</b:Guid>
    <b:Author>
      <b:Author>
        <b:NameList>
          <b:Person>
            <b:Last>Rachid Ait Maalem Lahcen</b:Last>
            <b:First>Bruce</b:First>
            <b:Middle>Caulkins, Ram Mohapatra, Manish Kumar</b:Middle>
          </b:Person>
        </b:NameList>
      </b:Author>
    </b:Author>
    <b:Title>Review and insight on the behavioral aspects of cybersecurity</b:Title>
    <b:InternetSiteTitle>SpringerOpen</b:InternetSiteTitle>
    <b:Year>2020</b:Year>
    <b:Month>Apr</b:Month>
    <b:Day>21</b:Day>
    <b:URL>https://cybersecurity.springeropen.com/articles/10.1186/s42400-020-00050-w</b:URL>
    <b:RefOrder>2</b:RefOrder>
  </b:Source>
  <b:Source>
    <b:Tag>Fra11</b:Tag>
    <b:SourceType>DocumentFromInternetSite</b:SourceType>
    <b:Guid>{06AF3A00-F442-4CB6-8775-6EDCC49C2D20}</b:Guid>
    <b:Title>Social Network Analysis and Mining for Business Applications</b:Title>
    <b:Year>2011</b:Year>
    <b:Author>
      <b:Author>
        <b:NameList>
          <b:Person>
            <b:Last>Francesco Bonchi</b:Last>
            <b:First>Carlos</b:First>
            <b:Middle>Castillo, Aristides Gionis, Alejandro Jaimes</b:Middle>
          </b:Person>
        </b:NameList>
      </b:Author>
    </b:Author>
    <b:InternetSiteTitle>ResearchGate</b:InternetSiteTitle>
    <b:Month>Apr</b:Month>
    <b:URL>https://www.researchgate.net/publication/220527460_Social_Network_Analysis_and_Mining_for_Business_Applications</b:URL>
    <b:RefOrder>3</b:RefOrder>
  </b:Source>
</b:Sources>
</file>

<file path=customXml/itemProps1.xml><?xml version="1.0" encoding="utf-8"?>
<ds:datastoreItem xmlns:ds="http://schemas.openxmlformats.org/officeDocument/2006/customXml" ds:itemID="{405CC1C2-31D5-4100-B256-4CFE43A6C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Day</dc:creator>
  <cp:keywords/>
  <dc:description/>
  <cp:lastModifiedBy>Steven Day</cp:lastModifiedBy>
  <cp:revision>2</cp:revision>
  <dcterms:created xsi:type="dcterms:W3CDTF">2024-04-11T15:42:00Z</dcterms:created>
  <dcterms:modified xsi:type="dcterms:W3CDTF">2024-04-11T15:44:00Z</dcterms:modified>
</cp:coreProperties>
</file>