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3349B" w14:textId="77777777" w:rsidR="00481019" w:rsidRDefault="00481019" w:rsidP="00481019">
      <w:pPr>
        <w:spacing w:line="480" w:lineRule="auto"/>
        <w:rPr>
          <w:rFonts w:ascii="Times New Roman" w:eastAsia="Times New Roman" w:hAnsi="Times New Roman" w:cs="Times New Roman"/>
          <w:sz w:val="24"/>
          <w:szCs w:val="24"/>
        </w:rPr>
      </w:pPr>
    </w:p>
    <w:p w14:paraId="72A60243" w14:textId="77777777" w:rsidR="00481019" w:rsidRDefault="00481019" w:rsidP="00481019">
      <w:pPr>
        <w:spacing w:line="480" w:lineRule="auto"/>
        <w:rPr>
          <w:rFonts w:ascii="Times New Roman" w:eastAsia="Times New Roman" w:hAnsi="Times New Roman" w:cs="Times New Roman"/>
          <w:sz w:val="24"/>
          <w:szCs w:val="24"/>
        </w:rPr>
      </w:pPr>
    </w:p>
    <w:p w14:paraId="65B1AA04" w14:textId="77777777" w:rsidR="00481019" w:rsidRDefault="00481019" w:rsidP="00481019">
      <w:pPr>
        <w:spacing w:line="480" w:lineRule="auto"/>
        <w:rPr>
          <w:rFonts w:ascii="Times New Roman" w:eastAsia="Times New Roman" w:hAnsi="Times New Roman" w:cs="Times New Roman"/>
          <w:sz w:val="24"/>
          <w:szCs w:val="24"/>
        </w:rPr>
      </w:pPr>
    </w:p>
    <w:p w14:paraId="6BD44806" w14:textId="77777777" w:rsidR="00481019" w:rsidRDefault="00481019" w:rsidP="00481019">
      <w:pPr>
        <w:spacing w:line="480" w:lineRule="auto"/>
        <w:rPr>
          <w:rFonts w:ascii="Times New Roman" w:eastAsia="Times New Roman" w:hAnsi="Times New Roman" w:cs="Times New Roman"/>
          <w:sz w:val="24"/>
          <w:szCs w:val="24"/>
        </w:rPr>
      </w:pPr>
    </w:p>
    <w:p w14:paraId="49DBEF96" w14:textId="2AA4330B" w:rsidR="00481019" w:rsidRDefault="00481019" w:rsidP="0048101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Cybersecurity Professional</w:t>
      </w:r>
      <w:r w:rsidR="00872FFF">
        <w:rPr>
          <w:rFonts w:ascii="Times New Roman" w:eastAsia="Times New Roman" w:hAnsi="Times New Roman" w:cs="Times New Roman"/>
          <w:b/>
          <w:sz w:val="24"/>
          <w:szCs w:val="24"/>
        </w:rPr>
        <w:t xml:space="preserve"> Career </w:t>
      </w:r>
      <w:r>
        <w:rPr>
          <w:rFonts w:ascii="Times New Roman" w:eastAsia="Times New Roman" w:hAnsi="Times New Roman" w:cs="Times New Roman"/>
          <w:b/>
          <w:sz w:val="24"/>
          <w:szCs w:val="24"/>
        </w:rPr>
        <w:t xml:space="preserve">Paper: </w:t>
      </w:r>
      <w:r w:rsidR="009A547E">
        <w:rPr>
          <w:rFonts w:ascii="Times New Roman" w:eastAsia="Times New Roman" w:hAnsi="Times New Roman" w:cs="Times New Roman"/>
          <w:b/>
          <w:sz w:val="24"/>
          <w:szCs w:val="24"/>
        </w:rPr>
        <w:t>Cybersecurity Consultant</w:t>
      </w:r>
    </w:p>
    <w:p w14:paraId="15832C6E" w14:textId="77777777" w:rsidR="00481019" w:rsidRDefault="00481019" w:rsidP="00481019">
      <w:pPr>
        <w:spacing w:line="480" w:lineRule="auto"/>
        <w:jc w:val="center"/>
        <w:rPr>
          <w:rFonts w:ascii="Times New Roman" w:eastAsia="Times New Roman" w:hAnsi="Times New Roman" w:cs="Times New Roman"/>
          <w:sz w:val="24"/>
          <w:szCs w:val="24"/>
        </w:rPr>
      </w:pPr>
    </w:p>
    <w:p w14:paraId="644C30C1" w14:textId="13509456" w:rsidR="00481019" w:rsidRDefault="00481019" w:rsidP="0048101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Name: </w:t>
      </w:r>
      <w:r w:rsidR="00590705">
        <w:rPr>
          <w:rFonts w:ascii="Times New Roman" w:eastAsia="Times New Roman" w:hAnsi="Times New Roman" w:cs="Times New Roman"/>
          <w:sz w:val="24"/>
          <w:szCs w:val="24"/>
        </w:rPr>
        <w:t>Todd Craig</w:t>
      </w:r>
    </w:p>
    <w:p w14:paraId="59F7502D" w14:textId="77777777" w:rsidR="00481019" w:rsidRDefault="00481019" w:rsidP="0048101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Cybersecurity, Old Dominion University</w:t>
      </w:r>
    </w:p>
    <w:p w14:paraId="7FCBB60B" w14:textId="77777777" w:rsidR="00481019" w:rsidRDefault="00481019" w:rsidP="0048101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CYSE 201S: Cybersecurity and the Social Sciences</w:t>
      </w:r>
    </w:p>
    <w:p w14:paraId="4513D32F" w14:textId="18B1772C" w:rsidR="00481019" w:rsidRDefault="00481019" w:rsidP="0048101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Instructor Name: </w:t>
      </w:r>
      <w:r w:rsidR="009A547E">
        <w:rPr>
          <w:rFonts w:ascii="Times New Roman" w:eastAsia="Times New Roman" w:hAnsi="Times New Roman" w:cs="Times New Roman"/>
          <w:sz w:val="24"/>
          <w:szCs w:val="24"/>
        </w:rPr>
        <w:t xml:space="preserve">Diwaker </w:t>
      </w:r>
      <w:proofErr w:type="spellStart"/>
      <w:r w:rsidR="009A547E">
        <w:rPr>
          <w:rFonts w:ascii="Times New Roman" w:eastAsia="Times New Roman" w:hAnsi="Times New Roman" w:cs="Times New Roman"/>
          <w:sz w:val="24"/>
          <w:szCs w:val="24"/>
        </w:rPr>
        <w:t>Yalpi</w:t>
      </w:r>
      <w:proofErr w:type="spellEnd"/>
    </w:p>
    <w:p w14:paraId="2FA6EA9A" w14:textId="70139752" w:rsidR="004863BF" w:rsidRDefault="00481019" w:rsidP="00481019">
      <w:pPr>
        <w:ind w:left="288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r w:rsidR="00590705">
        <w:rPr>
          <w:rFonts w:ascii="Times New Roman" w:eastAsia="Times New Roman" w:hAnsi="Times New Roman" w:cs="Times New Roman"/>
          <w:sz w:val="24"/>
          <w:szCs w:val="24"/>
        </w:rPr>
        <w:t>April 14, 2026</w:t>
      </w:r>
    </w:p>
    <w:p w14:paraId="68E48FC1" w14:textId="77777777" w:rsidR="00481019" w:rsidRDefault="00481019" w:rsidP="00481019">
      <w:pPr>
        <w:ind w:left="2880" w:firstLine="720"/>
        <w:rPr>
          <w:rFonts w:ascii="Times New Roman" w:eastAsia="Times New Roman" w:hAnsi="Times New Roman" w:cs="Times New Roman"/>
          <w:sz w:val="24"/>
          <w:szCs w:val="24"/>
        </w:rPr>
      </w:pPr>
    </w:p>
    <w:p w14:paraId="7BE19DEA" w14:textId="77777777" w:rsidR="00481019" w:rsidRDefault="00481019" w:rsidP="00481019">
      <w:pPr>
        <w:ind w:left="2880" w:firstLine="720"/>
        <w:rPr>
          <w:rFonts w:ascii="Times New Roman" w:eastAsia="Times New Roman" w:hAnsi="Times New Roman" w:cs="Times New Roman"/>
          <w:sz w:val="24"/>
          <w:szCs w:val="24"/>
        </w:rPr>
      </w:pPr>
    </w:p>
    <w:p w14:paraId="1518C710" w14:textId="77777777" w:rsidR="00481019" w:rsidRDefault="00481019" w:rsidP="00481019">
      <w:pPr>
        <w:ind w:left="2880" w:firstLine="720"/>
        <w:rPr>
          <w:rFonts w:ascii="Times New Roman" w:eastAsia="Times New Roman" w:hAnsi="Times New Roman" w:cs="Times New Roman"/>
          <w:sz w:val="24"/>
          <w:szCs w:val="24"/>
        </w:rPr>
      </w:pPr>
    </w:p>
    <w:p w14:paraId="004D6C35" w14:textId="77777777" w:rsidR="00481019" w:rsidRDefault="00481019" w:rsidP="00481019">
      <w:pPr>
        <w:ind w:left="2880" w:firstLine="720"/>
        <w:rPr>
          <w:rFonts w:ascii="Times New Roman" w:eastAsia="Times New Roman" w:hAnsi="Times New Roman" w:cs="Times New Roman"/>
          <w:sz w:val="24"/>
          <w:szCs w:val="24"/>
        </w:rPr>
      </w:pPr>
    </w:p>
    <w:p w14:paraId="7B74F861" w14:textId="77777777" w:rsidR="00481019" w:rsidRDefault="00481019" w:rsidP="00481019">
      <w:pPr>
        <w:ind w:left="2880" w:firstLine="720"/>
        <w:rPr>
          <w:rFonts w:ascii="Times New Roman" w:eastAsia="Times New Roman" w:hAnsi="Times New Roman" w:cs="Times New Roman"/>
          <w:sz w:val="24"/>
          <w:szCs w:val="24"/>
        </w:rPr>
      </w:pPr>
    </w:p>
    <w:p w14:paraId="5C6EBD47" w14:textId="77777777" w:rsidR="00481019" w:rsidRDefault="00481019" w:rsidP="00481019">
      <w:pPr>
        <w:ind w:left="2880" w:firstLine="720"/>
        <w:rPr>
          <w:rFonts w:ascii="Times New Roman" w:eastAsia="Times New Roman" w:hAnsi="Times New Roman" w:cs="Times New Roman"/>
          <w:sz w:val="24"/>
          <w:szCs w:val="24"/>
        </w:rPr>
      </w:pPr>
    </w:p>
    <w:p w14:paraId="4AF85582" w14:textId="77777777" w:rsidR="00481019" w:rsidRDefault="00481019" w:rsidP="00481019">
      <w:pPr>
        <w:ind w:left="2880" w:firstLine="720"/>
        <w:rPr>
          <w:rFonts w:ascii="Times New Roman" w:eastAsia="Times New Roman" w:hAnsi="Times New Roman" w:cs="Times New Roman"/>
          <w:sz w:val="24"/>
          <w:szCs w:val="24"/>
        </w:rPr>
      </w:pPr>
    </w:p>
    <w:p w14:paraId="62BD499C" w14:textId="77777777" w:rsidR="00481019" w:rsidRDefault="00481019" w:rsidP="00481019">
      <w:pPr>
        <w:ind w:left="2880" w:firstLine="720"/>
        <w:rPr>
          <w:rFonts w:ascii="Times New Roman" w:eastAsia="Times New Roman" w:hAnsi="Times New Roman" w:cs="Times New Roman"/>
          <w:sz w:val="24"/>
          <w:szCs w:val="24"/>
        </w:rPr>
      </w:pPr>
    </w:p>
    <w:p w14:paraId="193FBE86" w14:textId="77777777" w:rsidR="00481019" w:rsidRDefault="00481019" w:rsidP="00481019">
      <w:pPr>
        <w:ind w:left="2880" w:firstLine="720"/>
        <w:rPr>
          <w:rFonts w:ascii="Times New Roman" w:eastAsia="Times New Roman" w:hAnsi="Times New Roman" w:cs="Times New Roman"/>
          <w:sz w:val="24"/>
          <w:szCs w:val="24"/>
        </w:rPr>
      </w:pPr>
    </w:p>
    <w:p w14:paraId="7BF4588C" w14:textId="77777777" w:rsidR="00481019" w:rsidRDefault="00481019" w:rsidP="00481019">
      <w:pPr>
        <w:ind w:left="2880" w:firstLine="720"/>
        <w:rPr>
          <w:rFonts w:ascii="Times New Roman" w:eastAsia="Times New Roman" w:hAnsi="Times New Roman" w:cs="Times New Roman"/>
          <w:sz w:val="24"/>
          <w:szCs w:val="24"/>
        </w:rPr>
      </w:pPr>
    </w:p>
    <w:p w14:paraId="61DF1A1B" w14:textId="77777777" w:rsidR="00481019" w:rsidRDefault="00481019" w:rsidP="00481019">
      <w:pPr>
        <w:ind w:left="2880" w:firstLine="720"/>
        <w:rPr>
          <w:rFonts w:ascii="Times New Roman" w:eastAsia="Times New Roman" w:hAnsi="Times New Roman" w:cs="Times New Roman"/>
          <w:sz w:val="24"/>
          <w:szCs w:val="24"/>
        </w:rPr>
      </w:pPr>
    </w:p>
    <w:p w14:paraId="6A0B45CA" w14:textId="77777777" w:rsidR="00481019" w:rsidRDefault="00481019" w:rsidP="00481019">
      <w:pPr>
        <w:ind w:left="2880" w:firstLine="720"/>
        <w:rPr>
          <w:rFonts w:ascii="Times New Roman" w:eastAsia="Times New Roman" w:hAnsi="Times New Roman" w:cs="Times New Roman"/>
          <w:sz w:val="24"/>
          <w:szCs w:val="24"/>
        </w:rPr>
      </w:pPr>
    </w:p>
    <w:p w14:paraId="72AA8F47" w14:textId="77777777" w:rsidR="00481019" w:rsidRDefault="00481019" w:rsidP="00481019">
      <w:pPr>
        <w:ind w:left="2880" w:firstLine="720"/>
        <w:rPr>
          <w:rFonts w:ascii="Times New Roman" w:eastAsia="Times New Roman" w:hAnsi="Times New Roman" w:cs="Times New Roman"/>
          <w:sz w:val="24"/>
          <w:szCs w:val="24"/>
        </w:rPr>
      </w:pPr>
    </w:p>
    <w:p w14:paraId="186D327D" w14:textId="77777777" w:rsidR="00481019" w:rsidRDefault="00481019" w:rsidP="00481019">
      <w:pPr>
        <w:ind w:left="2880" w:firstLine="720"/>
        <w:rPr>
          <w:rFonts w:ascii="Times New Roman" w:eastAsia="Times New Roman" w:hAnsi="Times New Roman" w:cs="Times New Roman"/>
          <w:sz w:val="24"/>
          <w:szCs w:val="24"/>
        </w:rPr>
      </w:pPr>
    </w:p>
    <w:p w14:paraId="3B8B1781" w14:textId="77777777" w:rsidR="00481019" w:rsidRDefault="00481019" w:rsidP="00481019">
      <w:pPr>
        <w:ind w:left="2880" w:firstLine="720"/>
        <w:rPr>
          <w:rFonts w:ascii="Times New Roman" w:eastAsia="Times New Roman" w:hAnsi="Times New Roman" w:cs="Times New Roman"/>
          <w:sz w:val="24"/>
          <w:szCs w:val="24"/>
        </w:rPr>
      </w:pPr>
    </w:p>
    <w:p w14:paraId="56F36384" w14:textId="77777777" w:rsidR="00481019" w:rsidRDefault="00481019" w:rsidP="00481019">
      <w:pPr>
        <w:ind w:left="2880" w:firstLine="720"/>
        <w:rPr>
          <w:rFonts w:ascii="Times New Roman" w:eastAsia="Times New Roman" w:hAnsi="Times New Roman" w:cs="Times New Roman"/>
          <w:sz w:val="24"/>
          <w:szCs w:val="24"/>
        </w:rPr>
      </w:pPr>
    </w:p>
    <w:p w14:paraId="235FEFC9" w14:textId="77777777" w:rsidR="00481019" w:rsidRDefault="00481019" w:rsidP="00481019">
      <w:pPr>
        <w:ind w:left="2880" w:firstLine="720"/>
        <w:rPr>
          <w:rFonts w:ascii="Times New Roman" w:eastAsia="Times New Roman" w:hAnsi="Times New Roman" w:cs="Times New Roman"/>
          <w:sz w:val="24"/>
          <w:szCs w:val="24"/>
        </w:rPr>
      </w:pPr>
    </w:p>
    <w:p w14:paraId="43CFFA92" w14:textId="77777777" w:rsidR="00481019" w:rsidRDefault="00481019" w:rsidP="00481019">
      <w:pPr>
        <w:ind w:left="2880" w:firstLine="720"/>
        <w:rPr>
          <w:rFonts w:ascii="Times New Roman" w:eastAsia="Times New Roman" w:hAnsi="Times New Roman" w:cs="Times New Roman"/>
          <w:sz w:val="24"/>
          <w:szCs w:val="24"/>
        </w:rPr>
      </w:pPr>
    </w:p>
    <w:p w14:paraId="6DCF8AB6" w14:textId="77777777" w:rsidR="00481019" w:rsidRDefault="00481019" w:rsidP="00481019">
      <w:pPr>
        <w:ind w:left="2880" w:firstLine="720"/>
        <w:rPr>
          <w:rFonts w:ascii="Times New Roman" w:eastAsia="Times New Roman" w:hAnsi="Times New Roman" w:cs="Times New Roman"/>
          <w:sz w:val="24"/>
          <w:szCs w:val="24"/>
        </w:rPr>
      </w:pPr>
    </w:p>
    <w:p w14:paraId="5675EBAE" w14:textId="77777777" w:rsidR="00481019" w:rsidRDefault="00481019" w:rsidP="00481019">
      <w:pPr>
        <w:ind w:left="2880" w:firstLine="720"/>
        <w:rPr>
          <w:rFonts w:ascii="Times New Roman" w:eastAsia="Times New Roman" w:hAnsi="Times New Roman" w:cs="Times New Roman"/>
          <w:sz w:val="24"/>
          <w:szCs w:val="24"/>
        </w:rPr>
      </w:pPr>
    </w:p>
    <w:p w14:paraId="07BCE625" w14:textId="77777777" w:rsidR="00481019" w:rsidRDefault="00481019" w:rsidP="00481019">
      <w:pPr>
        <w:ind w:left="2880" w:firstLine="720"/>
        <w:rPr>
          <w:rFonts w:ascii="Times New Roman" w:eastAsia="Times New Roman" w:hAnsi="Times New Roman" w:cs="Times New Roman"/>
          <w:sz w:val="24"/>
          <w:szCs w:val="24"/>
        </w:rPr>
      </w:pPr>
    </w:p>
    <w:p w14:paraId="4A2E7904" w14:textId="77777777" w:rsidR="00481019" w:rsidRDefault="00481019" w:rsidP="00481019">
      <w:pPr>
        <w:ind w:left="2880" w:firstLine="720"/>
        <w:rPr>
          <w:rFonts w:ascii="Times New Roman" w:eastAsia="Times New Roman" w:hAnsi="Times New Roman" w:cs="Times New Roman"/>
          <w:sz w:val="24"/>
          <w:szCs w:val="24"/>
        </w:rPr>
      </w:pPr>
    </w:p>
    <w:p w14:paraId="19186CF5" w14:textId="77777777" w:rsidR="00481019" w:rsidRPr="009A547E" w:rsidRDefault="00481019" w:rsidP="009A547E">
      <w:pPr>
        <w:spacing w:line="480" w:lineRule="auto"/>
        <w:jc w:val="center"/>
        <w:rPr>
          <w:rFonts w:ascii="Times New Roman" w:hAnsi="Times New Roman" w:cs="Times New Roman"/>
          <w:b/>
          <w:bCs/>
          <w:sz w:val="24"/>
          <w:szCs w:val="24"/>
          <w:lang w:val="en-US"/>
        </w:rPr>
      </w:pPr>
      <w:r w:rsidRPr="009A547E">
        <w:rPr>
          <w:rFonts w:ascii="Times New Roman" w:hAnsi="Times New Roman" w:cs="Times New Roman"/>
          <w:b/>
          <w:bCs/>
          <w:sz w:val="24"/>
          <w:szCs w:val="24"/>
          <w:lang w:val="en-US"/>
        </w:rPr>
        <w:lastRenderedPageBreak/>
        <w:t>Introduction</w:t>
      </w:r>
    </w:p>
    <w:p w14:paraId="42DED6EB" w14:textId="19F4CFD1" w:rsidR="00481019" w:rsidRPr="009A547E" w:rsidRDefault="00CA0BF8" w:rsidP="009A547E">
      <w:pPr>
        <w:spacing w:line="480" w:lineRule="auto"/>
        <w:rPr>
          <w:rFonts w:ascii="Times New Roman" w:hAnsi="Times New Roman" w:cs="Times New Roman"/>
          <w:sz w:val="24"/>
          <w:szCs w:val="24"/>
          <w:lang w:val="en-US"/>
        </w:rPr>
      </w:pPr>
      <w:r w:rsidRPr="009A547E">
        <w:rPr>
          <w:rFonts w:ascii="Times New Roman" w:hAnsi="Times New Roman" w:cs="Times New Roman"/>
          <w:sz w:val="24"/>
          <w:szCs w:val="24"/>
          <w:lang w:val="en-US"/>
        </w:rPr>
        <w:tab/>
        <w:t xml:space="preserve">The cybersecurity profession chosen is a Cyber Security Consultant. Within this position there is strategic guidance and solutions for companies to enhance their cybersecurity measures. </w:t>
      </w:r>
      <w:proofErr w:type="gramStart"/>
      <w:r w:rsidRPr="009A547E">
        <w:rPr>
          <w:rFonts w:ascii="Times New Roman" w:hAnsi="Times New Roman" w:cs="Times New Roman"/>
          <w:sz w:val="24"/>
          <w:szCs w:val="24"/>
          <w:lang w:val="en-US"/>
        </w:rPr>
        <w:t>In order to</w:t>
      </w:r>
      <w:proofErr w:type="gramEnd"/>
      <w:r w:rsidRPr="009A547E">
        <w:rPr>
          <w:rFonts w:ascii="Times New Roman" w:hAnsi="Times New Roman" w:cs="Times New Roman"/>
          <w:sz w:val="24"/>
          <w:szCs w:val="24"/>
          <w:lang w:val="en-US"/>
        </w:rPr>
        <w:t xml:space="preserve"> understand the importance of the career, it is important to understand why cybersecurity is important in today’s world. </w:t>
      </w:r>
      <w:r w:rsidR="00B441F6" w:rsidRPr="009A547E">
        <w:rPr>
          <w:rFonts w:ascii="Times New Roman" w:hAnsi="Times New Roman" w:cs="Times New Roman"/>
          <w:sz w:val="24"/>
          <w:szCs w:val="24"/>
          <w:lang w:val="en-US"/>
        </w:rPr>
        <w:t>“T</w:t>
      </w:r>
      <w:proofErr w:type="spellStart"/>
      <w:r w:rsidR="00B441F6" w:rsidRPr="009A547E">
        <w:rPr>
          <w:rFonts w:ascii="Times New Roman" w:hAnsi="Times New Roman" w:cs="Times New Roman"/>
          <w:sz w:val="24"/>
          <w:szCs w:val="24"/>
          <w:shd w:val="clear" w:color="auto" w:fill="FFFFFF"/>
        </w:rPr>
        <w:t>hese</w:t>
      </w:r>
      <w:proofErr w:type="spellEnd"/>
      <w:r w:rsidR="00B441F6" w:rsidRPr="009A547E">
        <w:rPr>
          <w:rFonts w:ascii="Times New Roman" w:hAnsi="Times New Roman" w:cs="Times New Roman"/>
          <w:sz w:val="24"/>
          <w:szCs w:val="24"/>
          <w:shd w:val="clear" w:color="auto" w:fill="FFFFFF"/>
        </w:rPr>
        <w:t xml:space="preserve"> </w:t>
      </w:r>
      <w:r w:rsidR="00B441F6" w:rsidRPr="009A547E">
        <w:rPr>
          <w:rFonts w:ascii="Times New Roman" w:hAnsi="Times New Roman" w:cs="Times New Roman"/>
          <w:sz w:val="24"/>
          <w:szCs w:val="24"/>
          <w:shd w:val="clear" w:color="auto" w:fill="FFFFFF"/>
        </w:rPr>
        <w:t>days, the need to protect confidential information is a pressing concern at the highest levels of government and industry.</w:t>
      </w:r>
      <w:r w:rsidR="00B441F6" w:rsidRPr="009A547E">
        <w:rPr>
          <w:rFonts w:ascii="Times New Roman" w:hAnsi="Times New Roman" w:cs="Times New Roman"/>
          <w:sz w:val="24"/>
          <w:szCs w:val="24"/>
          <w:shd w:val="clear" w:color="auto" w:fill="FFFFFF"/>
        </w:rPr>
        <w:t>” (Patterson, 2025).</w:t>
      </w:r>
      <w:r w:rsidR="00B441F6" w:rsidRPr="009A547E">
        <w:rPr>
          <w:rFonts w:ascii="Times New Roman" w:hAnsi="Times New Roman" w:cs="Times New Roman"/>
          <w:sz w:val="24"/>
          <w:szCs w:val="24"/>
          <w:shd w:val="clear" w:color="auto" w:fill="FFFFFF"/>
        </w:rPr>
        <w:t> </w:t>
      </w:r>
      <w:r w:rsidR="00E6174E" w:rsidRPr="009A547E">
        <w:rPr>
          <w:rFonts w:ascii="Times New Roman" w:hAnsi="Times New Roman" w:cs="Times New Roman"/>
          <w:sz w:val="24"/>
          <w:szCs w:val="24"/>
          <w:shd w:val="clear" w:color="auto" w:fill="FFFFFF"/>
        </w:rPr>
        <w:t xml:space="preserve">The purpose of this paper will be to understand the role of a Cyber Security Consultant and the overall importance to society within this position. </w:t>
      </w:r>
    </w:p>
    <w:p w14:paraId="0369AADA" w14:textId="2581C4E2" w:rsidR="00481019" w:rsidRPr="009A547E" w:rsidRDefault="00481019" w:rsidP="009A547E">
      <w:pPr>
        <w:spacing w:line="480" w:lineRule="auto"/>
        <w:jc w:val="center"/>
        <w:rPr>
          <w:rFonts w:ascii="Times New Roman" w:hAnsi="Times New Roman" w:cs="Times New Roman"/>
          <w:b/>
          <w:bCs/>
          <w:sz w:val="24"/>
          <w:szCs w:val="24"/>
        </w:rPr>
      </w:pPr>
      <w:r w:rsidRPr="009A547E">
        <w:rPr>
          <w:rFonts w:ascii="Times New Roman" w:hAnsi="Times New Roman" w:cs="Times New Roman"/>
          <w:b/>
          <w:bCs/>
          <w:sz w:val="24"/>
          <w:szCs w:val="24"/>
        </w:rPr>
        <w:t>Social science principles</w:t>
      </w:r>
    </w:p>
    <w:p w14:paraId="14629C41" w14:textId="355260CA" w:rsidR="00E6174E" w:rsidRPr="009A547E" w:rsidRDefault="00E6174E" w:rsidP="009A547E">
      <w:pPr>
        <w:spacing w:line="480" w:lineRule="auto"/>
        <w:rPr>
          <w:rFonts w:ascii="Times New Roman" w:hAnsi="Times New Roman" w:cs="Times New Roman"/>
          <w:sz w:val="24"/>
          <w:szCs w:val="24"/>
        </w:rPr>
      </w:pPr>
      <w:r w:rsidRPr="009A547E">
        <w:rPr>
          <w:rFonts w:ascii="Times New Roman" w:hAnsi="Times New Roman" w:cs="Times New Roman"/>
          <w:sz w:val="24"/>
          <w:szCs w:val="24"/>
        </w:rPr>
        <w:tab/>
        <w:t xml:space="preserve">First and foremost, it is important to understand that cybersecurity is more than just computers, codes, and someone sitting hidden in an office in the back. It is about people and behaviors whether they are good or bad. </w:t>
      </w:r>
      <w:r w:rsidR="00C63091" w:rsidRPr="009A547E">
        <w:rPr>
          <w:rFonts w:ascii="Times New Roman" w:hAnsi="Times New Roman" w:cs="Times New Roman"/>
          <w:sz w:val="24"/>
          <w:szCs w:val="24"/>
        </w:rPr>
        <w:t xml:space="preserve">The reason people hack is typically based around financial gain, challenging themselves, building their reputation, or a type of activism. Many </w:t>
      </w:r>
      <w:proofErr w:type="gramStart"/>
      <w:r w:rsidR="00C63091" w:rsidRPr="009A547E">
        <w:rPr>
          <w:rFonts w:ascii="Times New Roman" w:hAnsi="Times New Roman" w:cs="Times New Roman"/>
          <w:sz w:val="24"/>
          <w:szCs w:val="24"/>
        </w:rPr>
        <w:t>times</w:t>
      </w:r>
      <w:proofErr w:type="gramEnd"/>
      <w:r w:rsidR="00C63091" w:rsidRPr="009A547E">
        <w:rPr>
          <w:rFonts w:ascii="Times New Roman" w:hAnsi="Times New Roman" w:cs="Times New Roman"/>
          <w:sz w:val="24"/>
          <w:szCs w:val="24"/>
        </w:rPr>
        <w:t xml:space="preserve"> the hacker will justify their behaviors of exposing or stealing from someone or a company </w:t>
      </w:r>
      <w:proofErr w:type="gramStart"/>
      <w:r w:rsidR="00C63091" w:rsidRPr="009A547E">
        <w:rPr>
          <w:rFonts w:ascii="Times New Roman" w:hAnsi="Times New Roman" w:cs="Times New Roman"/>
          <w:sz w:val="24"/>
          <w:szCs w:val="24"/>
        </w:rPr>
        <w:t>as a way to</w:t>
      </w:r>
      <w:proofErr w:type="gramEnd"/>
      <w:r w:rsidR="00C63091" w:rsidRPr="009A547E">
        <w:rPr>
          <w:rFonts w:ascii="Times New Roman" w:hAnsi="Times New Roman" w:cs="Times New Roman"/>
          <w:sz w:val="24"/>
          <w:szCs w:val="24"/>
        </w:rPr>
        <w:t xml:space="preserve"> help for the good of others. </w:t>
      </w:r>
    </w:p>
    <w:p w14:paraId="2D34F2E9" w14:textId="1857867F" w:rsidR="00C63091" w:rsidRPr="009A547E" w:rsidRDefault="00C63091" w:rsidP="009A547E">
      <w:pPr>
        <w:spacing w:line="480" w:lineRule="auto"/>
        <w:rPr>
          <w:rFonts w:ascii="Times New Roman" w:hAnsi="Times New Roman" w:cs="Times New Roman"/>
          <w:sz w:val="24"/>
          <w:szCs w:val="24"/>
        </w:rPr>
      </w:pPr>
      <w:r w:rsidRPr="009A547E">
        <w:rPr>
          <w:rFonts w:ascii="Times New Roman" w:hAnsi="Times New Roman" w:cs="Times New Roman"/>
          <w:sz w:val="24"/>
          <w:szCs w:val="24"/>
        </w:rPr>
        <w:tab/>
        <w:t>When it comes to social science principles being integrated within cybersecurity practices, there are different ways this happens. There are human-computer interactions and this is used to design systems that humans (people) can use securely. These practices are security prompts that are clear and two-step authentication systems. Another is through user behavior analysis which studies the patters of how people act electronically. Commonly, weak and repetitive passwords, lack of proper updates, and clicking phishing links.</w:t>
      </w:r>
      <w:r w:rsidR="00344991" w:rsidRPr="009A547E">
        <w:rPr>
          <w:rFonts w:ascii="Times New Roman" w:hAnsi="Times New Roman" w:cs="Times New Roman"/>
          <w:sz w:val="24"/>
          <w:szCs w:val="24"/>
        </w:rPr>
        <w:t xml:space="preserve"> “</w:t>
      </w:r>
      <w:r w:rsidR="00344991" w:rsidRPr="009A547E">
        <w:rPr>
          <w:rFonts w:ascii="Times New Roman" w:hAnsi="Times New Roman" w:cs="Times New Roman"/>
          <w:sz w:val="24"/>
          <w:szCs w:val="24"/>
          <w:shd w:val="clear" w:color="auto" w:fill="FFFFFF"/>
        </w:rPr>
        <w:t>Of course, some of the most important safeguards remain the simplest and easiest to implement</w:t>
      </w:r>
      <w:r w:rsidR="00344991" w:rsidRPr="009A547E">
        <w:rPr>
          <w:rFonts w:ascii="Times New Roman" w:hAnsi="Times New Roman" w:cs="Times New Roman"/>
          <w:sz w:val="24"/>
          <w:szCs w:val="24"/>
          <w:shd w:val="clear" w:color="auto" w:fill="FFFFFF"/>
        </w:rPr>
        <w:t>.” (</w:t>
      </w:r>
      <w:r w:rsidR="00344991" w:rsidRPr="009A547E">
        <w:rPr>
          <w:rFonts w:ascii="Times New Roman" w:hAnsi="Times New Roman" w:cs="Times New Roman"/>
          <w:sz w:val="24"/>
          <w:szCs w:val="24"/>
        </w:rPr>
        <w:t>Prewitt</w:t>
      </w:r>
      <w:r w:rsidR="00344991" w:rsidRPr="009A547E">
        <w:rPr>
          <w:rFonts w:ascii="Times New Roman" w:hAnsi="Times New Roman" w:cs="Times New Roman"/>
          <w:sz w:val="24"/>
          <w:szCs w:val="24"/>
        </w:rPr>
        <w:t>, 2015).</w:t>
      </w:r>
    </w:p>
    <w:p w14:paraId="0E453CDB" w14:textId="2C160E34" w:rsidR="00481019" w:rsidRPr="009A547E" w:rsidRDefault="00C63091" w:rsidP="009A547E">
      <w:pPr>
        <w:spacing w:line="480" w:lineRule="auto"/>
        <w:rPr>
          <w:rFonts w:ascii="Times New Roman" w:hAnsi="Times New Roman" w:cs="Times New Roman"/>
          <w:sz w:val="24"/>
          <w:szCs w:val="24"/>
        </w:rPr>
      </w:pPr>
      <w:r w:rsidRPr="009A547E">
        <w:rPr>
          <w:rFonts w:ascii="Times New Roman" w:hAnsi="Times New Roman" w:cs="Times New Roman"/>
          <w:sz w:val="24"/>
          <w:szCs w:val="24"/>
        </w:rPr>
        <w:lastRenderedPageBreak/>
        <w:tab/>
      </w:r>
      <w:proofErr w:type="gramStart"/>
      <w:r w:rsidRPr="009A547E">
        <w:rPr>
          <w:rFonts w:ascii="Times New Roman" w:hAnsi="Times New Roman" w:cs="Times New Roman"/>
          <w:sz w:val="24"/>
          <w:szCs w:val="24"/>
        </w:rPr>
        <w:t>In order to</w:t>
      </w:r>
      <w:proofErr w:type="gramEnd"/>
      <w:r w:rsidRPr="009A547E">
        <w:rPr>
          <w:rFonts w:ascii="Times New Roman" w:hAnsi="Times New Roman" w:cs="Times New Roman"/>
          <w:sz w:val="24"/>
          <w:szCs w:val="24"/>
        </w:rPr>
        <w:t xml:space="preserve"> prevent cybersecurity issues, there needs to be clear and user-friendly strategies. An example that most companies can easily implement is a phishing training awareness. </w:t>
      </w:r>
      <w:proofErr w:type="gramStart"/>
      <w:r w:rsidRPr="009A547E">
        <w:rPr>
          <w:rFonts w:ascii="Times New Roman" w:hAnsi="Times New Roman" w:cs="Times New Roman"/>
          <w:sz w:val="24"/>
          <w:szCs w:val="24"/>
        </w:rPr>
        <w:t>This</w:t>
      </w:r>
      <w:proofErr w:type="gramEnd"/>
      <w:r w:rsidRPr="009A547E">
        <w:rPr>
          <w:rFonts w:ascii="Times New Roman" w:hAnsi="Times New Roman" w:cs="Times New Roman"/>
          <w:sz w:val="24"/>
          <w:szCs w:val="24"/>
        </w:rPr>
        <w:t xml:space="preserve"> are pre-generated emails that go out to determine who many pose a risk and what the next steps would be to help them prevent any actual exposure. </w:t>
      </w:r>
      <w:r w:rsidR="00344991" w:rsidRPr="009A547E">
        <w:rPr>
          <w:rFonts w:ascii="Times New Roman" w:hAnsi="Times New Roman" w:cs="Times New Roman"/>
          <w:sz w:val="24"/>
          <w:szCs w:val="24"/>
        </w:rPr>
        <w:t xml:space="preserve">To help this stick for small organizations or local specific banking branches, for example, there can be a rewards system. When there is an incentive, individuals are more likely to pay closer attention as there is now a competitiveness added. This is all due to the important role that individuals play in cybersecurity as a first line of defense. </w:t>
      </w:r>
    </w:p>
    <w:p w14:paraId="710081E6" w14:textId="77777777" w:rsidR="00481019" w:rsidRPr="009A547E" w:rsidRDefault="00481019" w:rsidP="009A547E">
      <w:pPr>
        <w:spacing w:line="480" w:lineRule="auto"/>
        <w:jc w:val="center"/>
        <w:rPr>
          <w:rFonts w:ascii="Times New Roman" w:hAnsi="Times New Roman" w:cs="Times New Roman"/>
          <w:b/>
          <w:bCs/>
          <w:sz w:val="24"/>
          <w:szCs w:val="24"/>
          <w:lang w:val="en-US"/>
        </w:rPr>
      </w:pPr>
      <w:r w:rsidRPr="009A547E">
        <w:rPr>
          <w:rFonts w:ascii="Times New Roman" w:hAnsi="Times New Roman" w:cs="Times New Roman"/>
          <w:b/>
          <w:bCs/>
          <w:sz w:val="24"/>
          <w:szCs w:val="24"/>
          <w:lang w:val="en-US"/>
        </w:rPr>
        <w:t>Application of Key Concepts</w:t>
      </w:r>
    </w:p>
    <w:p w14:paraId="3B0A0475" w14:textId="7D632120" w:rsidR="00344991" w:rsidRPr="009A547E" w:rsidRDefault="00940823" w:rsidP="009A547E">
      <w:pPr>
        <w:spacing w:line="480" w:lineRule="auto"/>
        <w:ind w:firstLine="720"/>
        <w:rPr>
          <w:rFonts w:ascii="Times New Roman" w:hAnsi="Times New Roman" w:cs="Times New Roman"/>
          <w:sz w:val="24"/>
          <w:szCs w:val="24"/>
          <w:shd w:val="clear" w:color="auto" w:fill="FFFFFF"/>
        </w:rPr>
      </w:pPr>
      <w:r w:rsidRPr="009A547E">
        <w:rPr>
          <w:rFonts w:ascii="Times New Roman" w:hAnsi="Times New Roman" w:cs="Times New Roman"/>
          <w:sz w:val="24"/>
          <w:szCs w:val="24"/>
          <w:shd w:val="clear" w:color="auto" w:fill="FFFFFF"/>
        </w:rPr>
        <w:t xml:space="preserve">There are many reasons that organizations use professionals for their organizations. </w:t>
      </w:r>
      <w:r w:rsidR="00344991" w:rsidRPr="009A547E">
        <w:rPr>
          <w:rFonts w:ascii="Times New Roman" w:hAnsi="Times New Roman" w:cs="Times New Roman"/>
          <w:sz w:val="24"/>
          <w:szCs w:val="24"/>
          <w:shd w:val="clear" w:color="auto" w:fill="FFFFFF"/>
        </w:rPr>
        <w:t>“</w:t>
      </w:r>
      <w:r w:rsidR="00344991" w:rsidRPr="009A547E">
        <w:rPr>
          <w:rFonts w:ascii="Times New Roman" w:hAnsi="Times New Roman" w:cs="Times New Roman"/>
          <w:sz w:val="24"/>
          <w:szCs w:val="24"/>
          <w:shd w:val="clear" w:color="auto" w:fill="FFFFFF"/>
        </w:rPr>
        <w:t>Users overestimate their own competence and underestimate the risk of a breach.</w:t>
      </w:r>
      <w:r w:rsidR="00344991" w:rsidRPr="009A547E">
        <w:rPr>
          <w:rFonts w:ascii="Times New Roman" w:hAnsi="Times New Roman" w:cs="Times New Roman"/>
          <w:sz w:val="24"/>
          <w:szCs w:val="24"/>
          <w:shd w:val="clear" w:color="auto" w:fill="FFFFFF"/>
        </w:rPr>
        <w:t>” (Prewitt, 2015).</w:t>
      </w:r>
      <w:r w:rsidRPr="009A547E">
        <w:rPr>
          <w:rFonts w:ascii="Times New Roman" w:hAnsi="Times New Roman" w:cs="Times New Roman"/>
          <w:sz w:val="24"/>
          <w:szCs w:val="24"/>
          <w:shd w:val="clear" w:color="auto" w:fill="FFFFFF"/>
        </w:rPr>
        <w:t xml:space="preserve"> Using vulnerability scanners to find weaknesses and become proactive are a vital aspect. Depending on the weakness, finding what the motivation for the breach and/or hack is important. </w:t>
      </w:r>
    </w:p>
    <w:p w14:paraId="1D6F800B" w14:textId="240039B2" w:rsidR="00481019" w:rsidRPr="009A547E" w:rsidRDefault="00940823" w:rsidP="009A547E">
      <w:pPr>
        <w:spacing w:line="480" w:lineRule="auto"/>
        <w:rPr>
          <w:rFonts w:ascii="Times New Roman" w:hAnsi="Times New Roman" w:cs="Times New Roman"/>
          <w:sz w:val="24"/>
          <w:szCs w:val="24"/>
          <w:shd w:val="clear" w:color="auto" w:fill="FFFFFF"/>
        </w:rPr>
      </w:pPr>
      <w:r w:rsidRPr="009A547E">
        <w:rPr>
          <w:rFonts w:ascii="Times New Roman" w:hAnsi="Times New Roman" w:cs="Times New Roman"/>
          <w:sz w:val="24"/>
          <w:szCs w:val="24"/>
          <w:shd w:val="clear" w:color="auto" w:fill="FFFFFF"/>
        </w:rPr>
        <w:t>“</w:t>
      </w:r>
      <w:r w:rsidRPr="009A547E">
        <w:rPr>
          <w:rFonts w:ascii="Times New Roman" w:hAnsi="Times New Roman" w:cs="Times New Roman"/>
          <w:sz w:val="24"/>
          <w:szCs w:val="24"/>
          <w:shd w:val="clear" w:color="auto" w:fill="FFFFFF"/>
        </w:rPr>
        <w:t>Two big areas with opportunities are computer forensics, figuring out how someone hacked in and retracing those steps, and application security, identifying and fixing software vulnerabilities.</w:t>
      </w:r>
      <w:r w:rsidRPr="009A547E">
        <w:rPr>
          <w:rFonts w:ascii="Times New Roman" w:hAnsi="Times New Roman" w:cs="Times New Roman"/>
          <w:sz w:val="24"/>
          <w:szCs w:val="24"/>
          <w:shd w:val="clear" w:color="auto" w:fill="FFFFFF"/>
        </w:rPr>
        <w:t>” (</w:t>
      </w:r>
      <w:r w:rsidRPr="009A547E">
        <w:rPr>
          <w:rFonts w:ascii="Times New Roman" w:hAnsi="Times New Roman" w:cs="Times New Roman"/>
          <w:sz w:val="24"/>
          <w:szCs w:val="24"/>
        </w:rPr>
        <w:t>Torpey</w:t>
      </w:r>
      <w:r w:rsidRPr="009A547E">
        <w:rPr>
          <w:rFonts w:ascii="Times New Roman" w:hAnsi="Times New Roman" w:cs="Times New Roman"/>
          <w:sz w:val="24"/>
          <w:szCs w:val="24"/>
        </w:rPr>
        <w:t>, 2018).</w:t>
      </w:r>
      <w:r w:rsidR="009A547E" w:rsidRPr="009A547E">
        <w:rPr>
          <w:rFonts w:ascii="Times New Roman" w:hAnsi="Times New Roman" w:cs="Times New Roman"/>
          <w:sz w:val="24"/>
          <w:szCs w:val="24"/>
        </w:rPr>
        <w:t xml:space="preserve"> This is lengthy part of the research as it can be across many platforms.</w:t>
      </w:r>
    </w:p>
    <w:p w14:paraId="18D13812" w14:textId="77777777" w:rsidR="00481019" w:rsidRPr="009A547E" w:rsidRDefault="00481019" w:rsidP="009A547E">
      <w:pPr>
        <w:spacing w:line="480" w:lineRule="auto"/>
        <w:jc w:val="center"/>
        <w:rPr>
          <w:rFonts w:ascii="Times New Roman" w:hAnsi="Times New Roman" w:cs="Times New Roman"/>
          <w:b/>
          <w:bCs/>
          <w:sz w:val="24"/>
          <w:szCs w:val="24"/>
          <w:lang w:val="en-US"/>
        </w:rPr>
      </w:pPr>
      <w:r w:rsidRPr="009A547E">
        <w:rPr>
          <w:rFonts w:ascii="Times New Roman" w:hAnsi="Times New Roman" w:cs="Times New Roman"/>
          <w:b/>
          <w:bCs/>
          <w:sz w:val="24"/>
          <w:szCs w:val="24"/>
          <w:lang w:val="en-US"/>
        </w:rPr>
        <w:t>Marginalization</w:t>
      </w:r>
    </w:p>
    <w:p w14:paraId="63BAB2CA" w14:textId="592CAF91" w:rsidR="004644CC" w:rsidRPr="009A547E" w:rsidRDefault="00344991" w:rsidP="009A547E">
      <w:pPr>
        <w:spacing w:line="480" w:lineRule="auto"/>
        <w:rPr>
          <w:rFonts w:ascii="Times New Roman" w:hAnsi="Times New Roman" w:cs="Times New Roman"/>
          <w:sz w:val="24"/>
          <w:szCs w:val="24"/>
        </w:rPr>
      </w:pPr>
      <w:r w:rsidRPr="009A547E">
        <w:rPr>
          <w:rFonts w:ascii="Times New Roman" w:hAnsi="Times New Roman" w:cs="Times New Roman"/>
          <w:sz w:val="24"/>
          <w:szCs w:val="24"/>
          <w:lang w:val="en-US"/>
        </w:rPr>
        <w:tab/>
        <w:t>When it comes to marginalization surrounding cybersecurity, there are many factors</w:t>
      </w:r>
      <w:r w:rsidR="004644CC" w:rsidRPr="009A547E">
        <w:rPr>
          <w:rFonts w:ascii="Times New Roman" w:hAnsi="Times New Roman" w:cs="Times New Roman"/>
          <w:sz w:val="24"/>
          <w:szCs w:val="24"/>
          <w:lang w:val="en-US"/>
        </w:rPr>
        <w:t xml:space="preserve"> that play a large role in how someone is targeted. Most commonly is the elderly for many different reasons. They have saved up money and even if they haven’t, they are still around an age that fake calls, emails, and texts can and do fluster them enough to fall victim. </w:t>
      </w:r>
      <w:r w:rsidR="004644CC" w:rsidRPr="009A547E">
        <w:rPr>
          <w:rFonts w:ascii="Times New Roman" w:hAnsi="Times New Roman" w:cs="Times New Roman"/>
          <w:sz w:val="24"/>
          <w:szCs w:val="24"/>
        </w:rPr>
        <w:t>“</w:t>
      </w:r>
      <w:r w:rsidR="004644CC" w:rsidRPr="009A547E">
        <w:rPr>
          <w:rFonts w:ascii="Times New Roman" w:hAnsi="Times New Roman" w:cs="Times New Roman"/>
          <w:sz w:val="24"/>
          <w:szCs w:val="24"/>
        </w:rPr>
        <w:t>Older adults are also more vulnerable to cyberthreats due to declining cognitive abilities associated with aging</w:t>
      </w:r>
      <w:r w:rsidR="004644CC" w:rsidRPr="009A547E">
        <w:rPr>
          <w:rFonts w:ascii="Times New Roman" w:hAnsi="Times New Roman" w:cs="Times New Roman"/>
          <w:sz w:val="24"/>
          <w:szCs w:val="24"/>
        </w:rPr>
        <w:t xml:space="preserve">.” </w:t>
      </w:r>
      <w:r w:rsidR="004644CC" w:rsidRPr="009A547E">
        <w:rPr>
          <w:rFonts w:ascii="Times New Roman" w:hAnsi="Times New Roman" w:cs="Times New Roman"/>
          <w:sz w:val="24"/>
          <w:szCs w:val="24"/>
        </w:rPr>
        <w:lastRenderedPageBreak/>
        <w:t>(</w:t>
      </w:r>
      <w:proofErr w:type="spellStart"/>
      <w:r w:rsidR="004644CC" w:rsidRPr="009A547E">
        <w:rPr>
          <w:rFonts w:ascii="Times New Roman" w:hAnsi="Times New Roman" w:cs="Times New Roman"/>
          <w:sz w:val="24"/>
          <w:szCs w:val="24"/>
        </w:rPr>
        <w:t>Pucer</w:t>
      </w:r>
      <w:proofErr w:type="spellEnd"/>
      <w:r w:rsidR="004644CC" w:rsidRPr="009A547E">
        <w:rPr>
          <w:rFonts w:ascii="Times New Roman" w:hAnsi="Times New Roman" w:cs="Times New Roman"/>
          <w:sz w:val="24"/>
          <w:szCs w:val="24"/>
        </w:rPr>
        <w:t xml:space="preserve"> et all, 2025).</w:t>
      </w:r>
      <w:r w:rsidR="00522551" w:rsidRPr="009A547E">
        <w:rPr>
          <w:rFonts w:ascii="Times New Roman" w:hAnsi="Times New Roman" w:cs="Times New Roman"/>
          <w:sz w:val="24"/>
          <w:szCs w:val="24"/>
        </w:rPr>
        <w:t xml:space="preserve"> Another marginalization faced comes down to loneliness, as people fall for dating and romance scams. Most of the time, these scams end up resulting in the person going to their financial institution to wire funds. Now, many institutions are taking specific preventative measures to prevent the funds from being sent out.</w:t>
      </w:r>
    </w:p>
    <w:p w14:paraId="6A3EE162" w14:textId="594D41CD" w:rsidR="00481019" w:rsidRPr="009A547E" w:rsidRDefault="00522551" w:rsidP="009A547E">
      <w:pPr>
        <w:spacing w:line="480" w:lineRule="auto"/>
        <w:rPr>
          <w:rFonts w:ascii="Times New Roman" w:hAnsi="Times New Roman" w:cs="Times New Roman"/>
          <w:sz w:val="24"/>
          <w:szCs w:val="24"/>
          <w:lang w:val="en-US"/>
        </w:rPr>
      </w:pPr>
      <w:r w:rsidRPr="009A547E">
        <w:rPr>
          <w:rFonts w:ascii="Times New Roman" w:hAnsi="Times New Roman" w:cs="Times New Roman"/>
          <w:sz w:val="24"/>
          <w:szCs w:val="24"/>
        </w:rPr>
        <w:tab/>
        <w:t xml:space="preserve">This is also important when it comes to lower income families, as they are not able to have the most up to date items and may rely on public Wi-Fi, which is very risky to begin with. This can also lead to doxxing, cyberstalking, and even a variety of harassment. There are ways to help combat this and </w:t>
      </w:r>
      <w:r w:rsidR="009070D5" w:rsidRPr="009A547E">
        <w:rPr>
          <w:rFonts w:ascii="Times New Roman" w:hAnsi="Times New Roman" w:cs="Times New Roman"/>
          <w:sz w:val="24"/>
          <w:szCs w:val="24"/>
        </w:rPr>
        <w:t>community-based</w:t>
      </w:r>
      <w:r w:rsidRPr="009A547E">
        <w:rPr>
          <w:rFonts w:ascii="Times New Roman" w:hAnsi="Times New Roman" w:cs="Times New Roman"/>
          <w:sz w:val="24"/>
          <w:szCs w:val="24"/>
        </w:rPr>
        <w:t xml:space="preserve"> education is a top example. </w:t>
      </w:r>
      <w:r w:rsidR="009070D5" w:rsidRPr="009A547E">
        <w:rPr>
          <w:rFonts w:ascii="Times New Roman" w:hAnsi="Times New Roman" w:cs="Times New Roman"/>
          <w:sz w:val="24"/>
          <w:szCs w:val="24"/>
        </w:rPr>
        <w:t xml:space="preserve">As someone that grew up with non-English speaking parents, having the resource to help them learn about fraud prevention and phishing could and would have been beneficial. The same type resources but for the elderly would also be beneficial but there would need to be the ability to assist the majority if not all. Using a cybersecurity consultant, the tools and a roadmap could be provided. </w:t>
      </w:r>
    </w:p>
    <w:p w14:paraId="0BD5EDCD" w14:textId="77777777" w:rsidR="00481019" w:rsidRPr="009A547E" w:rsidRDefault="00481019" w:rsidP="009A547E">
      <w:pPr>
        <w:spacing w:line="480" w:lineRule="auto"/>
        <w:jc w:val="center"/>
        <w:rPr>
          <w:rFonts w:ascii="Times New Roman" w:hAnsi="Times New Roman" w:cs="Times New Roman"/>
          <w:b/>
          <w:bCs/>
          <w:sz w:val="24"/>
          <w:szCs w:val="24"/>
          <w:lang w:val="en-US"/>
        </w:rPr>
      </w:pPr>
      <w:r w:rsidRPr="009A547E">
        <w:rPr>
          <w:rFonts w:ascii="Times New Roman" w:hAnsi="Times New Roman" w:cs="Times New Roman"/>
          <w:b/>
          <w:bCs/>
          <w:sz w:val="24"/>
          <w:szCs w:val="24"/>
          <w:lang w:val="en-US"/>
        </w:rPr>
        <w:t>Career Connection to Society</w:t>
      </w:r>
    </w:p>
    <w:p w14:paraId="544247E4" w14:textId="111E02AA" w:rsidR="009070D5" w:rsidRPr="009A547E" w:rsidRDefault="009070D5" w:rsidP="009A547E">
      <w:pPr>
        <w:spacing w:line="480" w:lineRule="auto"/>
        <w:rPr>
          <w:rFonts w:ascii="Times New Roman" w:hAnsi="Times New Roman" w:cs="Times New Roman"/>
          <w:sz w:val="24"/>
          <w:szCs w:val="24"/>
          <w:lang w:val="en-US"/>
        </w:rPr>
      </w:pPr>
      <w:r w:rsidRPr="009A547E">
        <w:rPr>
          <w:rFonts w:ascii="Times New Roman" w:hAnsi="Times New Roman" w:cs="Times New Roman"/>
          <w:sz w:val="24"/>
          <w:szCs w:val="24"/>
          <w:lang w:val="en-US"/>
        </w:rPr>
        <w:tab/>
        <w:t xml:space="preserve">Cybersecurity consultants contribute to the safety and stability of social infrastructures by assessing risk, designing protection, and responding to incidents faced. When it comes to protecting financial systems, a consultant helps to prevent fraud, data breaches, and malware. They also help with the online banking platforms </w:t>
      </w:r>
      <w:r w:rsidR="002C4427" w:rsidRPr="009A547E">
        <w:rPr>
          <w:rFonts w:ascii="Times New Roman" w:hAnsi="Times New Roman" w:cs="Times New Roman"/>
          <w:sz w:val="24"/>
          <w:szCs w:val="24"/>
          <w:lang w:val="en-US"/>
        </w:rPr>
        <w:t xml:space="preserve">as well as overall compliance. Another important aspect is healthcare systems. A consultant will ensure there is protection of health records, the electronic medical devices, software, and networks are secure. And as seen on tv, the prevention of ransomware attacks on hospitals. If there is an attack regarding healthcare it can become a life-or-death situation for many. </w:t>
      </w:r>
    </w:p>
    <w:p w14:paraId="4B30087D" w14:textId="28C66630" w:rsidR="004D6F98" w:rsidRPr="009A547E" w:rsidRDefault="008A48CD" w:rsidP="009A547E">
      <w:pPr>
        <w:spacing w:line="480" w:lineRule="auto"/>
        <w:rPr>
          <w:rFonts w:ascii="Times New Roman" w:hAnsi="Times New Roman" w:cs="Times New Roman"/>
          <w:sz w:val="24"/>
          <w:szCs w:val="24"/>
          <w:lang w:val="en-US"/>
        </w:rPr>
      </w:pPr>
      <w:r w:rsidRPr="009A547E">
        <w:rPr>
          <w:rFonts w:ascii="Times New Roman" w:hAnsi="Times New Roman" w:cs="Times New Roman"/>
          <w:sz w:val="24"/>
          <w:szCs w:val="24"/>
          <w:lang w:val="en-US"/>
        </w:rPr>
        <w:tab/>
        <w:t xml:space="preserve">An important part of the consultant job is response and recovery. Realistically, there will be breaches and they will need to be addressed accordingly. When it comes to response and </w:t>
      </w:r>
      <w:r w:rsidRPr="009A547E">
        <w:rPr>
          <w:rFonts w:ascii="Times New Roman" w:hAnsi="Times New Roman" w:cs="Times New Roman"/>
          <w:sz w:val="24"/>
          <w:szCs w:val="24"/>
          <w:lang w:val="en-US"/>
        </w:rPr>
        <w:lastRenderedPageBreak/>
        <w:t>recovery, the consultant will investigate, contain and handle damages, as well as get the systems safely restored. They are a vital part to the organization as it helps the organization have little downtime due to the breach.</w:t>
      </w:r>
      <w:r w:rsidR="00940823" w:rsidRPr="009A547E">
        <w:rPr>
          <w:rFonts w:ascii="Times New Roman" w:hAnsi="Times New Roman" w:cs="Times New Roman"/>
          <w:sz w:val="24"/>
          <w:szCs w:val="24"/>
          <w:lang w:val="en-US"/>
        </w:rPr>
        <w:t xml:space="preserve"> </w:t>
      </w:r>
      <w:r w:rsidRPr="009A547E">
        <w:rPr>
          <w:rFonts w:ascii="Times New Roman" w:hAnsi="Times New Roman" w:cs="Times New Roman"/>
          <w:sz w:val="24"/>
          <w:szCs w:val="24"/>
          <w:lang w:val="en-US"/>
        </w:rPr>
        <w:t xml:space="preserve">The National Institute of Standards and Technology (NIST) Cybersecurity Framework uses a guideline to manage risk by providing standard best practices, coordination with public and private sectors, and improved resilience towards cyber threats. </w:t>
      </w:r>
    </w:p>
    <w:p w14:paraId="1305E7C0" w14:textId="5345692A" w:rsidR="004D6F98" w:rsidRPr="009A547E" w:rsidRDefault="009A547E" w:rsidP="009A547E">
      <w:pPr>
        <w:spacing w:line="480" w:lineRule="auto"/>
        <w:ind w:left="360"/>
        <w:jc w:val="center"/>
        <w:rPr>
          <w:rFonts w:ascii="Times New Roman" w:hAnsi="Times New Roman" w:cs="Times New Roman"/>
          <w:b/>
          <w:bCs/>
          <w:sz w:val="24"/>
          <w:szCs w:val="24"/>
        </w:rPr>
      </w:pPr>
      <w:r w:rsidRPr="009A547E">
        <w:rPr>
          <w:rFonts w:ascii="Times New Roman" w:hAnsi="Times New Roman" w:cs="Times New Roman"/>
          <w:b/>
          <w:bCs/>
          <w:sz w:val="24"/>
          <w:szCs w:val="24"/>
        </w:rPr>
        <w:t>References/</w:t>
      </w:r>
      <w:r w:rsidR="004D6F98" w:rsidRPr="009A547E">
        <w:rPr>
          <w:rFonts w:ascii="Times New Roman" w:hAnsi="Times New Roman" w:cs="Times New Roman"/>
          <w:b/>
          <w:bCs/>
          <w:sz w:val="24"/>
          <w:szCs w:val="24"/>
        </w:rPr>
        <w:t>Scholarly Journal Articles</w:t>
      </w:r>
    </w:p>
    <w:p w14:paraId="3F24D38C" w14:textId="77777777" w:rsidR="00940823" w:rsidRPr="009A547E" w:rsidRDefault="00B441F6" w:rsidP="009A547E">
      <w:pPr>
        <w:pStyle w:val="NormalWeb"/>
        <w:spacing w:line="480" w:lineRule="auto"/>
        <w:ind w:left="567" w:hanging="567"/>
      </w:pPr>
      <w:r w:rsidRPr="009A547E">
        <w:t xml:space="preserve">Patterson, N. (2025, September 19). </w:t>
      </w:r>
      <w:r w:rsidRPr="009A547E">
        <w:rPr>
          <w:i/>
          <w:iCs/>
        </w:rPr>
        <w:t xml:space="preserve">What is cybersecurity and why is it </w:t>
      </w:r>
      <w:proofErr w:type="gramStart"/>
      <w:r w:rsidRPr="009A547E">
        <w:rPr>
          <w:i/>
          <w:iCs/>
        </w:rPr>
        <w:t>important?</w:t>
      </w:r>
      <w:r w:rsidRPr="009A547E">
        <w:t>.</w:t>
      </w:r>
      <w:proofErr w:type="gramEnd"/>
      <w:r w:rsidRPr="009A547E">
        <w:t xml:space="preserve"> Southern New Hampshire University. https://www.snhu.edu/about-us/newsroom/stem/what-is-cyber-security </w:t>
      </w:r>
    </w:p>
    <w:p w14:paraId="2F1DE981" w14:textId="50FAC357" w:rsidR="00344991" w:rsidRPr="009A547E" w:rsidRDefault="00344991" w:rsidP="009A547E">
      <w:pPr>
        <w:pStyle w:val="NormalWeb"/>
        <w:spacing w:line="480" w:lineRule="auto"/>
        <w:ind w:left="567" w:hanging="567"/>
      </w:pPr>
      <w:r w:rsidRPr="009A547E">
        <w:t xml:space="preserve">Prewitt, M. F. (2015). Managing Cybersecurity Risk for Experts and Consultants. </w:t>
      </w:r>
      <w:r w:rsidRPr="009A547E">
        <w:rPr>
          <w:i/>
          <w:iCs/>
        </w:rPr>
        <w:t>Expert Witnesses Annual</w:t>
      </w:r>
      <w:r w:rsidRPr="009A547E">
        <w:t xml:space="preserve">, </w:t>
      </w:r>
      <w:r w:rsidRPr="009A547E">
        <w:rPr>
          <w:i/>
          <w:iCs/>
        </w:rPr>
        <w:t>10</w:t>
      </w:r>
      <w:r w:rsidRPr="009A547E">
        <w:t xml:space="preserve">(2), 4–6. </w:t>
      </w:r>
    </w:p>
    <w:p w14:paraId="7EFC18E8" w14:textId="77777777" w:rsidR="004644CC" w:rsidRPr="009A547E" w:rsidRDefault="004644CC" w:rsidP="009A547E">
      <w:pPr>
        <w:pStyle w:val="NormalWeb"/>
        <w:spacing w:line="480" w:lineRule="auto"/>
        <w:ind w:left="567" w:hanging="567"/>
      </w:pPr>
      <w:proofErr w:type="spellStart"/>
      <w:r w:rsidRPr="009A547E">
        <w:t>Pucer</w:t>
      </w:r>
      <w:proofErr w:type="spellEnd"/>
      <w:r w:rsidRPr="009A547E">
        <w:t xml:space="preserve">, P., </w:t>
      </w:r>
      <w:proofErr w:type="spellStart"/>
      <w:r w:rsidRPr="009A547E">
        <w:t>Žvanut</w:t>
      </w:r>
      <w:proofErr w:type="spellEnd"/>
      <w:r w:rsidRPr="009A547E">
        <w:t xml:space="preserve">, B., &amp; Vrhovec, S. (2025). Adoption of smartphones among older adults and the role of perceived threat of cyberattacks. </w:t>
      </w:r>
      <w:r w:rsidRPr="009A547E">
        <w:rPr>
          <w:i/>
          <w:iCs/>
        </w:rPr>
        <w:t>International Journal of Information Security</w:t>
      </w:r>
      <w:r w:rsidRPr="009A547E">
        <w:t xml:space="preserve">, </w:t>
      </w:r>
      <w:r w:rsidRPr="009A547E">
        <w:rPr>
          <w:i/>
          <w:iCs/>
        </w:rPr>
        <w:t>24</w:t>
      </w:r>
      <w:r w:rsidRPr="009A547E">
        <w:t xml:space="preserve">(3). https://doi.org/10.1007/s10207-025-01014-2 </w:t>
      </w:r>
    </w:p>
    <w:p w14:paraId="12CB2C02" w14:textId="77777777" w:rsidR="00940823" w:rsidRPr="009A547E" w:rsidRDefault="00940823" w:rsidP="009A547E">
      <w:pPr>
        <w:pStyle w:val="nuc-modal-bodycitation-content"/>
        <w:spacing w:line="480" w:lineRule="auto"/>
      </w:pPr>
      <w:r w:rsidRPr="009A547E">
        <w:t xml:space="preserve">Torpey, E. (2018). Interview with a ... Cybersecurity consultant. </w:t>
      </w:r>
      <w:r w:rsidRPr="009A547E">
        <w:rPr>
          <w:i/>
          <w:iCs/>
        </w:rPr>
        <w:t>Career Outlook</w:t>
      </w:r>
      <w:r w:rsidRPr="009A547E">
        <w:t xml:space="preserve">, 1. </w:t>
      </w:r>
    </w:p>
    <w:p w14:paraId="67B218E4" w14:textId="77777777" w:rsidR="00481019" w:rsidRDefault="00481019" w:rsidP="009A547E"/>
    <w:sectPr w:rsidR="004810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F04"/>
    <w:multiLevelType w:val="multilevel"/>
    <w:tmpl w:val="05F85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E220B21"/>
    <w:multiLevelType w:val="multilevel"/>
    <w:tmpl w:val="1FF0A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9317B7"/>
    <w:multiLevelType w:val="multilevel"/>
    <w:tmpl w:val="E94A5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C68278F"/>
    <w:multiLevelType w:val="multilevel"/>
    <w:tmpl w:val="9ACACF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7251158"/>
    <w:multiLevelType w:val="multilevel"/>
    <w:tmpl w:val="33EEA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B6714F7"/>
    <w:multiLevelType w:val="multilevel"/>
    <w:tmpl w:val="DA86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D190ABF"/>
    <w:multiLevelType w:val="multilevel"/>
    <w:tmpl w:val="F95A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22616995">
    <w:abstractNumId w:val="0"/>
  </w:num>
  <w:num w:numId="2" w16cid:durableId="993021817">
    <w:abstractNumId w:val="2"/>
  </w:num>
  <w:num w:numId="3" w16cid:durableId="2073577077">
    <w:abstractNumId w:val="1"/>
  </w:num>
  <w:num w:numId="4" w16cid:durableId="152533799">
    <w:abstractNumId w:val="6"/>
  </w:num>
  <w:num w:numId="5" w16cid:durableId="348527003">
    <w:abstractNumId w:val="5"/>
  </w:num>
  <w:num w:numId="6" w16cid:durableId="56636996">
    <w:abstractNumId w:val="4"/>
  </w:num>
  <w:num w:numId="7" w16cid:durableId="21446159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019"/>
    <w:rsid w:val="000D7D7E"/>
    <w:rsid w:val="00182A4B"/>
    <w:rsid w:val="002C4427"/>
    <w:rsid w:val="00344991"/>
    <w:rsid w:val="004644CC"/>
    <w:rsid w:val="00481019"/>
    <w:rsid w:val="004863BF"/>
    <w:rsid w:val="004D6F98"/>
    <w:rsid w:val="00522551"/>
    <w:rsid w:val="00590705"/>
    <w:rsid w:val="00740E0F"/>
    <w:rsid w:val="00872FFF"/>
    <w:rsid w:val="008A48CD"/>
    <w:rsid w:val="009070D5"/>
    <w:rsid w:val="00940823"/>
    <w:rsid w:val="009A547E"/>
    <w:rsid w:val="00B441F6"/>
    <w:rsid w:val="00C63091"/>
    <w:rsid w:val="00CA0BF8"/>
    <w:rsid w:val="00E61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45B06"/>
  <w15:chartTrackingRefBased/>
  <w15:docId w15:val="{C342A6BB-F5FA-4235-8278-C3C3B034D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019"/>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481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1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0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0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0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0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1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0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019"/>
    <w:rPr>
      <w:rFonts w:eastAsiaTheme="majorEastAsia" w:cstheme="majorBidi"/>
      <w:color w:val="272727" w:themeColor="text1" w:themeTint="D8"/>
    </w:rPr>
  </w:style>
  <w:style w:type="paragraph" w:styleId="Title">
    <w:name w:val="Title"/>
    <w:basedOn w:val="Normal"/>
    <w:next w:val="Normal"/>
    <w:link w:val="TitleChar"/>
    <w:uiPriority w:val="10"/>
    <w:qFormat/>
    <w:rsid w:val="00481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019"/>
    <w:pPr>
      <w:spacing w:before="160"/>
      <w:jc w:val="center"/>
    </w:pPr>
    <w:rPr>
      <w:i/>
      <w:iCs/>
      <w:color w:val="404040" w:themeColor="text1" w:themeTint="BF"/>
    </w:rPr>
  </w:style>
  <w:style w:type="character" w:customStyle="1" w:styleId="QuoteChar">
    <w:name w:val="Quote Char"/>
    <w:basedOn w:val="DefaultParagraphFont"/>
    <w:link w:val="Quote"/>
    <w:uiPriority w:val="29"/>
    <w:rsid w:val="00481019"/>
    <w:rPr>
      <w:i/>
      <w:iCs/>
      <w:color w:val="404040" w:themeColor="text1" w:themeTint="BF"/>
    </w:rPr>
  </w:style>
  <w:style w:type="paragraph" w:styleId="ListParagraph">
    <w:name w:val="List Paragraph"/>
    <w:basedOn w:val="Normal"/>
    <w:uiPriority w:val="34"/>
    <w:qFormat/>
    <w:rsid w:val="00481019"/>
    <w:pPr>
      <w:ind w:left="720"/>
      <w:contextualSpacing/>
    </w:pPr>
  </w:style>
  <w:style w:type="character" w:styleId="IntenseEmphasis">
    <w:name w:val="Intense Emphasis"/>
    <w:basedOn w:val="DefaultParagraphFont"/>
    <w:uiPriority w:val="21"/>
    <w:qFormat/>
    <w:rsid w:val="00481019"/>
    <w:rPr>
      <w:i/>
      <w:iCs/>
      <w:color w:val="0F4761" w:themeColor="accent1" w:themeShade="BF"/>
    </w:rPr>
  </w:style>
  <w:style w:type="paragraph" w:styleId="IntenseQuote">
    <w:name w:val="Intense Quote"/>
    <w:basedOn w:val="Normal"/>
    <w:next w:val="Normal"/>
    <w:link w:val="IntenseQuoteChar"/>
    <w:uiPriority w:val="30"/>
    <w:qFormat/>
    <w:rsid w:val="00481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019"/>
    <w:rPr>
      <w:i/>
      <w:iCs/>
      <w:color w:val="0F4761" w:themeColor="accent1" w:themeShade="BF"/>
    </w:rPr>
  </w:style>
  <w:style w:type="character" w:styleId="IntenseReference">
    <w:name w:val="Intense Reference"/>
    <w:basedOn w:val="DefaultParagraphFont"/>
    <w:uiPriority w:val="32"/>
    <w:qFormat/>
    <w:rsid w:val="00481019"/>
    <w:rPr>
      <w:b/>
      <w:bCs/>
      <w:smallCaps/>
      <w:color w:val="0F4761" w:themeColor="accent1" w:themeShade="BF"/>
      <w:spacing w:val="5"/>
    </w:rPr>
  </w:style>
  <w:style w:type="paragraph" w:styleId="NormalWeb">
    <w:name w:val="Normal (Web)"/>
    <w:basedOn w:val="Normal"/>
    <w:uiPriority w:val="99"/>
    <w:unhideWhenUsed/>
    <w:rsid w:val="00B441F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uc-modal-bodycitation-content">
    <w:name w:val="nuc-modal-body__citation-content"/>
    <w:basedOn w:val="Normal"/>
    <w:rsid w:val="0034499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46751">
      <w:bodyDiv w:val="1"/>
      <w:marLeft w:val="0"/>
      <w:marRight w:val="0"/>
      <w:marTop w:val="0"/>
      <w:marBottom w:val="0"/>
      <w:divBdr>
        <w:top w:val="none" w:sz="0" w:space="0" w:color="auto"/>
        <w:left w:val="none" w:sz="0" w:space="0" w:color="auto"/>
        <w:bottom w:val="none" w:sz="0" w:space="0" w:color="auto"/>
        <w:right w:val="none" w:sz="0" w:space="0" w:color="auto"/>
      </w:divBdr>
    </w:div>
    <w:div w:id="335308768">
      <w:bodyDiv w:val="1"/>
      <w:marLeft w:val="0"/>
      <w:marRight w:val="0"/>
      <w:marTop w:val="0"/>
      <w:marBottom w:val="0"/>
      <w:divBdr>
        <w:top w:val="none" w:sz="0" w:space="0" w:color="auto"/>
        <w:left w:val="none" w:sz="0" w:space="0" w:color="auto"/>
        <w:bottom w:val="none" w:sz="0" w:space="0" w:color="auto"/>
        <w:right w:val="none" w:sz="0" w:space="0" w:color="auto"/>
      </w:divBdr>
    </w:div>
    <w:div w:id="348408335">
      <w:bodyDiv w:val="1"/>
      <w:marLeft w:val="0"/>
      <w:marRight w:val="0"/>
      <w:marTop w:val="0"/>
      <w:marBottom w:val="0"/>
      <w:divBdr>
        <w:top w:val="none" w:sz="0" w:space="0" w:color="auto"/>
        <w:left w:val="none" w:sz="0" w:space="0" w:color="auto"/>
        <w:bottom w:val="none" w:sz="0" w:space="0" w:color="auto"/>
        <w:right w:val="none" w:sz="0" w:space="0" w:color="auto"/>
      </w:divBdr>
    </w:div>
    <w:div w:id="348456660">
      <w:bodyDiv w:val="1"/>
      <w:marLeft w:val="0"/>
      <w:marRight w:val="0"/>
      <w:marTop w:val="0"/>
      <w:marBottom w:val="0"/>
      <w:divBdr>
        <w:top w:val="none" w:sz="0" w:space="0" w:color="auto"/>
        <w:left w:val="none" w:sz="0" w:space="0" w:color="auto"/>
        <w:bottom w:val="none" w:sz="0" w:space="0" w:color="auto"/>
        <w:right w:val="none" w:sz="0" w:space="0" w:color="auto"/>
      </w:divBdr>
    </w:div>
    <w:div w:id="367611415">
      <w:bodyDiv w:val="1"/>
      <w:marLeft w:val="0"/>
      <w:marRight w:val="0"/>
      <w:marTop w:val="0"/>
      <w:marBottom w:val="0"/>
      <w:divBdr>
        <w:top w:val="none" w:sz="0" w:space="0" w:color="auto"/>
        <w:left w:val="none" w:sz="0" w:space="0" w:color="auto"/>
        <w:bottom w:val="none" w:sz="0" w:space="0" w:color="auto"/>
        <w:right w:val="none" w:sz="0" w:space="0" w:color="auto"/>
      </w:divBdr>
    </w:div>
    <w:div w:id="374356633">
      <w:bodyDiv w:val="1"/>
      <w:marLeft w:val="0"/>
      <w:marRight w:val="0"/>
      <w:marTop w:val="0"/>
      <w:marBottom w:val="0"/>
      <w:divBdr>
        <w:top w:val="none" w:sz="0" w:space="0" w:color="auto"/>
        <w:left w:val="none" w:sz="0" w:space="0" w:color="auto"/>
        <w:bottom w:val="none" w:sz="0" w:space="0" w:color="auto"/>
        <w:right w:val="none" w:sz="0" w:space="0" w:color="auto"/>
      </w:divBdr>
    </w:div>
    <w:div w:id="476266807">
      <w:bodyDiv w:val="1"/>
      <w:marLeft w:val="0"/>
      <w:marRight w:val="0"/>
      <w:marTop w:val="0"/>
      <w:marBottom w:val="0"/>
      <w:divBdr>
        <w:top w:val="none" w:sz="0" w:space="0" w:color="auto"/>
        <w:left w:val="none" w:sz="0" w:space="0" w:color="auto"/>
        <w:bottom w:val="none" w:sz="0" w:space="0" w:color="auto"/>
        <w:right w:val="none" w:sz="0" w:space="0" w:color="auto"/>
      </w:divBdr>
    </w:div>
    <w:div w:id="507870375">
      <w:bodyDiv w:val="1"/>
      <w:marLeft w:val="0"/>
      <w:marRight w:val="0"/>
      <w:marTop w:val="0"/>
      <w:marBottom w:val="0"/>
      <w:divBdr>
        <w:top w:val="none" w:sz="0" w:space="0" w:color="auto"/>
        <w:left w:val="none" w:sz="0" w:space="0" w:color="auto"/>
        <w:bottom w:val="none" w:sz="0" w:space="0" w:color="auto"/>
        <w:right w:val="none" w:sz="0" w:space="0" w:color="auto"/>
      </w:divBdr>
    </w:div>
    <w:div w:id="640309569">
      <w:bodyDiv w:val="1"/>
      <w:marLeft w:val="0"/>
      <w:marRight w:val="0"/>
      <w:marTop w:val="0"/>
      <w:marBottom w:val="0"/>
      <w:divBdr>
        <w:top w:val="none" w:sz="0" w:space="0" w:color="auto"/>
        <w:left w:val="none" w:sz="0" w:space="0" w:color="auto"/>
        <w:bottom w:val="none" w:sz="0" w:space="0" w:color="auto"/>
        <w:right w:val="none" w:sz="0" w:space="0" w:color="auto"/>
      </w:divBdr>
    </w:div>
    <w:div w:id="680664036">
      <w:bodyDiv w:val="1"/>
      <w:marLeft w:val="0"/>
      <w:marRight w:val="0"/>
      <w:marTop w:val="0"/>
      <w:marBottom w:val="0"/>
      <w:divBdr>
        <w:top w:val="none" w:sz="0" w:space="0" w:color="auto"/>
        <w:left w:val="none" w:sz="0" w:space="0" w:color="auto"/>
        <w:bottom w:val="none" w:sz="0" w:space="0" w:color="auto"/>
        <w:right w:val="none" w:sz="0" w:space="0" w:color="auto"/>
      </w:divBdr>
    </w:div>
    <w:div w:id="750466727">
      <w:bodyDiv w:val="1"/>
      <w:marLeft w:val="0"/>
      <w:marRight w:val="0"/>
      <w:marTop w:val="0"/>
      <w:marBottom w:val="0"/>
      <w:divBdr>
        <w:top w:val="none" w:sz="0" w:space="0" w:color="auto"/>
        <w:left w:val="none" w:sz="0" w:space="0" w:color="auto"/>
        <w:bottom w:val="none" w:sz="0" w:space="0" w:color="auto"/>
        <w:right w:val="none" w:sz="0" w:space="0" w:color="auto"/>
      </w:divBdr>
    </w:div>
    <w:div w:id="899361941">
      <w:bodyDiv w:val="1"/>
      <w:marLeft w:val="0"/>
      <w:marRight w:val="0"/>
      <w:marTop w:val="0"/>
      <w:marBottom w:val="0"/>
      <w:divBdr>
        <w:top w:val="none" w:sz="0" w:space="0" w:color="auto"/>
        <w:left w:val="none" w:sz="0" w:space="0" w:color="auto"/>
        <w:bottom w:val="none" w:sz="0" w:space="0" w:color="auto"/>
        <w:right w:val="none" w:sz="0" w:space="0" w:color="auto"/>
      </w:divBdr>
    </w:div>
    <w:div w:id="985354017">
      <w:bodyDiv w:val="1"/>
      <w:marLeft w:val="0"/>
      <w:marRight w:val="0"/>
      <w:marTop w:val="0"/>
      <w:marBottom w:val="0"/>
      <w:divBdr>
        <w:top w:val="none" w:sz="0" w:space="0" w:color="auto"/>
        <w:left w:val="none" w:sz="0" w:space="0" w:color="auto"/>
        <w:bottom w:val="none" w:sz="0" w:space="0" w:color="auto"/>
        <w:right w:val="none" w:sz="0" w:space="0" w:color="auto"/>
      </w:divBdr>
    </w:div>
    <w:div w:id="990671779">
      <w:bodyDiv w:val="1"/>
      <w:marLeft w:val="0"/>
      <w:marRight w:val="0"/>
      <w:marTop w:val="0"/>
      <w:marBottom w:val="0"/>
      <w:divBdr>
        <w:top w:val="none" w:sz="0" w:space="0" w:color="auto"/>
        <w:left w:val="none" w:sz="0" w:space="0" w:color="auto"/>
        <w:bottom w:val="none" w:sz="0" w:space="0" w:color="auto"/>
        <w:right w:val="none" w:sz="0" w:space="0" w:color="auto"/>
      </w:divBdr>
    </w:div>
    <w:div w:id="1322469758">
      <w:bodyDiv w:val="1"/>
      <w:marLeft w:val="0"/>
      <w:marRight w:val="0"/>
      <w:marTop w:val="0"/>
      <w:marBottom w:val="0"/>
      <w:divBdr>
        <w:top w:val="none" w:sz="0" w:space="0" w:color="auto"/>
        <w:left w:val="none" w:sz="0" w:space="0" w:color="auto"/>
        <w:bottom w:val="none" w:sz="0" w:space="0" w:color="auto"/>
        <w:right w:val="none" w:sz="0" w:space="0" w:color="auto"/>
      </w:divBdr>
    </w:div>
    <w:div w:id="1399671986">
      <w:bodyDiv w:val="1"/>
      <w:marLeft w:val="0"/>
      <w:marRight w:val="0"/>
      <w:marTop w:val="0"/>
      <w:marBottom w:val="0"/>
      <w:divBdr>
        <w:top w:val="none" w:sz="0" w:space="0" w:color="auto"/>
        <w:left w:val="none" w:sz="0" w:space="0" w:color="auto"/>
        <w:bottom w:val="none" w:sz="0" w:space="0" w:color="auto"/>
        <w:right w:val="none" w:sz="0" w:space="0" w:color="auto"/>
      </w:divBdr>
    </w:div>
    <w:div w:id="1636375190">
      <w:bodyDiv w:val="1"/>
      <w:marLeft w:val="0"/>
      <w:marRight w:val="0"/>
      <w:marTop w:val="0"/>
      <w:marBottom w:val="0"/>
      <w:divBdr>
        <w:top w:val="none" w:sz="0" w:space="0" w:color="auto"/>
        <w:left w:val="none" w:sz="0" w:space="0" w:color="auto"/>
        <w:bottom w:val="none" w:sz="0" w:space="0" w:color="auto"/>
        <w:right w:val="none" w:sz="0" w:space="0" w:color="auto"/>
      </w:divBdr>
    </w:div>
    <w:div w:id="1830755453">
      <w:bodyDiv w:val="1"/>
      <w:marLeft w:val="0"/>
      <w:marRight w:val="0"/>
      <w:marTop w:val="0"/>
      <w:marBottom w:val="0"/>
      <w:divBdr>
        <w:top w:val="none" w:sz="0" w:space="0" w:color="auto"/>
        <w:left w:val="none" w:sz="0" w:space="0" w:color="auto"/>
        <w:bottom w:val="none" w:sz="0" w:space="0" w:color="auto"/>
        <w:right w:val="none" w:sz="0" w:space="0" w:color="auto"/>
      </w:divBdr>
    </w:div>
    <w:div w:id="1875384259">
      <w:bodyDiv w:val="1"/>
      <w:marLeft w:val="0"/>
      <w:marRight w:val="0"/>
      <w:marTop w:val="0"/>
      <w:marBottom w:val="0"/>
      <w:divBdr>
        <w:top w:val="none" w:sz="0" w:space="0" w:color="auto"/>
        <w:left w:val="none" w:sz="0" w:space="0" w:color="auto"/>
        <w:bottom w:val="none" w:sz="0" w:space="0" w:color="auto"/>
        <w:right w:val="none" w:sz="0" w:space="0" w:color="auto"/>
      </w:divBdr>
    </w:div>
    <w:div w:id="1881895745">
      <w:bodyDiv w:val="1"/>
      <w:marLeft w:val="0"/>
      <w:marRight w:val="0"/>
      <w:marTop w:val="0"/>
      <w:marBottom w:val="0"/>
      <w:divBdr>
        <w:top w:val="none" w:sz="0" w:space="0" w:color="auto"/>
        <w:left w:val="none" w:sz="0" w:space="0" w:color="auto"/>
        <w:bottom w:val="none" w:sz="0" w:space="0" w:color="auto"/>
        <w:right w:val="none" w:sz="0" w:space="0" w:color="auto"/>
      </w:divBdr>
    </w:div>
    <w:div w:id="205681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1053</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Yalpi, Diwakar</dc:creator>
  <cp:keywords/>
  <dc:description/>
  <cp:lastModifiedBy>CRAIG, TODD</cp:lastModifiedBy>
  <cp:revision>2</cp:revision>
  <dcterms:created xsi:type="dcterms:W3CDTF">2026-04-14T21:39:00Z</dcterms:created>
  <dcterms:modified xsi:type="dcterms:W3CDTF">2026-04-14T21:39:00Z</dcterms:modified>
</cp:coreProperties>
</file>