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670F1B" w14:textId="2BBCE7CD" w:rsidR="00726138" w:rsidRDefault="006539FD" w:rsidP="00296139">
      <w:pPr>
        <w:ind w:firstLine="720"/>
      </w:pPr>
      <w:r w:rsidRPr="006539FD">
        <w:t>Researchers have a lot of options when it comes to studying data breaches using the information on PrivacyRights.org. They can first look at the types and numbers and sizes of data leaks that have happened over time to find patterns and trends. These details can help you understand the most common types of hacks</w:t>
      </w:r>
      <w:r w:rsidR="00904817">
        <w:t xml:space="preserve">, </w:t>
      </w:r>
      <w:r w:rsidRPr="006539FD">
        <w:t xml:space="preserve">the </w:t>
      </w:r>
      <w:r w:rsidR="004C25DF" w:rsidRPr="006539FD">
        <w:t>industry’s</w:t>
      </w:r>
      <w:r w:rsidRPr="006539FD">
        <w:t xml:space="preserve"> most often affected</w:t>
      </w:r>
      <w:r w:rsidR="00904817">
        <w:t xml:space="preserve"> as well as</w:t>
      </w:r>
      <w:r w:rsidRPr="006539FD">
        <w:t xml:space="preserve"> the average number of people affected.</w:t>
      </w:r>
    </w:p>
    <w:p w14:paraId="3BA4661A" w14:textId="0C08395C" w:rsidR="006539FD" w:rsidRDefault="009265E4" w:rsidP="00296139">
      <w:pPr>
        <w:ind w:firstLine="720"/>
      </w:pPr>
      <w:r w:rsidRPr="009265E4">
        <w:t>The detailed information about each breach can also help them figure out the methods attackers used, the holes they used to get in, and the kinds of data they were after.</w:t>
      </w:r>
      <w:r w:rsidR="002A2F89">
        <w:t xml:space="preserve">  This information will help aid in coming up with a plan to stop future leaks.  </w:t>
      </w:r>
    </w:p>
    <w:p w14:paraId="5D582D3D" w14:textId="02C37E3A" w:rsidR="00EC3F19" w:rsidRDefault="00EC3F19" w:rsidP="00296139">
      <w:pPr>
        <w:ind w:firstLine="720"/>
      </w:pPr>
      <w:r>
        <w:t xml:space="preserve">Researchers can also use PrivacyRights.org to research how other companies have dealt with data breaches as well as the steps that they took </w:t>
      </w:r>
      <w:r w:rsidR="001077B6">
        <w:t xml:space="preserve">to fix them and the potential legal consequences they may have suffered.  </w:t>
      </w:r>
      <w:r w:rsidR="00294641">
        <w:t xml:space="preserve">This information can help aid in understanding how different response strategies work and </w:t>
      </w:r>
      <w:r w:rsidR="00247F08">
        <w:t xml:space="preserve">what compliance laws need to be followed as well.  </w:t>
      </w:r>
    </w:p>
    <w:sectPr w:rsidR="00EC3F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727"/>
    <w:rsid w:val="001077B6"/>
    <w:rsid w:val="00247F08"/>
    <w:rsid w:val="00294641"/>
    <w:rsid w:val="00296139"/>
    <w:rsid w:val="002A2F89"/>
    <w:rsid w:val="002C060C"/>
    <w:rsid w:val="004C25DF"/>
    <w:rsid w:val="006539FD"/>
    <w:rsid w:val="006A7123"/>
    <w:rsid w:val="006F218C"/>
    <w:rsid w:val="00726138"/>
    <w:rsid w:val="00776727"/>
    <w:rsid w:val="00904817"/>
    <w:rsid w:val="009265E4"/>
    <w:rsid w:val="00980893"/>
    <w:rsid w:val="00B02EA3"/>
    <w:rsid w:val="00BC009A"/>
    <w:rsid w:val="00E7185F"/>
    <w:rsid w:val="00EC3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E7D2"/>
  <w15:chartTrackingRefBased/>
  <w15:docId w15:val="{1EB10FB9-4A5B-474D-B855-E112A2DF9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150</Words>
  <Characters>859</Characters>
  <Application>Microsoft Office Word</Application>
  <DocSecurity>0</DocSecurity>
  <Lines>7</Lines>
  <Paragraphs>2</Paragraphs>
  <ScaleCrop>false</ScaleCrop>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Golden</dc:creator>
  <cp:keywords/>
  <dc:description/>
  <cp:lastModifiedBy>William Golden</cp:lastModifiedBy>
  <cp:revision>14</cp:revision>
  <dcterms:created xsi:type="dcterms:W3CDTF">2024-09-14T22:41:00Z</dcterms:created>
  <dcterms:modified xsi:type="dcterms:W3CDTF">2024-09-14T23:02:00Z</dcterms:modified>
</cp:coreProperties>
</file>